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778BC362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D75A6">
        <w:rPr>
          <w:rFonts w:ascii="Palatino Linotype" w:hAnsi="Palatino Linotype"/>
          <w:b/>
          <w:sz w:val="22"/>
        </w:rPr>
        <w:t>nabídky – Pojištění</w:t>
      </w:r>
      <w:r w:rsidR="003D2C4E" w:rsidRPr="003D2C4E">
        <w:rPr>
          <w:rFonts w:ascii="Palatino Linotype" w:hAnsi="Palatino Linotype"/>
          <w:b/>
          <w:sz w:val="22"/>
          <w:lang w:bidi="cs-CZ"/>
        </w:rPr>
        <w:t xml:space="preserve"> </w:t>
      </w:r>
      <w:r w:rsidR="00C45022" w:rsidRPr="00C45022">
        <w:rPr>
          <w:rFonts w:ascii="Palatino Linotype" w:hAnsi="Palatino Linotype"/>
          <w:b/>
          <w:sz w:val="22"/>
          <w:lang w:bidi="cs-CZ"/>
        </w:rPr>
        <w:t>odpovědnosti za újmu způsobenou provozem motorového vozidla (povinné ručení) a havarijní pojištění vozidel zadavatele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3CDA" w14:textId="47D377F8" w:rsidR="00977805" w:rsidRPr="009069AF" w:rsidRDefault="003D2C4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 w:rsidRPr="003D2C4E">
              <w:rPr>
                <w:rFonts w:ascii="Palatino Linotype" w:hAnsi="Palatino Linotype"/>
                <w:b/>
                <w:bCs/>
                <w:lang w:bidi="cs-CZ"/>
              </w:rPr>
              <w:t xml:space="preserve">Pojištění </w:t>
            </w:r>
            <w:r w:rsidR="00C45022" w:rsidRPr="00C45022">
              <w:rPr>
                <w:rFonts w:ascii="Palatino Linotype" w:hAnsi="Palatino Linotype"/>
                <w:b/>
                <w:bCs/>
                <w:lang w:bidi="cs-CZ"/>
              </w:rPr>
              <w:t>odpovědnosti za újmu způsobenou provozem motorového vozidla (povinné ručení) a havarijní pojištění vozidel zadavatele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5B65564" w:rsidR="00977805" w:rsidRPr="009E20F3" w:rsidRDefault="003D2C4E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Městská doprava Teplice, p.o.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77F8D4D2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Emílie Dvořákové 70, 415 01 Teplice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3177C335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17196264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35FB" w14:textId="77777777" w:rsidR="00CF7EB1" w:rsidRDefault="00CF7EB1" w:rsidP="009069AF">
      <w:r>
        <w:separator/>
      </w:r>
    </w:p>
  </w:endnote>
  <w:endnote w:type="continuationSeparator" w:id="0">
    <w:p w14:paraId="3B50F98D" w14:textId="77777777" w:rsidR="00CF7EB1" w:rsidRDefault="00CF7EB1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A257" w14:textId="77777777" w:rsidR="00CF7EB1" w:rsidRDefault="00CF7EB1" w:rsidP="009069AF">
      <w:r>
        <w:separator/>
      </w:r>
    </w:p>
  </w:footnote>
  <w:footnote w:type="continuationSeparator" w:id="0">
    <w:p w14:paraId="7C3915C6" w14:textId="77777777" w:rsidR="00CF7EB1" w:rsidRDefault="00CF7EB1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23AA2F5E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0D75A6" w:rsidRPr="000C0826">
      <w:rPr>
        <w:rFonts w:ascii="Calibri" w:hAnsi="Calibri" w:cs="Calibri"/>
      </w:rPr>
      <w:t>dokumentace</w:t>
    </w:r>
    <w:r w:rsidR="000D75A6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0D75A6"/>
    <w:rsid w:val="000F6D74"/>
    <w:rsid w:val="0010005A"/>
    <w:rsid w:val="002050BE"/>
    <w:rsid w:val="0029114F"/>
    <w:rsid w:val="002A499B"/>
    <w:rsid w:val="002C1778"/>
    <w:rsid w:val="00354C28"/>
    <w:rsid w:val="003613E8"/>
    <w:rsid w:val="00382DC3"/>
    <w:rsid w:val="003D2C4E"/>
    <w:rsid w:val="004A016E"/>
    <w:rsid w:val="004C0065"/>
    <w:rsid w:val="005C35DE"/>
    <w:rsid w:val="006078CE"/>
    <w:rsid w:val="007A0C71"/>
    <w:rsid w:val="00817F55"/>
    <w:rsid w:val="008364B5"/>
    <w:rsid w:val="0087530D"/>
    <w:rsid w:val="0090063A"/>
    <w:rsid w:val="009069AF"/>
    <w:rsid w:val="00977805"/>
    <w:rsid w:val="00A134BD"/>
    <w:rsid w:val="00A46439"/>
    <w:rsid w:val="00BC293E"/>
    <w:rsid w:val="00BE0A81"/>
    <w:rsid w:val="00BE1858"/>
    <w:rsid w:val="00C12341"/>
    <w:rsid w:val="00C45022"/>
    <w:rsid w:val="00C558CB"/>
    <w:rsid w:val="00CF7EB1"/>
    <w:rsid w:val="00D71701"/>
    <w:rsid w:val="00D929A7"/>
    <w:rsid w:val="00EA6C25"/>
    <w:rsid w:val="00EC7269"/>
    <w:rsid w:val="00F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65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4</cp:revision>
  <dcterms:created xsi:type="dcterms:W3CDTF">2025-08-21T10:46:00Z</dcterms:created>
  <dcterms:modified xsi:type="dcterms:W3CDTF">2025-08-25T10:32:00Z</dcterms:modified>
</cp:coreProperties>
</file>