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6893" w14:textId="77777777" w:rsidR="002B1AD6" w:rsidRPr="00D31323" w:rsidRDefault="002B1AD6" w:rsidP="002B1AD6">
      <w:pPr>
        <w:spacing w:after="0" w:line="240" w:lineRule="auto"/>
        <w:rPr>
          <w:rFonts w:cs="Arial"/>
          <w:b/>
          <w:bCs/>
        </w:rPr>
      </w:pPr>
      <w:r w:rsidRPr="00793245">
        <w:rPr>
          <w:rFonts w:ascii="Arial" w:hAnsi="Arial" w:cs="Arial"/>
          <w:b/>
          <w:bCs/>
        </w:rPr>
        <w:t xml:space="preserve">PŘÍLOHA Č. </w:t>
      </w:r>
      <w:r>
        <w:rPr>
          <w:rFonts w:ascii="Arial" w:hAnsi="Arial" w:cs="Arial"/>
          <w:b/>
          <w:bCs/>
        </w:rPr>
        <w:t>6</w:t>
      </w:r>
      <w:r w:rsidRPr="0079324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VÝZVY K PODÁNÍ NABÍDEK</w:t>
      </w:r>
    </w:p>
    <w:p w14:paraId="5E65B5E7" w14:textId="77777777" w:rsidR="002B1AD6" w:rsidRPr="00741DC7" w:rsidRDefault="002B1AD6" w:rsidP="002B1AD6">
      <w:pPr>
        <w:spacing w:after="120" w:line="240" w:lineRule="auto"/>
        <w:jc w:val="center"/>
        <w:rPr>
          <w:rFonts w:ascii="Tahoma" w:hAnsi="Tahoma" w:cs="Tahoma"/>
          <w:b/>
          <w:caps/>
          <w:szCs w:val="40"/>
        </w:rPr>
      </w:pPr>
    </w:p>
    <w:p w14:paraId="7F004B56" w14:textId="77777777" w:rsidR="002B1AD6" w:rsidRPr="00D31323" w:rsidRDefault="002B1AD6" w:rsidP="002B1AD6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noProof/>
          <w:sz w:val="40"/>
          <w:szCs w:val="4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4EB7DD" wp14:editId="66F04916">
                <wp:simplePos x="0" y="0"/>
                <wp:positionH relativeFrom="column">
                  <wp:posOffset>-72390</wp:posOffset>
                </wp:positionH>
                <wp:positionV relativeFrom="paragraph">
                  <wp:posOffset>580390</wp:posOffset>
                </wp:positionV>
                <wp:extent cx="605790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C8BB5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45.7pt" to="471.3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" strokecolor="#f60" strokeweight=".35mm">
                <v:stroke joinstyle="miter"/>
              </v:line>
            </w:pict>
          </mc:Fallback>
        </mc:AlternateContent>
      </w:r>
      <w:r w:rsidRPr="00D31323">
        <w:rPr>
          <w:rFonts w:ascii="Tahoma" w:hAnsi="Tahoma" w:cs="Tahoma"/>
          <w:b/>
          <w:caps/>
          <w:sz w:val="40"/>
          <w:szCs w:val="40"/>
        </w:rPr>
        <w:t xml:space="preserve">Čestné prohlášení o </w:t>
      </w:r>
      <w:r>
        <w:rPr>
          <w:rFonts w:ascii="Tahoma" w:hAnsi="Tahoma" w:cs="Tahoma"/>
          <w:b/>
          <w:caps/>
          <w:sz w:val="40"/>
          <w:szCs w:val="40"/>
        </w:rPr>
        <w:t>odpovědném zadávaní</w:t>
      </w:r>
    </w:p>
    <w:p w14:paraId="49571C13" w14:textId="77777777" w:rsidR="002B1AD6" w:rsidRDefault="002B1AD6" w:rsidP="002B1AD6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szCs w:val="28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  <w:r w:rsidRPr="00D31323">
        <w:rPr>
          <w:rFonts w:ascii="Tahoma" w:hAnsi="Tahoma" w:cs="Tahoma"/>
          <w:b/>
          <w:caps/>
          <w:sz w:val="28"/>
          <w:szCs w:val="28"/>
        </w:rPr>
        <w:tab/>
      </w:r>
    </w:p>
    <w:p w14:paraId="2DDCEC3B" w14:textId="77777777" w:rsidR="002B1AD6" w:rsidRPr="00813E54" w:rsidRDefault="002B1AD6" w:rsidP="002B1AD6">
      <w:pPr>
        <w:spacing w:before="240" w:after="60" w:line="240" w:lineRule="auto"/>
        <w:jc w:val="center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Opravy a údržba dešťové kanalizace na území statutárního města Teplice na období r. </w:t>
      </w:r>
      <w:proofErr w:type="gramStart"/>
      <w:r>
        <w:rPr>
          <w:rFonts w:ascii="Tahoma" w:hAnsi="Tahoma" w:cs="Tahoma"/>
          <w:b/>
          <w:sz w:val="24"/>
          <w:szCs w:val="24"/>
        </w:rPr>
        <w:t>2026 - 2029</w:t>
      </w:r>
      <w:proofErr w:type="gramEnd"/>
    </w:p>
    <w:p w14:paraId="0F5F596B" w14:textId="77777777" w:rsidR="002B1AD6" w:rsidRPr="00D31323" w:rsidRDefault="002B1AD6" w:rsidP="002B1AD6">
      <w:pPr>
        <w:spacing w:before="240" w:after="6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hAnsi="Tahoma" w:cs="Tahoma"/>
          <w:b/>
          <w:sz w:val="20"/>
          <w:szCs w:val="20"/>
        </w:rPr>
        <w:tab/>
      </w:r>
      <w:r w:rsidRPr="00D31323">
        <w:rPr>
          <w:rFonts w:ascii="Tahoma" w:eastAsia="Times New Roman" w:hAnsi="Tahoma" w:cs="Tahoma"/>
          <w:b/>
          <w:sz w:val="20"/>
          <w:szCs w:val="20"/>
        </w:rPr>
        <w:t>STATUTÁRNÍ MĚSTO TEPLICE</w:t>
      </w:r>
      <w:r w:rsidRPr="00D31323">
        <w:rPr>
          <w:rFonts w:ascii="Tahoma" w:hAnsi="Tahoma" w:cs="Tahoma"/>
          <w:sz w:val="20"/>
          <w:szCs w:val="20"/>
        </w:rPr>
        <w:t xml:space="preserve"> </w:t>
      </w:r>
    </w:p>
    <w:p w14:paraId="57F62A5F" w14:textId="77777777" w:rsidR="002B1AD6" w:rsidRPr="00D31323" w:rsidRDefault="002B1AD6" w:rsidP="002B1AD6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2B1AD6" w:rsidRPr="00D31323" w14:paraId="1174BE11" w14:textId="77777777" w:rsidTr="0037727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C469D0" w14:textId="77777777" w:rsidR="002B1AD6" w:rsidRPr="00D31323" w:rsidRDefault="002B1AD6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F1C083D" w14:textId="77777777" w:rsidR="002B1AD6" w:rsidRPr="00D31323" w:rsidRDefault="002B1AD6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AD6" w:rsidRPr="00D31323" w14:paraId="3542BD87" w14:textId="77777777" w:rsidTr="0037727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AC449A" w14:textId="77777777" w:rsidR="002B1AD6" w:rsidRPr="00D31323" w:rsidRDefault="002B1AD6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9D0AB26" w14:textId="77777777" w:rsidR="002B1AD6" w:rsidRPr="00D31323" w:rsidRDefault="002B1AD6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AD6" w:rsidRPr="00D31323" w14:paraId="16E96BEC" w14:textId="77777777" w:rsidTr="0037727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6DAD06" w14:textId="77777777" w:rsidR="002B1AD6" w:rsidRPr="00D31323" w:rsidRDefault="002B1AD6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69395DE" w14:textId="77777777" w:rsidR="002B1AD6" w:rsidRPr="00D31323" w:rsidRDefault="002B1AD6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AD6" w:rsidRPr="00D31323" w14:paraId="5621E948" w14:textId="77777777" w:rsidTr="0037727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DE0365" w14:textId="77777777" w:rsidR="002B1AD6" w:rsidRPr="00D31323" w:rsidRDefault="002B1AD6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734F82E" w14:textId="77777777" w:rsidR="002B1AD6" w:rsidRPr="00D31323" w:rsidRDefault="002B1AD6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AD6" w:rsidRPr="00D31323" w14:paraId="1F31E71F" w14:textId="77777777" w:rsidTr="0037727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FF5090" w14:textId="77777777" w:rsidR="002B1AD6" w:rsidRPr="00D31323" w:rsidRDefault="002B1AD6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2833E" w14:textId="77777777" w:rsidR="002B1AD6" w:rsidRPr="00D31323" w:rsidRDefault="002B1AD6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7C6501" w14:textId="77777777" w:rsidR="002B1AD6" w:rsidRDefault="002B1AD6" w:rsidP="002B1AD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73BC1EA" w14:textId="77777777" w:rsidR="002B1AD6" w:rsidRPr="002D14FB" w:rsidRDefault="002B1AD6" w:rsidP="002B1AD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D14FB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Účastník zadávacího řízení čestně prohlašuje, že v případě </w:t>
      </w:r>
      <w:r w:rsidRPr="002D14FB">
        <w:rPr>
          <w:rFonts w:ascii="Tahoma" w:eastAsia="Times New Roman" w:hAnsi="Tahoma" w:cs="Tahoma"/>
          <w:sz w:val="20"/>
          <w:szCs w:val="20"/>
          <w:lang w:eastAsia="cs-CZ"/>
        </w:rPr>
        <w:t xml:space="preserve">realizace veřejné zakázky </w:t>
      </w:r>
      <w:r w:rsidRPr="002D14FB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v rámci společensky odpovědného plnění: </w:t>
      </w:r>
    </w:p>
    <w:p w14:paraId="0A8AECBA" w14:textId="77777777" w:rsidR="002B1AD6" w:rsidRPr="002D14FB" w:rsidRDefault="002B1AD6" w:rsidP="002B1AD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EA85053" w14:textId="77777777" w:rsidR="002B1AD6" w:rsidRPr="002D14FB" w:rsidRDefault="002B1AD6" w:rsidP="002B1AD6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D14FB">
        <w:rPr>
          <w:rFonts w:ascii="Tahoma" w:eastAsia="Times New Roman" w:hAnsi="Tahoma" w:cs="Tahoma"/>
          <w:sz w:val="20"/>
          <w:szCs w:val="20"/>
          <w:lang w:eastAsia="cs-CZ"/>
        </w:rPr>
        <w:t>zajistí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="Tahoma" w:eastAsia="Times New Roman" w:hAnsi="Tahoma" w:cs="Tahoma"/>
          <w:sz w:val="20"/>
          <w:szCs w:val="20"/>
          <w:lang w:eastAsia="cs-CZ"/>
        </w:rPr>
        <w:t>;</w:t>
      </w:r>
    </w:p>
    <w:p w14:paraId="6A1E2ED5" w14:textId="77777777" w:rsidR="002B1AD6" w:rsidRPr="002D14FB" w:rsidRDefault="002B1AD6" w:rsidP="002B1AD6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D14FB">
        <w:rPr>
          <w:rFonts w:ascii="Tahoma" w:eastAsia="Times New Roman" w:hAnsi="Tahoma" w:cs="Tahoma"/>
          <w:sz w:val="20"/>
          <w:szCs w:val="20"/>
          <w:lang w:eastAsia="cs-CZ"/>
        </w:rPr>
        <w:t xml:space="preserve">svým poddodavatelům zajistí úroveň smluvních podmínek srovnatelnou s podmínkami uvedenými v návrhu </w:t>
      </w:r>
      <w:r>
        <w:rPr>
          <w:rFonts w:ascii="Tahoma" w:eastAsia="Times New Roman" w:hAnsi="Tahoma" w:cs="Tahoma"/>
          <w:sz w:val="20"/>
          <w:szCs w:val="20"/>
          <w:lang w:eastAsia="cs-CZ"/>
        </w:rPr>
        <w:t>rámcové smlouvy</w:t>
      </w:r>
      <w:r w:rsidRPr="002D14FB">
        <w:rPr>
          <w:rFonts w:ascii="Tahoma" w:eastAsia="Times New Roman" w:hAnsi="Tahoma" w:cs="Tahoma"/>
          <w:sz w:val="20"/>
          <w:szCs w:val="20"/>
          <w:lang w:eastAsia="cs-CZ"/>
        </w:rPr>
        <w:t>, kter</w:t>
      </w:r>
      <w:r>
        <w:rPr>
          <w:rFonts w:ascii="Tahoma" w:eastAsia="Times New Roman" w:hAnsi="Tahoma" w:cs="Tahoma"/>
          <w:sz w:val="20"/>
          <w:szCs w:val="20"/>
          <w:lang w:eastAsia="cs-CZ"/>
        </w:rPr>
        <w:t>á</w:t>
      </w:r>
      <w:r w:rsidRPr="002D14FB">
        <w:rPr>
          <w:rFonts w:ascii="Tahoma" w:eastAsia="Times New Roman" w:hAnsi="Tahoma" w:cs="Tahoma"/>
          <w:sz w:val="20"/>
          <w:szCs w:val="20"/>
          <w:lang w:eastAsia="cs-CZ"/>
        </w:rPr>
        <w:t xml:space="preserve"> je přílohou č. </w:t>
      </w:r>
      <w:r>
        <w:rPr>
          <w:rFonts w:ascii="Tahoma" w:eastAsia="Times New Roman" w:hAnsi="Tahoma" w:cs="Tahoma"/>
          <w:sz w:val="20"/>
          <w:szCs w:val="20"/>
          <w:lang w:eastAsia="cs-CZ"/>
        </w:rPr>
        <w:t>5</w:t>
      </w:r>
      <w:r w:rsidRPr="002D14FB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>výzvy k podání nabídek</w:t>
      </w:r>
      <w:r w:rsidRPr="002D14FB">
        <w:rPr>
          <w:rFonts w:ascii="Tahoma" w:eastAsia="Times New Roman" w:hAnsi="Tahoma" w:cs="Tahoma"/>
          <w:sz w:val="20"/>
          <w:szCs w:val="20"/>
          <w:lang w:eastAsia="cs-CZ"/>
        </w:rPr>
        <w:t xml:space="preserve"> k veřejné zakázce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="Tahoma" w:eastAsia="Times New Roman" w:hAnsi="Tahoma" w:cs="Tahoma"/>
          <w:sz w:val="20"/>
          <w:szCs w:val="20"/>
          <w:lang w:eastAsia="cs-CZ"/>
        </w:rPr>
        <w:t>;</w:t>
      </w:r>
    </w:p>
    <w:p w14:paraId="22F78170" w14:textId="77777777" w:rsidR="002B1AD6" w:rsidRPr="002D14FB" w:rsidRDefault="002B1AD6" w:rsidP="002B1AD6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D14FB">
        <w:rPr>
          <w:rFonts w:ascii="Tahoma" w:eastAsia="Times New Roman" w:hAnsi="Tahoma" w:cs="Tahoma"/>
          <w:sz w:val="20"/>
          <w:szCs w:val="20"/>
          <w:lang w:eastAsia="cs-CZ"/>
        </w:rPr>
        <w:t xml:space="preserve">zajistí řádné a včasné uhrazení svých finančních závazků vůči svým poddodavatelům, kdy za řádné a včasné se považuje vždy plné uhrazení poddodavatelem vystavených faktur za plnění poskytnutá k plnění veřejné zakázky ve lhůtě splatnosti uvedené na faktuře poddodavatele. </w:t>
      </w:r>
    </w:p>
    <w:p w14:paraId="0C2D7A49" w14:textId="77777777" w:rsidR="002B1AD6" w:rsidRPr="002D14FB" w:rsidRDefault="002B1AD6" w:rsidP="002B1AD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7B8F8C4" w14:textId="77777777" w:rsidR="002B1AD6" w:rsidRPr="002D14FB" w:rsidRDefault="002B1AD6" w:rsidP="002B1AD6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1E2C6487" w14:textId="77777777" w:rsidR="002B1AD6" w:rsidRPr="00E6370F" w:rsidRDefault="002B1AD6" w:rsidP="002B1AD6">
      <w:pPr>
        <w:spacing w:after="0" w:line="240" w:lineRule="auto"/>
        <w:jc w:val="both"/>
        <w:rPr>
          <w:rFonts w:ascii="Arial" w:eastAsia="Times New Roman" w:hAnsi="Arial"/>
          <w:lang w:eastAsia="cs-CZ"/>
        </w:rPr>
      </w:pPr>
      <w:r w:rsidRPr="00E6370F">
        <w:rPr>
          <w:rFonts w:ascii="Tahoma" w:hAnsi="Tahoma" w:cs="Tahoma"/>
          <w:b/>
          <w:caps/>
          <w:sz w:val="28"/>
          <w:szCs w:val="28"/>
          <w:u w:val="single"/>
        </w:rPr>
        <w:t>Osoba za</w:t>
      </w:r>
      <w:r>
        <w:rPr>
          <w:rFonts w:ascii="Tahoma" w:hAnsi="Tahoma" w:cs="Tahoma"/>
          <w:b/>
          <w:caps/>
          <w:sz w:val="28"/>
          <w:szCs w:val="28"/>
          <w:u w:val="single"/>
        </w:rPr>
        <w:t>stupující ÚČASTNÍKA</w:t>
      </w:r>
      <w:r w:rsidRPr="00E6370F">
        <w:rPr>
          <w:rFonts w:ascii="Tahoma" w:hAnsi="Tahoma" w:cs="Tahoma"/>
          <w:b/>
          <w:caps/>
          <w:sz w:val="28"/>
          <w:szCs w:val="28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2B1AD6" w:rsidRPr="00D31323" w14:paraId="35EDDD89" w14:textId="77777777" w:rsidTr="0037727A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819430C" w14:textId="77777777" w:rsidR="002B1AD6" w:rsidRPr="00D31323" w:rsidRDefault="002B1AD6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DD915" w14:textId="77777777" w:rsidR="002B1AD6" w:rsidRPr="00D31323" w:rsidRDefault="002B1AD6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AD6" w:rsidRPr="00D31323" w14:paraId="7FCA0A7A" w14:textId="77777777" w:rsidTr="0037727A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158A19F" w14:textId="77777777" w:rsidR="002B1AD6" w:rsidRPr="00D31323" w:rsidRDefault="002B1AD6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D03DD" w14:textId="77777777" w:rsidR="002B1AD6" w:rsidRPr="00D31323" w:rsidRDefault="002B1AD6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AD6" w:rsidRPr="000E50FF" w14:paraId="43ED43CC" w14:textId="77777777" w:rsidTr="0037727A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500E3C8" w14:textId="77777777" w:rsidR="002B1AD6" w:rsidRPr="000E50FF" w:rsidRDefault="002B1AD6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31323"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F3412" w14:textId="77777777" w:rsidR="002B1AD6" w:rsidRPr="000E50FF" w:rsidRDefault="002B1AD6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DB91A77" w14:textId="77777777" w:rsidR="002355D6" w:rsidRDefault="002355D6"/>
    <w:sectPr w:rsidR="0023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6904"/>
    <w:multiLevelType w:val="hybridMultilevel"/>
    <w:tmpl w:val="243C81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D6"/>
    <w:rsid w:val="002355D6"/>
    <w:rsid w:val="002B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21CC"/>
  <w15:chartTrackingRefBased/>
  <w15:docId w15:val="{7BA181F2-92F5-4084-AA9D-BCFE1960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Langmajerová Zdeňka</dc:creator>
  <cp:keywords/>
  <dc:description/>
  <cp:lastModifiedBy>Langmajerová Zdeňka</cp:lastModifiedBy>
  <cp:revision>1</cp:revision>
  <dcterms:created xsi:type="dcterms:W3CDTF">2025-09-03T09:26:00Z</dcterms:created>
  <dcterms:modified xsi:type="dcterms:W3CDTF">2025-09-03T09:28:00Z</dcterms:modified>
</cp:coreProperties>
</file>