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1C0A" w14:textId="77777777" w:rsidR="00752163" w:rsidRDefault="00752163" w:rsidP="00752163">
      <w:pPr>
        <w:pStyle w:val="Zkladntext"/>
        <w:jc w:val="center"/>
        <w:rPr>
          <w:sz w:val="40"/>
        </w:rPr>
      </w:pPr>
      <w:r>
        <w:rPr>
          <w:sz w:val="40"/>
        </w:rPr>
        <w:t xml:space="preserve">Městská doprava Teplice, </w:t>
      </w:r>
      <w:proofErr w:type="spellStart"/>
      <w:r>
        <w:rPr>
          <w:sz w:val="40"/>
        </w:rPr>
        <w:t>p.o</w:t>
      </w:r>
      <w:proofErr w:type="spellEnd"/>
      <w:r>
        <w:rPr>
          <w:sz w:val="40"/>
        </w:rPr>
        <w:t>.</w:t>
      </w:r>
    </w:p>
    <w:p w14:paraId="7238A4F0" w14:textId="77777777" w:rsidR="00752163" w:rsidRDefault="00752163" w:rsidP="00752163">
      <w:pPr>
        <w:pStyle w:val="Zkladntext"/>
        <w:jc w:val="center"/>
      </w:pPr>
      <w:r>
        <w:t>Emilie Dvořákové 70, 415 01 Teplice</w:t>
      </w:r>
    </w:p>
    <w:p w14:paraId="021C8E64" w14:textId="77777777" w:rsidR="00752163" w:rsidRDefault="00752163" w:rsidP="00752163">
      <w:pPr>
        <w:pStyle w:val="Zkladntext"/>
        <w:jc w:val="center"/>
      </w:pPr>
      <w:r>
        <w:t>IČO: 171 96 264</w:t>
      </w:r>
    </w:p>
    <w:p w14:paraId="1C8F47E8" w14:textId="77777777" w:rsidR="00752163" w:rsidRDefault="00752163" w:rsidP="00752163">
      <w:pPr>
        <w:pStyle w:val="Zkladntext"/>
        <w:jc w:val="right"/>
        <w:rPr>
          <w:sz w:val="32"/>
        </w:rPr>
      </w:pPr>
      <w:r>
        <w:rPr>
          <w:noProof/>
        </w:rPr>
        <w:drawing>
          <wp:anchor distT="0" distB="0" distL="114300" distR="114300" simplePos="0" relativeHeight="251659264" behindDoc="0" locked="0" layoutInCell="1" allowOverlap="1" wp14:anchorId="33411D8F" wp14:editId="6417C699">
            <wp:simplePos x="0" y="0"/>
            <wp:positionH relativeFrom="margin">
              <wp:align>left</wp:align>
            </wp:positionH>
            <wp:positionV relativeFrom="margin">
              <wp:align>top</wp:align>
            </wp:positionV>
            <wp:extent cx="1847850" cy="895350"/>
            <wp:effectExtent l="0" t="0" r="0" b="0"/>
            <wp:wrapSquare wrapText="bothSides"/>
            <wp:docPr id="1438121914" name="Obrázek 2" descr="Obsah obrázku Grafika,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21914" name="Obrázek 2" descr="Obsah obrázku Grafika, Písmo, logo, symbol&#10;&#10;Popis byl vytvořen automaticky"/>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478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63DE4" w14:textId="77777777" w:rsidR="00752163" w:rsidRDefault="00752163" w:rsidP="00752163">
      <w:pPr>
        <w:rPr>
          <w:b/>
        </w:rPr>
      </w:pPr>
    </w:p>
    <w:p w14:paraId="14303DDC" w14:textId="77777777" w:rsidR="006E62D9" w:rsidRPr="006D5B48" w:rsidRDefault="006E62D9" w:rsidP="006E62D9">
      <w:pPr>
        <w:rPr>
          <w:sz w:val="24"/>
          <w:szCs w:val="24"/>
        </w:rPr>
      </w:pPr>
    </w:p>
    <w:p w14:paraId="27CDBC3A" w14:textId="38F20E66" w:rsidR="00C67C64" w:rsidRDefault="006D38AE" w:rsidP="00C67C64">
      <w:pPr>
        <w:jc w:val="center"/>
        <w:rPr>
          <w:b/>
          <w:bCs/>
          <w:sz w:val="36"/>
          <w:szCs w:val="36"/>
        </w:rPr>
      </w:pPr>
      <w:r>
        <w:rPr>
          <w:b/>
          <w:bCs/>
          <w:sz w:val="36"/>
          <w:szCs w:val="36"/>
        </w:rPr>
        <w:t>Smlouva o poskytování služeb</w:t>
      </w:r>
    </w:p>
    <w:p w14:paraId="1ABABBB7" w14:textId="107C6639" w:rsidR="00C67C64" w:rsidRPr="002E4FC2" w:rsidRDefault="00C67C64" w:rsidP="00C67C64">
      <w:pPr>
        <w:jc w:val="center"/>
        <w:rPr>
          <w:b/>
          <w:bCs/>
          <w:sz w:val="28"/>
          <w:szCs w:val="28"/>
        </w:rPr>
      </w:pPr>
      <w:r>
        <w:rPr>
          <w:b/>
          <w:bCs/>
          <w:sz w:val="28"/>
          <w:szCs w:val="28"/>
        </w:rPr>
        <w:t xml:space="preserve">Externí údržba vozidel MDT, </w:t>
      </w:r>
      <w:proofErr w:type="spellStart"/>
      <w:r>
        <w:rPr>
          <w:b/>
          <w:bCs/>
          <w:sz w:val="28"/>
          <w:szCs w:val="28"/>
        </w:rPr>
        <w:t>p.o</w:t>
      </w:r>
      <w:proofErr w:type="spellEnd"/>
      <w:r>
        <w:rPr>
          <w:b/>
          <w:bCs/>
          <w:sz w:val="28"/>
          <w:szCs w:val="28"/>
        </w:rPr>
        <w:t>. na roky 2026 a 2027</w:t>
      </w:r>
    </w:p>
    <w:p w14:paraId="38E536B3" w14:textId="77777777" w:rsidR="006D38AE" w:rsidRDefault="006D38AE" w:rsidP="006D38AE">
      <w:pPr>
        <w:jc w:val="both"/>
      </w:pPr>
      <w:r>
        <w:t>Dnešního dne uzavřely smluvní strany:</w:t>
      </w:r>
    </w:p>
    <w:p w14:paraId="0BC6CEE2" w14:textId="51FFCB95" w:rsidR="006D38AE" w:rsidRPr="006D38AE" w:rsidRDefault="006D38AE" w:rsidP="006D38AE">
      <w:pPr>
        <w:jc w:val="both"/>
        <w:rPr>
          <w:b/>
          <w:bCs/>
        </w:rPr>
      </w:pPr>
      <w:r w:rsidRPr="006D38AE">
        <w:rPr>
          <w:b/>
          <w:bCs/>
        </w:rPr>
        <w:t>Objednatel:</w:t>
      </w:r>
      <w:r>
        <w:rPr>
          <w:b/>
          <w:bCs/>
        </w:rPr>
        <w:tab/>
      </w:r>
      <w:r>
        <w:rPr>
          <w:b/>
          <w:bCs/>
        </w:rPr>
        <w:tab/>
      </w:r>
      <w:r w:rsidRPr="006D38AE">
        <w:rPr>
          <w:b/>
          <w:bCs/>
        </w:rPr>
        <w:t xml:space="preserve">Městská doprava Teplice, </w:t>
      </w:r>
      <w:proofErr w:type="spellStart"/>
      <w:r w:rsidRPr="006D38AE">
        <w:rPr>
          <w:b/>
          <w:bCs/>
        </w:rPr>
        <w:t>p.o</w:t>
      </w:r>
      <w:proofErr w:type="spellEnd"/>
      <w:r w:rsidRPr="006D38AE">
        <w:rPr>
          <w:b/>
          <w:bCs/>
        </w:rPr>
        <w:t>.</w:t>
      </w:r>
    </w:p>
    <w:p w14:paraId="5ADCD2D3" w14:textId="441512A7" w:rsidR="006D38AE" w:rsidRDefault="006D38AE" w:rsidP="006D38AE">
      <w:pPr>
        <w:jc w:val="both"/>
      </w:pPr>
      <w:r>
        <w:t xml:space="preserve">se sídlem: </w:t>
      </w:r>
      <w:r>
        <w:tab/>
      </w:r>
      <w:r>
        <w:tab/>
        <w:t>Emilie Dvořákové 70, 415 01 Teplice171</w:t>
      </w:r>
    </w:p>
    <w:p w14:paraId="6490D1A0" w14:textId="20BE3C19" w:rsidR="006D38AE" w:rsidRDefault="006D38AE" w:rsidP="006D38AE">
      <w:pPr>
        <w:jc w:val="both"/>
      </w:pPr>
      <w:r>
        <w:t>IČO:</w:t>
      </w:r>
      <w:r>
        <w:tab/>
      </w:r>
      <w:r>
        <w:tab/>
      </w:r>
      <w:r>
        <w:tab/>
        <w:t>171 96 264</w:t>
      </w:r>
    </w:p>
    <w:p w14:paraId="31805369" w14:textId="77777777" w:rsidR="006D38AE" w:rsidRDefault="006D38AE" w:rsidP="006D38AE">
      <w:pPr>
        <w:jc w:val="both"/>
      </w:pPr>
      <w:r>
        <w:t>DIČ:</w:t>
      </w:r>
      <w:r>
        <w:tab/>
      </w:r>
      <w:r>
        <w:tab/>
      </w:r>
      <w:r>
        <w:tab/>
        <w:t>CZ17196264</w:t>
      </w:r>
    </w:p>
    <w:p w14:paraId="7ED45206" w14:textId="21FB5638" w:rsidR="006D38AE" w:rsidRDefault="006D38AE" w:rsidP="006D38AE">
      <w:pPr>
        <w:jc w:val="both"/>
      </w:pPr>
      <w:r>
        <w:t>zápis v OR:</w:t>
      </w:r>
      <w:r>
        <w:tab/>
      </w:r>
      <w:r>
        <w:tab/>
        <w:t xml:space="preserve">Krajský soud v Ústí nad Labem, oddíl </w:t>
      </w:r>
      <w:proofErr w:type="spellStart"/>
      <w:r>
        <w:t>Pr</w:t>
      </w:r>
      <w:proofErr w:type="spellEnd"/>
      <w:r>
        <w:t>, vložka 1202</w:t>
      </w:r>
    </w:p>
    <w:p w14:paraId="7EAE776F" w14:textId="41C5B571" w:rsidR="000538EE" w:rsidRDefault="000538EE" w:rsidP="000538EE">
      <w:pPr>
        <w:jc w:val="both"/>
      </w:pPr>
      <w:r>
        <w:t xml:space="preserve">bankovní spojení: </w:t>
      </w:r>
      <w:r>
        <w:tab/>
        <w:t>Československá obchodní banka, a. s.</w:t>
      </w:r>
    </w:p>
    <w:p w14:paraId="6216A50B" w14:textId="70532BD6" w:rsidR="000538EE" w:rsidRDefault="000538EE" w:rsidP="000538EE">
      <w:pPr>
        <w:jc w:val="both"/>
      </w:pPr>
      <w:r>
        <w:t xml:space="preserve">číslo účtu: </w:t>
      </w:r>
      <w:r>
        <w:tab/>
      </w:r>
      <w:r>
        <w:tab/>
        <w:t>330739940/0300</w:t>
      </w:r>
    </w:p>
    <w:p w14:paraId="67625E55" w14:textId="667CF02C" w:rsidR="006D38AE" w:rsidRDefault="006D38AE" w:rsidP="000538EE">
      <w:pPr>
        <w:jc w:val="both"/>
      </w:pPr>
      <w:r>
        <w:t>zastoupený:</w:t>
      </w:r>
      <w:r>
        <w:tab/>
      </w:r>
      <w:r>
        <w:tab/>
        <w:t xml:space="preserve">Ing. Františkem </w:t>
      </w:r>
      <w:proofErr w:type="spellStart"/>
      <w:r>
        <w:t>Stožickým</w:t>
      </w:r>
      <w:proofErr w:type="spellEnd"/>
      <w:r>
        <w:t>, ředitelem</w:t>
      </w:r>
    </w:p>
    <w:p w14:paraId="484DC800" w14:textId="77777777" w:rsidR="006D38AE" w:rsidRDefault="006D38AE" w:rsidP="006D38AE">
      <w:pPr>
        <w:jc w:val="both"/>
      </w:pPr>
      <w:r>
        <w:t>(dále jen „</w:t>
      </w:r>
      <w:r w:rsidRPr="006D38AE">
        <w:rPr>
          <w:b/>
          <w:bCs/>
        </w:rPr>
        <w:t>Objednatel</w:t>
      </w:r>
      <w:r>
        <w:t>“)</w:t>
      </w:r>
    </w:p>
    <w:p w14:paraId="14B28B0E" w14:textId="77777777" w:rsidR="006D38AE" w:rsidRDefault="006D38AE" w:rsidP="006D38AE">
      <w:pPr>
        <w:jc w:val="both"/>
      </w:pPr>
      <w:r>
        <w:t>a</w:t>
      </w:r>
    </w:p>
    <w:p w14:paraId="66177650" w14:textId="77777777" w:rsidR="006D38AE" w:rsidRDefault="006D38AE" w:rsidP="006D38AE">
      <w:pPr>
        <w:jc w:val="both"/>
      </w:pPr>
      <w:r>
        <w:t>Dodavatel:</w:t>
      </w:r>
    </w:p>
    <w:p w14:paraId="5F9EC310" w14:textId="7A34CF36" w:rsidR="006D38AE" w:rsidRDefault="006D38AE" w:rsidP="006D38AE">
      <w:pPr>
        <w:jc w:val="both"/>
      </w:pPr>
      <w:r>
        <w:t xml:space="preserve">se sídlem: </w:t>
      </w:r>
    </w:p>
    <w:p w14:paraId="1DF06214" w14:textId="6E6CD11A" w:rsidR="006D38AE" w:rsidRDefault="006D38AE" w:rsidP="006D38AE">
      <w:pPr>
        <w:jc w:val="both"/>
      </w:pPr>
      <w:r>
        <w:t>IČO:</w:t>
      </w:r>
    </w:p>
    <w:p w14:paraId="29EF5EA7" w14:textId="77777777" w:rsidR="006D38AE" w:rsidRDefault="006D38AE" w:rsidP="006D38AE">
      <w:pPr>
        <w:jc w:val="both"/>
      </w:pPr>
      <w:r>
        <w:t>DIČ:</w:t>
      </w:r>
    </w:p>
    <w:p w14:paraId="79B355D2" w14:textId="77777777" w:rsidR="006D38AE" w:rsidRDefault="006D38AE" w:rsidP="006D38AE">
      <w:pPr>
        <w:jc w:val="both"/>
      </w:pPr>
      <w:r>
        <w:t xml:space="preserve">zápis v OR: </w:t>
      </w:r>
    </w:p>
    <w:p w14:paraId="5F0EE7C9" w14:textId="68AE16F3" w:rsidR="006D38AE" w:rsidRDefault="006D38AE" w:rsidP="006D38AE">
      <w:pPr>
        <w:jc w:val="both"/>
      </w:pPr>
      <w:r>
        <w:t>bankovní spojení:</w:t>
      </w:r>
    </w:p>
    <w:p w14:paraId="58A70BC5" w14:textId="77777777" w:rsidR="006D38AE" w:rsidRDefault="006D38AE" w:rsidP="006D38AE">
      <w:pPr>
        <w:jc w:val="both"/>
      </w:pPr>
      <w:r>
        <w:t>zastoupený:</w:t>
      </w:r>
    </w:p>
    <w:p w14:paraId="03E28B9E" w14:textId="7B8DE712" w:rsidR="006D38AE" w:rsidRDefault="006D38AE" w:rsidP="006D38AE">
      <w:pPr>
        <w:jc w:val="both"/>
      </w:pPr>
      <w:r>
        <w:t xml:space="preserve"> (dále jen „</w:t>
      </w:r>
      <w:r w:rsidRPr="006D38AE">
        <w:rPr>
          <w:b/>
          <w:bCs/>
        </w:rPr>
        <w:t>Dodavatel</w:t>
      </w:r>
      <w:r>
        <w:t>“)</w:t>
      </w:r>
    </w:p>
    <w:p w14:paraId="60658312" w14:textId="77777777" w:rsidR="006D38AE" w:rsidRDefault="006D38AE" w:rsidP="006D38AE">
      <w:pPr>
        <w:jc w:val="both"/>
      </w:pPr>
      <w:r>
        <w:t>(Objednatel a Dodavatel dále společně jen „</w:t>
      </w:r>
      <w:r w:rsidRPr="006D38AE">
        <w:rPr>
          <w:b/>
          <w:bCs/>
        </w:rPr>
        <w:t>Smluvní strany</w:t>
      </w:r>
      <w:r>
        <w:t>“ či každý samostatně dále jen „</w:t>
      </w:r>
      <w:r w:rsidRPr="006D38AE">
        <w:rPr>
          <w:b/>
          <w:bCs/>
        </w:rPr>
        <w:t>Smluvní strana</w:t>
      </w:r>
      <w:r w:rsidRPr="006D38AE">
        <w:t>“)</w:t>
      </w:r>
    </w:p>
    <w:p w14:paraId="17ADBA3B" w14:textId="0A9CF5BC" w:rsidR="006D38AE" w:rsidRDefault="006D38AE" w:rsidP="006D38AE">
      <w:pPr>
        <w:jc w:val="both"/>
      </w:pPr>
      <w:r>
        <w:t>v souladu s ustanovením § 1746 odst. 2 a násl. zákona č. 89/2012 Sb., občanský zákoník, v platném a účinném znění (dále jen „OZ“),</w:t>
      </w:r>
    </w:p>
    <w:p w14:paraId="52C071E9" w14:textId="278A988D" w:rsidR="006D38AE" w:rsidRDefault="006D38AE" w:rsidP="006D38AE">
      <w:pPr>
        <w:jc w:val="center"/>
      </w:pPr>
      <w:r>
        <w:t>tuto</w:t>
      </w:r>
    </w:p>
    <w:p w14:paraId="47008681" w14:textId="77796376" w:rsidR="006D38AE" w:rsidRPr="006D38AE" w:rsidRDefault="006D38AE" w:rsidP="006D38AE">
      <w:pPr>
        <w:jc w:val="center"/>
        <w:rPr>
          <w:b/>
          <w:bCs/>
        </w:rPr>
      </w:pPr>
      <w:r w:rsidRPr="006D38AE">
        <w:rPr>
          <w:b/>
          <w:bCs/>
        </w:rPr>
        <w:t>SMLOUVU O POSKYTOVÁNÍ SLUŽEB</w:t>
      </w:r>
    </w:p>
    <w:p w14:paraId="600EC21C" w14:textId="0B0B2E6B" w:rsidR="006D38AE" w:rsidRDefault="006D38AE" w:rsidP="006D38AE">
      <w:pPr>
        <w:jc w:val="center"/>
      </w:pPr>
      <w:r>
        <w:t>(dále jen „</w:t>
      </w:r>
      <w:r w:rsidRPr="006D38AE">
        <w:rPr>
          <w:b/>
          <w:bCs/>
        </w:rPr>
        <w:t>Smlouva</w:t>
      </w:r>
      <w:r>
        <w:t>“)</w:t>
      </w:r>
    </w:p>
    <w:p w14:paraId="07BA088C" w14:textId="77777777" w:rsidR="006D38AE" w:rsidRDefault="006D38AE" w:rsidP="00EA26FC">
      <w:pPr>
        <w:jc w:val="both"/>
      </w:pPr>
    </w:p>
    <w:p w14:paraId="205E089B" w14:textId="77777777" w:rsidR="006D38AE" w:rsidRDefault="006D38AE" w:rsidP="006D38AE">
      <w:pPr>
        <w:jc w:val="both"/>
      </w:pPr>
      <w:r>
        <w:t>VZHLEDEM K TOMU, ŽE</w:t>
      </w:r>
    </w:p>
    <w:p w14:paraId="527CD735" w14:textId="33A49A71" w:rsidR="006D38AE" w:rsidRDefault="006D38AE" w:rsidP="006D38AE">
      <w:pPr>
        <w:jc w:val="both"/>
      </w:pPr>
      <w:r>
        <w:t>(A)</w:t>
      </w:r>
      <w:r>
        <w:tab/>
        <w:t>Objednatel označený v záhlaví této Smlouvy potřebuje zajistit správu, údržbu a opravy vozidel (trolejbusů a autobusů), kterými zajišťuje provoz MHD Teplice</w:t>
      </w:r>
      <w:r w:rsidR="00F611A8">
        <w:t>. Tato vozidla jsou v majetku Objednatele nebo statutárního města Teplice.</w:t>
      </w:r>
      <w:r>
        <w:t>;</w:t>
      </w:r>
    </w:p>
    <w:p w14:paraId="1A58EF3D" w14:textId="0B802EED" w:rsidR="006D38AE" w:rsidRDefault="006D38AE" w:rsidP="006D38AE">
      <w:pPr>
        <w:jc w:val="both"/>
      </w:pPr>
      <w:r>
        <w:t>(B)</w:t>
      </w:r>
      <w:r>
        <w:tab/>
        <w:t xml:space="preserve">Právě za tímto účelem Objednatel provedl výběrové řízení na veřejnou zakázku na služby s názvem „Externí údržba vozidel MDT, </w:t>
      </w:r>
      <w:proofErr w:type="spellStart"/>
      <w:r>
        <w:t>p.o</w:t>
      </w:r>
      <w:proofErr w:type="spellEnd"/>
      <w:r>
        <w:t>. na roky 2026 a 2027“, jejímž předmětem je poskytování příslušných služeb (dále jen „Veřejná zakázka“);</w:t>
      </w:r>
    </w:p>
    <w:p w14:paraId="60DEA89C" w14:textId="37790CB2" w:rsidR="006D38AE" w:rsidRDefault="006D38AE" w:rsidP="006D38AE">
      <w:pPr>
        <w:jc w:val="both"/>
      </w:pPr>
      <w:r>
        <w:t>(C)</w:t>
      </w:r>
      <w:r>
        <w:tab/>
        <w:t>Dodavatel podal závaznou nabídku na Veřejnou zakázku a v rámci této Veřejné zakázky byl</w:t>
      </w:r>
      <w:r w:rsidR="00E6060A">
        <w:t> </w:t>
      </w:r>
      <w:r>
        <w:t>Objednatelem vybrán k uzavření této Smlouvy;</w:t>
      </w:r>
    </w:p>
    <w:p w14:paraId="1BB4DDFF" w14:textId="1FB2CED8" w:rsidR="006D38AE" w:rsidRDefault="006D38AE" w:rsidP="006D38AE">
      <w:pPr>
        <w:jc w:val="both"/>
      </w:pPr>
      <w:r>
        <w:t>(D)</w:t>
      </w:r>
      <w:r>
        <w:tab/>
        <w:t>Dodavatel si je vědom, že Objednatel považuje účast Dodavatele ve Veřejné zakázce při splnění požadavků na kvalifikaci za potvrzení skutečnosti, že Dodavatel je ve smyslu ustanovení § 5 odst. 1 OZ schopen při plnění této Smlouvy jednat se znalostí a pečlivostí, která je s jeho povoláním nebo stavem spojena, s tím, že případné jeho jednání bez této odborné péče půjde k jeho tíži;</w:t>
      </w:r>
    </w:p>
    <w:p w14:paraId="37EC6065" w14:textId="77777777" w:rsidR="006D38AE" w:rsidRDefault="006D38AE" w:rsidP="006D38AE">
      <w:pPr>
        <w:jc w:val="both"/>
      </w:pPr>
      <w:r>
        <w:t>(E)</w:t>
      </w:r>
      <w:r>
        <w:tab/>
        <w:t>Objednatel má, s ohledem na výsledek výběrového řízení na Veřejnou zakázku, v úmyslu zadat Dodavateli realizaci předmětu plnění Veřejné zakázky; a</w:t>
      </w:r>
    </w:p>
    <w:p w14:paraId="274D9D87" w14:textId="77777777" w:rsidR="006D38AE" w:rsidRDefault="006D38AE" w:rsidP="006D38AE">
      <w:pPr>
        <w:jc w:val="both"/>
      </w:pPr>
      <w:r>
        <w:t>(F)</w:t>
      </w:r>
      <w:r>
        <w:tab/>
        <w:t>Smluvní strany mají zájem upravit svá práva a povinnosti tak, aby zejména došlo ze strany Dodavatele k řádné realizaci předmětu plnění Veřejné zakázky, a to v souladu se zadávací dokumentací Veřejné zakázky a nabídkou Dodavatele;</w:t>
      </w:r>
    </w:p>
    <w:p w14:paraId="56ECA72D" w14:textId="7D97CFFF" w:rsidR="006D38AE" w:rsidRDefault="006D38AE" w:rsidP="00EA26FC">
      <w:pPr>
        <w:jc w:val="both"/>
      </w:pPr>
      <w:r>
        <w:t>se Smluvní strany, vědomy si svých závazků v této Smlouvě obsažených a s úmyslem být touto Smlouvou vázány, dohodly na následujícím znění Smlouvy:</w:t>
      </w:r>
    </w:p>
    <w:p w14:paraId="3D7DD6A4" w14:textId="209BD5FA" w:rsidR="00FB06B5" w:rsidRDefault="006D38AE" w:rsidP="0089288F">
      <w:pPr>
        <w:pStyle w:val="Odstavecseseznamem"/>
        <w:numPr>
          <w:ilvl w:val="0"/>
          <w:numId w:val="13"/>
        </w:numPr>
        <w:jc w:val="both"/>
        <w:rPr>
          <w:b/>
          <w:bCs/>
        </w:rPr>
      </w:pPr>
      <w:r>
        <w:rPr>
          <w:b/>
          <w:bCs/>
        </w:rPr>
        <w:t>PŘEDMĚT SMLOUVY</w:t>
      </w:r>
    </w:p>
    <w:p w14:paraId="7ED36F7B" w14:textId="51F1B2F5" w:rsidR="006D38AE" w:rsidRDefault="004B1855" w:rsidP="006D38AE">
      <w:pPr>
        <w:jc w:val="both"/>
      </w:pPr>
      <w:r w:rsidRPr="004B1855">
        <w:t>1.1.</w:t>
      </w:r>
      <w:r w:rsidRPr="004B1855">
        <w:tab/>
      </w:r>
      <w:r w:rsidR="006D38AE" w:rsidRPr="006D38AE">
        <w:t>Dodavatel se touto Smlouvou zavazuje poskytovat Objednateli ujednané služby dle článku 2 této Smlouvy a Objednatel se zavazuje za poskytnuté služby zaplatit Dodavateli cenu ve</w:t>
      </w:r>
      <w:r>
        <w:t> </w:t>
      </w:r>
      <w:r w:rsidR="006D38AE" w:rsidRPr="006D38AE">
        <w:t>výši a</w:t>
      </w:r>
      <w:r w:rsidR="006D38AE">
        <w:t> </w:t>
      </w:r>
      <w:r w:rsidR="006D38AE" w:rsidRPr="006D38AE">
        <w:t>za</w:t>
      </w:r>
      <w:r w:rsidR="006D38AE">
        <w:t> </w:t>
      </w:r>
      <w:r w:rsidR="006D38AE" w:rsidRPr="006D38AE">
        <w:t>podmínek sjednaných v této Smlouvě (dále jen „</w:t>
      </w:r>
      <w:r w:rsidR="006D38AE" w:rsidRPr="006D38AE">
        <w:rPr>
          <w:b/>
          <w:bCs/>
        </w:rPr>
        <w:t>Cena</w:t>
      </w:r>
      <w:r w:rsidR="006D38AE" w:rsidRPr="006D38AE">
        <w:t>“).</w:t>
      </w:r>
    </w:p>
    <w:p w14:paraId="398DBAE2" w14:textId="6952A8B2" w:rsidR="006D38AE" w:rsidRPr="006D38AE" w:rsidRDefault="006D38AE" w:rsidP="006D38AE">
      <w:pPr>
        <w:pStyle w:val="Odstavecseseznamem"/>
        <w:numPr>
          <w:ilvl w:val="0"/>
          <w:numId w:val="13"/>
        </w:numPr>
        <w:jc w:val="both"/>
        <w:rPr>
          <w:b/>
          <w:bCs/>
        </w:rPr>
      </w:pPr>
      <w:r w:rsidRPr="006D38AE">
        <w:rPr>
          <w:b/>
          <w:bCs/>
        </w:rPr>
        <w:t>VYMEZENÍ SLUŽEB, ROZSAH PLNĚNÍ</w:t>
      </w:r>
    </w:p>
    <w:p w14:paraId="7256BA5C" w14:textId="4C0583E4" w:rsidR="006D38AE" w:rsidRDefault="004B1855" w:rsidP="006D38AE">
      <w:pPr>
        <w:jc w:val="both"/>
      </w:pPr>
      <w:r w:rsidRPr="004B1855">
        <w:t>2.1.</w:t>
      </w:r>
      <w:r w:rsidRPr="004B1855">
        <w:tab/>
      </w:r>
      <w:r w:rsidR="006D38AE">
        <w:t>Dodavatel bude Objednateli poskytovat zejména služby, jejichž rozsah je uveden v příloze č. 4 a 5 této Smlouvy. Jedná se tedy zejména o obecnou správu vozového parku Objednatele, provádění jeho plánované i neplánované údržby, provádění oprav a odstraňování následků dopravních nehod a násilného poškození – vandalismus (dále jen „</w:t>
      </w:r>
      <w:r w:rsidR="006D38AE" w:rsidRPr="006D38AE">
        <w:rPr>
          <w:b/>
          <w:bCs/>
        </w:rPr>
        <w:t>Služby</w:t>
      </w:r>
      <w:r w:rsidR="006D38AE">
        <w:t>“), a to v úzké spolupráci se zástupcem Objednatele – technikem údržby.</w:t>
      </w:r>
      <w:r w:rsidR="00925CD3">
        <w:t xml:space="preserve"> Dodavatel bere na vědomí a souhlasí, že Objednatel je oprávněn jednostranným oznámením měnit počet a skladbu vozidel, ke kterým jsou Služby poskytovány, v závislosti na své potřebě (zejm. v důsledku dodávek nových vozidel, vyřazení starých vozidel a celkové úpravě skladby vozového parku).</w:t>
      </w:r>
    </w:p>
    <w:p w14:paraId="04383F01" w14:textId="309D73D6" w:rsidR="006D38AE" w:rsidRDefault="004B1855" w:rsidP="006D38AE">
      <w:pPr>
        <w:jc w:val="both"/>
      </w:pPr>
      <w:r w:rsidRPr="004B1855">
        <w:t>2.2.</w:t>
      </w:r>
      <w:r w:rsidRPr="004B1855">
        <w:tab/>
      </w:r>
      <w:r w:rsidR="006D38AE">
        <w:t>Předmětem Smlouvy je provedení všech činností, prací a služeb, které s výše uvedenými Službami souvisí, a o kterých Dodavatel věděl nebo podle svých odborných znalostí a zkušeností vědět měl a/nebo mohl, že jsou k řádnému a kvalitnímu provedení předmětu Smlouvy třeba, a to i s přihlédnutím ke standardní praxi při poskytování služeb obdobného charakteru.</w:t>
      </w:r>
    </w:p>
    <w:p w14:paraId="399CD7F1" w14:textId="23468694" w:rsidR="005E0C80" w:rsidRDefault="005E0C80" w:rsidP="006D38AE">
      <w:pPr>
        <w:jc w:val="both"/>
      </w:pPr>
      <w:r>
        <w:t xml:space="preserve">2.3. </w:t>
      </w:r>
      <w:r w:rsidR="004539D3">
        <w:t xml:space="preserve">Objednatel </w:t>
      </w:r>
      <w:r w:rsidR="00A75592">
        <w:t xml:space="preserve">si vyhrazuje ve smyslu § 105 odst. 2 zákona č. 134/2016 Sb., o zadávaní veřejných zakázek (dále jen „ZZVZ“), že významnou činnost při plnění předmětu veřejné zakázky v podobě správy, údržby a opravy trolejbusů bude plnit výhradně vlastními prostředky Dodavatel bez možnosti </w:t>
      </w:r>
      <w:r w:rsidR="001B3E69">
        <w:t>využití poddodavatelů.</w:t>
      </w:r>
    </w:p>
    <w:p w14:paraId="04A0C0D0" w14:textId="5EF8A780" w:rsidR="006D38AE" w:rsidRDefault="004B1855" w:rsidP="006D38AE">
      <w:pPr>
        <w:jc w:val="both"/>
      </w:pPr>
      <w:r w:rsidRPr="004B1855">
        <w:lastRenderedPageBreak/>
        <w:t>2.</w:t>
      </w:r>
      <w:r w:rsidR="005E0C80">
        <w:t>4</w:t>
      </w:r>
      <w:r w:rsidRPr="004B1855">
        <w:t>.</w:t>
      </w:r>
      <w:r w:rsidRPr="004B1855">
        <w:tab/>
      </w:r>
      <w:r w:rsidR="006D38AE">
        <w:t>Objednatel je oprávněn sám či prostřednictvím jím určené třetí osoby provádět kontrolu v</w:t>
      </w:r>
      <w:r>
        <w:t> </w:t>
      </w:r>
      <w:r w:rsidR="006D38AE">
        <w:t>průběhu poskytování Služeb a udílet Dodavateli pokyny k poskytování Služeb</w:t>
      </w:r>
      <w:r w:rsidR="00AF21B7">
        <w:t>, včetně výhradního plnění významné činnosti.</w:t>
      </w:r>
      <w:r w:rsidR="006D38AE">
        <w:t xml:space="preserve"> Objednatel je</w:t>
      </w:r>
      <w:r>
        <w:t> </w:t>
      </w:r>
      <w:r w:rsidR="006D38AE">
        <w:t>oprávněn ke kontrole a udílení pokynů Dodavateli kdykoliv určit jinou osobu. K tomu postačí písemné informování Dodavatele a není nutné uzavírat dodatek k této Smlouvě.</w:t>
      </w:r>
    </w:p>
    <w:p w14:paraId="27DBE65B" w14:textId="38B3C295" w:rsidR="006D38AE" w:rsidRPr="006D38AE" w:rsidRDefault="006D38AE" w:rsidP="00C166E7">
      <w:pPr>
        <w:pStyle w:val="Odstavecseseznamem"/>
        <w:keepNext/>
        <w:numPr>
          <w:ilvl w:val="0"/>
          <w:numId w:val="13"/>
        </w:numPr>
        <w:ind w:left="357" w:hanging="357"/>
        <w:jc w:val="both"/>
        <w:rPr>
          <w:b/>
          <w:bCs/>
        </w:rPr>
      </w:pPr>
      <w:r w:rsidRPr="006D38AE">
        <w:rPr>
          <w:b/>
          <w:bCs/>
        </w:rPr>
        <w:t>DOBA PLNĚNÍ A ÚČINNOST SMLOUVY</w:t>
      </w:r>
    </w:p>
    <w:p w14:paraId="700A277A" w14:textId="2B166CEA" w:rsidR="006D38AE" w:rsidRDefault="004B1855" w:rsidP="006D38AE">
      <w:pPr>
        <w:jc w:val="both"/>
      </w:pPr>
      <w:r w:rsidRPr="004B1855">
        <w:t>3.1.</w:t>
      </w:r>
      <w:r w:rsidRPr="004B1855">
        <w:tab/>
      </w:r>
      <w:r w:rsidR="006D38AE" w:rsidRPr="006D38AE">
        <w:t>Smlouva je ujednána na dobu od 1. 1. 2026 do 31. 12. 2027.</w:t>
      </w:r>
    </w:p>
    <w:p w14:paraId="3207DF51" w14:textId="5C25DC14" w:rsidR="006D38AE" w:rsidRPr="006D38AE" w:rsidRDefault="006D38AE" w:rsidP="00991B03">
      <w:pPr>
        <w:pStyle w:val="Odstavecseseznamem"/>
        <w:keepNext/>
        <w:numPr>
          <w:ilvl w:val="0"/>
          <w:numId w:val="13"/>
        </w:numPr>
        <w:ind w:left="357" w:hanging="357"/>
        <w:jc w:val="both"/>
        <w:rPr>
          <w:b/>
          <w:bCs/>
        </w:rPr>
      </w:pPr>
      <w:r w:rsidRPr="006D38AE">
        <w:rPr>
          <w:b/>
          <w:bCs/>
        </w:rPr>
        <w:t>MÍSTO PLNĚNÍ</w:t>
      </w:r>
    </w:p>
    <w:p w14:paraId="38B14D53" w14:textId="19660BBB" w:rsidR="006D38AE" w:rsidRDefault="004B1855" w:rsidP="006D38AE">
      <w:pPr>
        <w:jc w:val="both"/>
      </w:pPr>
      <w:r w:rsidRPr="004B1855">
        <w:t>4.1.</w:t>
      </w:r>
      <w:r w:rsidRPr="004B1855">
        <w:tab/>
      </w:r>
      <w:r w:rsidR="006D38AE">
        <w:t>Místem plnění je primárně areál vozovny Objednatele</w:t>
      </w:r>
      <w:r w:rsidR="00F611A8">
        <w:t xml:space="preserve"> na adrese Emilie Dvořákové 70, 415 01 Teplice</w:t>
      </w:r>
      <w:r w:rsidR="006D38AE">
        <w:t>, sekundárně celé území, na kterém Objednatel provozuje dopravní systém MHD Teplice (výjezdy k vozidlům s poruchou na trase, dopravním nehodám apod.).</w:t>
      </w:r>
    </w:p>
    <w:p w14:paraId="12B7C5F5" w14:textId="5A24EC1D" w:rsidR="004B1855" w:rsidRPr="006D38AE" w:rsidRDefault="004B1855" w:rsidP="004B1855">
      <w:pPr>
        <w:pStyle w:val="Odstavecseseznamem"/>
        <w:numPr>
          <w:ilvl w:val="0"/>
          <w:numId w:val="13"/>
        </w:numPr>
        <w:jc w:val="both"/>
        <w:rPr>
          <w:b/>
          <w:bCs/>
        </w:rPr>
      </w:pPr>
      <w:r>
        <w:rPr>
          <w:b/>
          <w:bCs/>
        </w:rPr>
        <w:t>CENA</w:t>
      </w:r>
    </w:p>
    <w:p w14:paraId="7A5C72FF" w14:textId="7B28DA54" w:rsidR="004B1855" w:rsidRDefault="004B1855" w:rsidP="004B1855">
      <w:pPr>
        <w:jc w:val="both"/>
      </w:pPr>
      <w:r>
        <w:t>5.1.</w:t>
      </w:r>
      <w:r>
        <w:tab/>
        <w:t>Smluvní strany se dohodly na cenách za Služby uvedených v jednotkovém ceníku, který tvoří přílohu č. 6 této Smlouvy</w:t>
      </w:r>
      <w:r w:rsidR="001F03D3">
        <w:t xml:space="preserve"> a který je převzat z nabídky Dodavatele podané v rámci Veřejné zakázky</w:t>
      </w:r>
      <w:r>
        <w:t>.</w:t>
      </w:r>
    </w:p>
    <w:p w14:paraId="47B49D78" w14:textId="7EA97FC6" w:rsidR="004B1855" w:rsidRDefault="004B1855" w:rsidP="004B1855">
      <w:pPr>
        <w:jc w:val="both"/>
      </w:pPr>
      <w:r>
        <w:t>5.2.</w:t>
      </w:r>
      <w:r>
        <w:tab/>
        <w:t>Uvedené ceny v jednotkovém ceníku jsou úplné a konečné, a zahrnují kompletní poskytování Služeb. Změna cen je možná pouze na základě zákonné změny sazby DPH (oproti stavu v době uzavření Smlouvy) nebo dle bodu 5.3. této Smlouvy. V cenách jsou zahrnuty veškeré náklady Dodavatele (vč. nájemného za užívání předmětu nájmu dle uzavřené podnájemní smlouvy), které při poskytování služeb nebo v souvislosti s ním vynaloží, a to i náklady, jejichž vynaložení musí Dodavatel z titulu své odbornosti předpokládat, a to i na základě zkušeností s poskytováním podobných služeb.</w:t>
      </w:r>
    </w:p>
    <w:p w14:paraId="1010D943" w14:textId="58B38779" w:rsidR="004B1855" w:rsidRDefault="004B1855" w:rsidP="004B1855">
      <w:pPr>
        <w:jc w:val="both"/>
      </w:pPr>
      <w:r>
        <w:t>5.3.</w:t>
      </w:r>
      <w:r>
        <w:tab/>
        <w:t>Smluvní strany se dohodly na úpravě cen za Služby uvedených v jednotkovém ceníku, který tvoří přílohu č. 1 této Smlouvy, pro kalendářní rok 2027</w:t>
      </w:r>
      <w:r w:rsidR="00BD13ED">
        <w:t xml:space="preserve">, a to o průměrnou roční míru inflace za rok 2026 (tj. míru inflace vyjádřenu přírůstkem ročního indexu spotřebitelných cen </w:t>
      </w:r>
      <w:r w:rsidR="002C1D16">
        <w:t>za rok 2026 oproti roku 2025</w:t>
      </w:r>
      <w:r w:rsidR="00BD13ED">
        <w:t>) vyhlášenou Českým statistickým úřadem</w:t>
      </w:r>
      <w:r>
        <w:t xml:space="preserve">. </w:t>
      </w:r>
      <w:r w:rsidR="002C1D16">
        <w:t xml:space="preserve">Změny ceny je účinná pro všechna plnění poskytnutá v roce 2027; Strany si vyrovnají změnu ceny ve </w:t>
      </w:r>
      <w:r w:rsidR="00C166E7">
        <w:t>vztahu,</w:t>
      </w:r>
      <w:r w:rsidR="002C1D16">
        <w:t xml:space="preserve"> k již uhrazeným cenám na základě faktury se splatností dle této Smlouvy vystavené bez zbytečného odkladu po vyhlášení průměrné roční míry inflace za rok 2026 ze strany Českého statistického úřadu.  </w:t>
      </w:r>
      <w:r>
        <w:t>Cena zvýšená z</w:t>
      </w:r>
      <w:r w:rsidR="00925CD3">
        <w:t> </w:t>
      </w:r>
      <w:r>
        <w:t>důvodu inflace se považuje za sjednanou cenu</w:t>
      </w:r>
      <w:r w:rsidR="00925CD3">
        <w:t xml:space="preserve"> a není potřeba o ní uzavírat dodatek</w:t>
      </w:r>
      <w:r>
        <w:t>.</w:t>
      </w:r>
    </w:p>
    <w:p w14:paraId="338DE02B" w14:textId="36214074" w:rsidR="004B1855" w:rsidRDefault="004B1855" w:rsidP="004B1855">
      <w:pPr>
        <w:pStyle w:val="Odstavecseseznamem"/>
        <w:numPr>
          <w:ilvl w:val="0"/>
          <w:numId w:val="13"/>
        </w:numPr>
        <w:jc w:val="both"/>
        <w:rPr>
          <w:b/>
          <w:bCs/>
        </w:rPr>
      </w:pPr>
      <w:r>
        <w:rPr>
          <w:b/>
          <w:bCs/>
        </w:rPr>
        <w:t>POSKYTOVÁNÍ SLUŽEB</w:t>
      </w:r>
    </w:p>
    <w:p w14:paraId="40E77C39" w14:textId="6639E92C" w:rsidR="004B1855" w:rsidRDefault="004B1855" w:rsidP="004B1855">
      <w:pPr>
        <w:jc w:val="both"/>
      </w:pPr>
      <w:r w:rsidRPr="004B1855">
        <w:t>6.1.</w:t>
      </w:r>
      <w:r w:rsidRPr="004B1855">
        <w:tab/>
        <w:t>Dodavatel se</w:t>
      </w:r>
      <w:r w:rsidRPr="004B1855">
        <w:tab/>
        <w:t>zavazuje</w:t>
      </w:r>
      <w:r>
        <w:t xml:space="preserve"> p</w:t>
      </w:r>
      <w:r w:rsidRPr="004B1855">
        <w:t>oskytova</w:t>
      </w:r>
      <w:r>
        <w:t xml:space="preserve">t </w:t>
      </w:r>
      <w:r w:rsidRPr="004B1855">
        <w:t>Objednateli</w:t>
      </w:r>
      <w:r>
        <w:t xml:space="preserve"> </w:t>
      </w:r>
      <w:r w:rsidRPr="004B1855">
        <w:t>Služby</w:t>
      </w:r>
      <w:r>
        <w:t xml:space="preserve"> </w:t>
      </w:r>
      <w:r w:rsidR="00DB5913">
        <w:t xml:space="preserve">v nepřetržitém provozu </w:t>
      </w:r>
      <w:r w:rsidRPr="004B1855">
        <w:t>dle</w:t>
      </w:r>
      <w:r>
        <w:t xml:space="preserve"> </w:t>
      </w:r>
      <w:r w:rsidRPr="004B1855">
        <w:t>této</w:t>
      </w:r>
      <w:r>
        <w:t xml:space="preserve"> </w:t>
      </w:r>
      <w:r w:rsidRPr="004B1855">
        <w:t>Smlouvy v</w:t>
      </w:r>
      <w:r>
        <w:t> p</w:t>
      </w:r>
      <w:r w:rsidRPr="004B1855">
        <w:t>ředpokládaném rozsahu dle jednotkového ceníku, který udává předpokládané množství jednotlivých služeb a činností po celou dobu platnosti této Smlouvy. V návaznosti na</w:t>
      </w:r>
      <w:r w:rsidR="00D04791">
        <w:t> </w:t>
      </w:r>
      <w:r w:rsidRPr="004B1855">
        <w:t>reálné provozní potřeby Objednatele je možné tento objem překročit nebo nenaplnit.</w:t>
      </w:r>
    </w:p>
    <w:p w14:paraId="0290DF19" w14:textId="26362037" w:rsidR="00D04791" w:rsidRPr="004B1855" w:rsidRDefault="00D04791" w:rsidP="004B1855">
      <w:pPr>
        <w:jc w:val="both"/>
      </w:pPr>
      <w:r w:rsidRPr="004B1855">
        <w:t>6.</w:t>
      </w:r>
      <w:r>
        <w:t>2</w:t>
      </w:r>
      <w:r w:rsidRPr="004B1855">
        <w:t>.</w:t>
      </w:r>
      <w:r w:rsidRPr="004B1855">
        <w:tab/>
      </w:r>
      <w:r>
        <w:t>Poskytované služby a jejich rozsah se řídí přílohami č. 4, 5 a 7 této smlouvy.</w:t>
      </w:r>
    </w:p>
    <w:p w14:paraId="0B9560E4" w14:textId="7A29D058" w:rsidR="004B1855" w:rsidRPr="004B1855" w:rsidRDefault="004B1855" w:rsidP="004B1855">
      <w:pPr>
        <w:jc w:val="both"/>
      </w:pPr>
      <w:r w:rsidRPr="004B1855">
        <w:t>6.</w:t>
      </w:r>
      <w:r w:rsidR="00D04791">
        <w:t>3</w:t>
      </w:r>
      <w:r w:rsidRPr="004B1855">
        <w:t>.</w:t>
      </w:r>
      <w:r w:rsidRPr="004B1855">
        <w:tab/>
        <w:t>Dodavatel poskytuje Objednateli Služby:</w:t>
      </w:r>
    </w:p>
    <w:p w14:paraId="6F38D3A5" w14:textId="3CB8088E" w:rsidR="004B1855" w:rsidRPr="004B1855" w:rsidRDefault="004B1855" w:rsidP="004B1855">
      <w:pPr>
        <w:jc w:val="both"/>
      </w:pPr>
      <w:r w:rsidRPr="004B1855">
        <w:t>a)</w:t>
      </w:r>
      <w:r>
        <w:t xml:space="preserve">  </w:t>
      </w:r>
      <w:r w:rsidRPr="004B1855">
        <w:t>denní údržby a běžného úklidu automaticky bez písemného pokynu Objednatele;</w:t>
      </w:r>
    </w:p>
    <w:p w14:paraId="43CDB0F3" w14:textId="5F30E3AD" w:rsidR="004B1855" w:rsidRPr="004B1855" w:rsidRDefault="004B1855" w:rsidP="004B1855">
      <w:pPr>
        <w:jc w:val="both"/>
      </w:pPr>
      <w:r w:rsidRPr="004B1855">
        <w:t>b)</w:t>
      </w:r>
      <w:r>
        <w:t xml:space="preserve"> </w:t>
      </w:r>
      <w:r w:rsidRPr="004B1855">
        <w:t xml:space="preserve">plánované údržby a velkého úklidu na základě měsíčního plánu, který bude pro každý kalendářní měsíc doby plnění Smlouvy mezi Smluvními stranami </w:t>
      </w:r>
      <w:r w:rsidR="00991B03">
        <w:t>odsouhlasen</w:t>
      </w:r>
      <w:r w:rsidRPr="004B1855">
        <w:t xml:space="preserve">. </w:t>
      </w:r>
      <w:r w:rsidR="00560249">
        <w:t>Měsíční p</w:t>
      </w:r>
      <w:r w:rsidR="00560249" w:rsidRPr="004B1855">
        <w:t xml:space="preserve">lán </w:t>
      </w:r>
      <w:r w:rsidRPr="004B1855">
        <w:t>předkládá Dodavatel, a to vždy nejpozději do posledního úterý (včetně) předcházejícího měsíci, pro který se</w:t>
      </w:r>
      <w:r w:rsidR="00E6060A">
        <w:t> </w:t>
      </w:r>
      <w:r w:rsidR="00560249">
        <w:t xml:space="preserve">měsíční </w:t>
      </w:r>
      <w:r w:rsidRPr="004B1855">
        <w:t xml:space="preserve">plán sjednává. Objednatel neprodleně (max do doby 3 pracovních dní) </w:t>
      </w:r>
      <w:r w:rsidR="00560249">
        <w:t xml:space="preserve">měsíční </w:t>
      </w:r>
      <w:r w:rsidRPr="004B1855">
        <w:t xml:space="preserve">plán odsouhlasí nebo připomínkuje dle svých provozních potřeb. </w:t>
      </w:r>
      <w:r w:rsidR="001548F4">
        <w:t xml:space="preserve">Dodavatel také připraví </w:t>
      </w:r>
      <w:r w:rsidR="001548F4">
        <w:lastRenderedPageBreak/>
        <w:t xml:space="preserve">čtvrtletní plány plánované údržby a velkého úklidu, ze kterého budou následně vycházet měsíční plány, aby se obě strany připravily na jejich rozsah s dostatečným předstihem. </w:t>
      </w:r>
      <w:r w:rsidR="00560249">
        <w:t xml:space="preserve">Čtvrtletní plán předkládá Dodavatel vždy nejpozději do </w:t>
      </w:r>
      <w:r w:rsidR="007925E3">
        <w:t xml:space="preserve">předposledního </w:t>
      </w:r>
      <w:r w:rsidR="00560249" w:rsidRPr="004B1855">
        <w:t xml:space="preserve">úterý (včetně) předcházejícího </w:t>
      </w:r>
      <w:r w:rsidR="00560249">
        <w:t>kalendářnímu čtvrtletí</w:t>
      </w:r>
      <w:r w:rsidR="00560249" w:rsidRPr="004B1855">
        <w:t>, pro který se</w:t>
      </w:r>
      <w:r w:rsidR="00560249">
        <w:t xml:space="preserve"> čtvrtletní </w:t>
      </w:r>
      <w:r w:rsidR="00560249" w:rsidRPr="004B1855">
        <w:t>plán sjednává</w:t>
      </w:r>
      <w:r w:rsidR="001548F4">
        <w:t>.</w:t>
      </w:r>
      <w:r w:rsidR="00560249">
        <w:t xml:space="preserve"> </w:t>
      </w:r>
      <w:r w:rsidR="00560249" w:rsidRPr="004B1855">
        <w:t xml:space="preserve">Objednatel neprodleně (max do doby </w:t>
      </w:r>
      <w:r w:rsidR="007925E3">
        <w:t>5</w:t>
      </w:r>
      <w:r w:rsidR="00560249" w:rsidRPr="004B1855">
        <w:t xml:space="preserve"> pracovních dní) </w:t>
      </w:r>
      <w:r w:rsidR="00560249">
        <w:t xml:space="preserve">čtvrtletní </w:t>
      </w:r>
      <w:r w:rsidR="00560249" w:rsidRPr="004B1855">
        <w:t>plán odsouhlasí nebo připomínkuje dle svých provozních potřeb</w:t>
      </w:r>
      <w:r w:rsidR="00560249">
        <w:t>.</w:t>
      </w:r>
      <w:r w:rsidR="001548F4">
        <w:t xml:space="preserve"> </w:t>
      </w:r>
      <w:r w:rsidR="00560249">
        <w:t>Objednatel</w:t>
      </w:r>
      <w:r w:rsidR="00560249" w:rsidRPr="004B1855">
        <w:t xml:space="preserve"> </w:t>
      </w:r>
      <w:r w:rsidRPr="004B1855">
        <w:t xml:space="preserve">by však svým rozhodnutím </w:t>
      </w:r>
      <w:r w:rsidR="00560249">
        <w:t xml:space="preserve">ve vztahu k plánům dle tohoto ustanovení neměl </w:t>
      </w:r>
      <w:r w:rsidRPr="004B1855">
        <w:t xml:space="preserve">ohrozit Dodavatele ve vztahu k plnění této Smlouvy dle požadavků příloh č. </w:t>
      </w:r>
      <w:r>
        <w:t>4</w:t>
      </w:r>
      <w:r w:rsidR="00D04791">
        <w:t xml:space="preserve"> a</w:t>
      </w:r>
      <w:r w:rsidRPr="004B1855">
        <w:t xml:space="preserve"> </w:t>
      </w:r>
      <w:r>
        <w:t>5</w:t>
      </w:r>
      <w:r w:rsidRPr="004B1855">
        <w:t xml:space="preserve"> této Smlouvy;</w:t>
      </w:r>
    </w:p>
    <w:p w14:paraId="450A371D" w14:textId="77777777" w:rsidR="004B1855" w:rsidRPr="00D04791" w:rsidRDefault="004B1855" w:rsidP="004B1855">
      <w:pPr>
        <w:jc w:val="both"/>
      </w:pPr>
      <w:r w:rsidRPr="004B1855">
        <w:t xml:space="preserve">c) ostatní služby a činnosti na základě požadavků pověřených osob Objednatele (technik údržby, </w:t>
      </w:r>
      <w:r w:rsidRPr="00D04791">
        <w:t>dispečer apod.).</w:t>
      </w:r>
    </w:p>
    <w:p w14:paraId="33F12F66" w14:textId="515A3B73" w:rsidR="004B1855" w:rsidRPr="004B1855" w:rsidRDefault="004B1855" w:rsidP="004B1855">
      <w:pPr>
        <w:jc w:val="both"/>
      </w:pPr>
      <w:r w:rsidRPr="00D04791">
        <w:t>6.</w:t>
      </w:r>
      <w:r w:rsidR="00D04791">
        <w:t>4</w:t>
      </w:r>
      <w:r w:rsidRPr="00D04791">
        <w:t>.</w:t>
      </w:r>
      <w:r w:rsidRPr="00D04791">
        <w:tab/>
        <w:t xml:space="preserve">Požadavky budou ze strany Objednatele odesílány pověřenými osobami Dodavateli emailem na adresu: </w:t>
      </w:r>
      <w:proofErr w:type="spellStart"/>
      <w:r w:rsidRPr="00D04791">
        <w:t>xxxxxxxxxxxxxx</w:t>
      </w:r>
      <w:proofErr w:type="spellEnd"/>
      <w:r w:rsidRPr="00D04791">
        <w:t xml:space="preserve">. </w:t>
      </w:r>
      <w:r w:rsidR="00DB5913" w:rsidRPr="00D04791">
        <w:t xml:space="preserve">Na požadavky zaslané na tuto adresu musí být pružně reagováno i v nočních hodinách, o víkendech a svátcích. </w:t>
      </w:r>
      <w:r w:rsidRPr="00D04791">
        <w:t xml:space="preserve">V případě mimořádných oprav vozidel na trati telefonicky na číslo: +420 </w:t>
      </w:r>
      <w:proofErr w:type="spellStart"/>
      <w:r w:rsidRPr="00D04791">
        <w:t>xxx</w:t>
      </w:r>
      <w:proofErr w:type="spellEnd"/>
      <w:r w:rsidRPr="00D04791">
        <w:t xml:space="preserve"> </w:t>
      </w:r>
      <w:proofErr w:type="spellStart"/>
      <w:r w:rsidRPr="00D04791">
        <w:t>xxx</w:t>
      </w:r>
      <w:proofErr w:type="spellEnd"/>
      <w:r w:rsidRPr="00D04791">
        <w:t xml:space="preserve"> </w:t>
      </w:r>
      <w:proofErr w:type="spellStart"/>
      <w:r w:rsidRPr="00D04791">
        <w:t>xxx</w:t>
      </w:r>
      <w:proofErr w:type="spellEnd"/>
      <w:r w:rsidR="00DB5913" w:rsidRPr="00D04791">
        <w:t>, toto číslo musí být dostupné nepřetržitě.</w:t>
      </w:r>
    </w:p>
    <w:p w14:paraId="3D9BC5BF" w14:textId="710CF6BF" w:rsidR="004B1855" w:rsidRDefault="004B1855" w:rsidP="004B1855">
      <w:pPr>
        <w:jc w:val="both"/>
      </w:pPr>
      <w:r w:rsidRPr="004B1855">
        <w:t>6.</w:t>
      </w:r>
      <w:r w:rsidR="00D04791">
        <w:t>5</w:t>
      </w:r>
      <w:r w:rsidRPr="004B1855">
        <w:t>.</w:t>
      </w:r>
      <w:r w:rsidRPr="004B1855">
        <w:tab/>
        <w:t>Smluvní strany jsou oprávněny kdykoliv určit jiné osoby či jiné emailové adresy a telefonní čísla k zadávání požadavků. K tomu postačí písemné informování druhé Smluvní strany a není nutné uzavírat dodatek k této Smlouvě.</w:t>
      </w:r>
    </w:p>
    <w:p w14:paraId="08C95DFC" w14:textId="2BA7C86C" w:rsidR="004B1855" w:rsidRDefault="004B1855" w:rsidP="00C166E7">
      <w:pPr>
        <w:pStyle w:val="Odstavecseseznamem"/>
        <w:keepNext/>
        <w:numPr>
          <w:ilvl w:val="0"/>
          <w:numId w:val="13"/>
        </w:numPr>
        <w:ind w:left="357" w:hanging="357"/>
        <w:jc w:val="both"/>
        <w:rPr>
          <w:b/>
          <w:bCs/>
        </w:rPr>
      </w:pPr>
      <w:r>
        <w:rPr>
          <w:b/>
          <w:bCs/>
        </w:rPr>
        <w:t>PLATEBNÍ PODMÍNKY</w:t>
      </w:r>
    </w:p>
    <w:p w14:paraId="2725E48D" w14:textId="50009B5E" w:rsidR="004B1855" w:rsidRDefault="004B1855" w:rsidP="004B1855">
      <w:pPr>
        <w:jc w:val="both"/>
      </w:pPr>
      <w:r w:rsidRPr="004B1855">
        <w:t>7.1</w:t>
      </w:r>
      <w:r w:rsidRPr="00D04791">
        <w:t>.</w:t>
      </w:r>
      <w:r w:rsidRPr="00D04791">
        <w:tab/>
        <w:t xml:space="preserve">Cena plnění bude Dodavateli hrazena Objednatelem na základě faktur vystavených Dodavatelem. Dodavatel bude </w:t>
      </w:r>
      <w:r w:rsidR="00D04791" w:rsidRPr="00D04791">
        <w:t xml:space="preserve">vystavovat dva typy faktur. V </w:t>
      </w:r>
      <w:r w:rsidR="00991B03">
        <w:t>měsíční</w:t>
      </w:r>
      <w:r w:rsidR="00991B03" w:rsidRPr="00D04791">
        <w:t xml:space="preserve"> </w:t>
      </w:r>
      <w:r w:rsidRPr="00D04791">
        <w:t>faktuře</w:t>
      </w:r>
      <w:r w:rsidR="00D04791" w:rsidRPr="00D04791">
        <w:t xml:space="preserve"> bude</w:t>
      </w:r>
      <w:r w:rsidRPr="00D04791">
        <w:t xml:space="preserve"> účtovat Objednateli plnění poskytnutá za předcházející kalendářní měsíc, a to podle počtu hodin a úkonů skutečně poskytnutých</w:t>
      </w:r>
      <w:r w:rsidR="00991B03">
        <w:t>. Vedle toho budou samostatně fakturovány</w:t>
      </w:r>
      <w:r w:rsidR="00D04791" w:rsidRPr="00D04791">
        <w:t xml:space="preserve"> </w:t>
      </w:r>
      <w:r w:rsidR="00991B03" w:rsidRPr="00D04791">
        <w:t>mimořádn</w:t>
      </w:r>
      <w:r w:rsidR="00991B03">
        <w:t>é</w:t>
      </w:r>
      <w:r w:rsidR="00991B03" w:rsidRPr="00D04791">
        <w:t xml:space="preserve"> </w:t>
      </w:r>
      <w:r w:rsidR="00D04791" w:rsidRPr="00D04791">
        <w:t>oprav</w:t>
      </w:r>
      <w:r w:rsidR="00991B03">
        <w:t>y</w:t>
      </w:r>
      <w:r w:rsidR="00D04791" w:rsidRPr="00D04791">
        <w:t xml:space="preserve"> (dopravní nehody, vandalismus), </w:t>
      </w:r>
      <w:r w:rsidR="00991B03">
        <w:t>a to</w:t>
      </w:r>
      <w:r w:rsidR="00D04791" w:rsidRPr="00D04791">
        <w:t xml:space="preserve"> po dokončení jednotlivé opravy.</w:t>
      </w:r>
      <w:r w:rsidRPr="00D04791">
        <w:t xml:space="preserve"> Spolu s fakturou zašle Dodavatel Objednateli vždy přehled poskytnutých a účtovaných Služeb, ze kterého bude patrné, v jakém rozsahu a jaké Služby byly Dodavatelem poskytovány (s rozdělením na jednotlivé dny a identifikaci vozů).</w:t>
      </w:r>
      <w:r w:rsidR="00D04791">
        <w:t xml:space="preserve"> K tomuto Dodavatel dodá také rozpis prací na jednotlivých vozech provedených v jednotlivé dny, aby umožnil Objednateli provést kontrolu vykonaných úkonů.</w:t>
      </w:r>
      <w:r w:rsidRPr="00D04791">
        <w:t xml:space="preserve"> Splatnost faktur bude činit 30 kalendářních dní ode dne jejich doručení Objednateli.</w:t>
      </w:r>
    </w:p>
    <w:p w14:paraId="6E0ECD25" w14:textId="77777777" w:rsidR="004B1855" w:rsidRDefault="004B1855" w:rsidP="004B1855">
      <w:pPr>
        <w:jc w:val="both"/>
      </w:pPr>
      <w:r>
        <w:t>7.2.</w:t>
      </w:r>
      <w:r>
        <w:tab/>
        <w:t>Daňové doklady – faktury vystavené podle této Smlouvy budou v souladu s příslušnými právními předpisy České republiky obsahovat zejména tyto údaje:</w:t>
      </w:r>
    </w:p>
    <w:p w14:paraId="135BE386" w14:textId="77777777" w:rsidR="004B1855" w:rsidRDefault="004B1855" w:rsidP="004B1855">
      <w:pPr>
        <w:pStyle w:val="Odstavecseseznamem"/>
        <w:numPr>
          <w:ilvl w:val="0"/>
          <w:numId w:val="18"/>
        </w:numPr>
        <w:jc w:val="both"/>
      </w:pPr>
      <w:r>
        <w:t xml:space="preserve">obchodní firmu/název a sídlo Objednatele; </w:t>
      </w:r>
    </w:p>
    <w:p w14:paraId="35BADA2C" w14:textId="77777777" w:rsidR="004B1855" w:rsidRDefault="004B1855" w:rsidP="004B1855">
      <w:pPr>
        <w:pStyle w:val="Odstavecseseznamem"/>
        <w:numPr>
          <w:ilvl w:val="0"/>
          <w:numId w:val="18"/>
        </w:numPr>
        <w:jc w:val="both"/>
      </w:pPr>
      <w:r>
        <w:t>daňové identifikační číslo Objednatele;</w:t>
      </w:r>
    </w:p>
    <w:p w14:paraId="57779042" w14:textId="77777777" w:rsidR="004B1855" w:rsidRDefault="004B1855" w:rsidP="004B1855">
      <w:pPr>
        <w:pStyle w:val="Odstavecseseznamem"/>
        <w:numPr>
          <w:ilvl w:val="0"/>
          <w:numId w:val="18"/>
        </w:numPr>
        <w:jc w:val="both"/>
      </w:pPr>
      <w:r>
        <w:t>obchodní firmu/název a sídlo Dodavatele;</w:t>
      </w:r>
    </w:p>
    <w:p w14:paraId="04F905BC" w14:textId="77777777" w:rsidR="004B1855" w:rsidRDefault="004B1855" w:rsidP="004B1855">
      <w:pPr>
        <w:pStyle w:val="Odstavecseseznamem"/>
        <w:numPr>
          <w:ilvl w:val="0"/>
          <w:numId w:val="18"/>
        </w:numPr>
        <w:jc w:val="both"/>
      </w:pPr>
      <w:r>
        <w:t>daňové identifikační číslo Dodavatele;</w:t>
      </w:r>
    </w:p>
    <w:p w14:paraId="39CE14ED" w14:textId="77777777" w:rsidR="004B1855" w:rsidRDefault="004B1855" w:rsidP="004B1855">
      <w:pPr>
        <w:pStyle w:val="Odstavecseseznamem"/>
        <w:numPr>
          <w:ilvl w:val="0"/>
          <w:numId w:val="18"/>
        </w:numPr>
        <w:jc w:val="both"/>
      </w:pPr>
      <w:r>
        <w:t xml:space="preserve">evidenční číslo daňového dokladu; </w:t>
      </w:r>
    </w:p>
    <w:p w14:paraId="5DDBBE6D" w14:textId="77777777" w:rsidR="004B1855" w:rsidRDefault="004B1855" w:rsidP="004B1855">
      <w:pPr>
        <w:pStyle w:val="Odstavecseseznamem"/>
        <w:numPr>
          <w:ilvl w:val="0"/>
          <w:numId w:val="18"/>
        </w:numPr>
        <w:jc w:val="both"/>
      </w:pPr>
      <w:r>
        <w:t>rozsah a předmět plnění;</w:t>
      </w:r>
    </w:p>
    <w:p w14:paraId="12518E5A" w14:textId="77777777" w:rsidR="004B1855" w:rsidRDefault="004B1855" w:rsidP="004B1855">
      <w:pPr>
        <w:pStyle w:val="Odstavecseseznamem"/>
        <w:numPr>
          <w:ilvl w:val="0"/>
          <w:numId w:val="18"/>
        </w:numPr>
        <w:jc w:val="both"/>
      </w:pPr>
      <w:r>
        <w:t>datum vystavení daňového dokladu;</w:t>
      </w:r>
    </w:p>
    <w:p w14:paraId="04178F16" w14:textId="77777777" w:rsidR="004B1855" w:rsidRDefault="004B1855" w:rsidP="004B1855">
      <w:pPr>
        <w:pStyle w:val="Odstavecseseznamem"/>
        <w:numPr>
          <w:ilvl w:val="0"/>
          <w:numId w:val="18"/>
        </w:numPr>
        <w:jc w:val="both"/>
      </w:pPr>
      <w:r>
        <w:t>datum uskutečnění plnění nebo datum přijetí úplaty, a to ten den, který nastane dříve, pokud se liší od data vystavení daňového dokladu;</w:t>
      </w:r>
    </w:p>
    <w:p w14:paraId="7DA1D009" w14:textId="3C0417F3" w:rsidR="004B1855" w:rsidRDefault="004B1855" w:rsidP="004B1855">
      <w:pPr>
        <w:pStyle w:val="Odstavecseseznamem"/>
        <w:numPr>
          <w:ilvl w:val="0"/>
          <w:numId w:val="18"/>
        </w:numPr>
        <w:jc w:val="both"/>
      </w:pPr>
      <w:r>
        <w:t>cenu plnění.</w:t>
      </w:r>
    </w:p>
    <w:p w14:paraId="6DD71A0E" w14:textId="57D1DF30" w:rsidR="004B1855" w:rsidRPr="004B1855" w:rsidRDefault="004B1855" w:rsidP="004B1855">
      <w:pPr>
        <w:jc w:val="both"/>
      </w:pPr>
      <w:r>
        <w:t>7.3.</w:t>
      </w:r>
      <w:r>
        <w:tab/>
        <w:t>V případě, že daňový doklad nebude obsahovat správné údaje či bude neúplný (zejména nebude-li spolu s ním předložen přehled poskytnutých a účtovaných Služeb), je Objednatel oprávněn daňový doklad vrátit Dodavateli. Dodavatel je povinen takový daňový doklad opravit nebo vystavit nový daňový doklad – lhůta splatnosti počíná v takovém případě běžet ode dne doručení opraveného či nově vystaveného dokladu Objednateli. Po dobu opravy daňového dokladu není Objednatel v prodlení s placením Ceny, resp. její části.</w:t>
      </w:r>
    </w:p>
    <w:p w14:paraId="2AE1BBCC" w14:textId="1EE0A1FB" w:rsidR="004B1855" w:rsidRDefault="004B1855" w:rsidP="007925E3">
      <w:pPr>
        <w:pStyle w:val="Odstavecseseznamem"/>
        <w:keepNext/>
        <w:numPr>
          <w:ilvl w:val="0"/>
          <w:numId w:val="13"/>
        </w:numPr>
        <w:ind w:left="357" w:hanging="357"/>
        <w:jc w:val="both"/>
        <w:rPr>
          <w:b/>
          <w:bCs/>
        </w:rPr>
      </w:pPr>
      <w:r>
        <w:rPr>
          <w:b/>
          <w:bCs/>
        </w:rPr>
        <w:lastRenderedPageBreak/>
        <w:t>DALŠÍ PODMÍNKY</w:t>
      </w:r>
    </w:p>
    <w:p w14:paraId="0EAB5FBC" w14:textId="44BFA481" w:rsidR="004B1855" w:rsidRDefault="004B1855" w:rsidP="004B1855">
      <w:pPr>
        <w:jc w:val="both"/>
      </w:pPr>
      <w:r>
        <w:t>8.1.</w:t>
      </w:r>
      <w:r>
        <w:tab/>
        <w:t>Smluvní strany se zavazují vyvinout veškeré úsilí k vytvoření potřebných podmínek pro poskytování Služeb dle této Smlouvy, které vyplývají z jejich smluvního postavení. To platí i v případech, kde to není výslovně stanoveno touto Smlouvou.</w:t>
      </w:r>
    </w:p>
    <w:p w14:paraId="5F8462C5" w14:textId="77777777" w:rsidR="004B1855" w:rsidRDefault="004B1855" w:rsidP="004B1855">
      <w:pPr>
        <w:jc w:val="both"/>
      </w:pPr>
      <w:r>
        <w:t>8.2.</w:t>
      </w:r>
      <w: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C7C708C" w14:textId="29E83905" w:rsidR="004B1855" w:rsidRPr="004B1855" w:rsidRDefault="004B1855" w:rsidP="004B1855">
      <w:pPr>
        <w:jc w:val="both"/>
      </w:pPr>
      <w:r>
        <w:t>8.3.</w:t>
      </w:r>
      <w:r>
        <w:tab/>
        <w:t>Dodavatel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 že poskytne Objednateli veškeré potřebné doklady, konzultace, pomoc a jinou součinnost.</w:t>
      </w:r>
    </w:p>
    <w:p w14:paraId="53AB6B8C" w14:textId="310FE384" w:rsidR="004B1855" w:rsidRDefault="004B1855" w:rsidP="00C166E7">
      <w:pPr>
        <w:pStyle w:val="Odstavecseseznamem"/>
        <w:keepNext/>
        <w:numPr>
          <w:ilvl w:val="0"/>
          <w:numId w:val="13"/>
        </w:numPr>
        <w:ind w:left="357" w:hanging="357"/>
        <w:jc w:val="both"/>
        <w:rPr>
          <w:b/>
          <w:bCs/>
        </w:rPr>
      </w:pPr>
      <w:r>
        <w:rPr>
          <w:b/>
          <w:bCs/>
        </w:rPr>
        <w:t>PROHLÁŠENÍ A ZÁVAZKY DODAVATELE, OPRÁVNĚNÍ OBJEDNATELE</w:t>
      </w:r>
    </w:p>
    <w:p w14:paraId="31F777E8" w14:textId="77777777" w:rsidR="004B1855" w:rsidRDefault="004B1855" w:rsidP="004B1855">
      <w:pPr>
        <w:jc w:val="both"/>
      </w:pPr>
      <w:r>
        <w:t>9.1.</w:t>
      </w:r>
      <w:r>
        <w:tab/>
        <w:t>Dodavatel prohlašuje, že se plně seznámil s rozsahem a povahou poskytovaných Služeb, s místem jejich poskytování, že jsou mu známy veškeré technické, kvalitativní a jiné podmínky poskytování Služeb a že disponuje takovými kapacitami a odbornými znalostmi, které jsou pro řádné poskytování Služeb nezbytné. Dodavatel prohlašuje, že s použitím všech znalostí, zkušeností, podkladů a pokynů splní závazek založený touto Smlouvou včas a řádně, za sjednanou Cenu, aniž by podmiňoval splnění závazku poskytnutím jiné než dohodnuté součinnosti.</w:t>
      </w:r>
    </w:p>
    <w:p w14:paraId="7DBFC63C" w14:textId="77777777" w:rsidR="004B1855" w:rsidRDefault="004B1855" w:rsidP="004B1855">
      <w:pPr>
        <w:jc w:val="both"/>
      </w:pPr>
      <w:r>
        <w:t>9.2.</w:t>
      </w:r>
      <w:r>
        <w:tab/>
        <w:t>Dodavatel se zavazuje, že Objednateli bezodkladně písemně oznámí po vzniku následující skutečnosti:</w:t>
      </w:r>
    </w:p>
    <w:p w14:paraId="4092ACEB" w14:textId="46DB8F63" w:rsidR="004B1855" w:rsidRDefault="004B1855" w:rsidP="004B1855">
      <w:pPr>
        <w:ind w:left="708"/>
        <w:jc w:val="both"/>
      </w:pPr>
      <w:r>
        <w:t>9.2.1. jestliže bude zahájeno insolvenční řízení dle zák. č. 182/2006 Sb., o úpadku a způsobech jeho řešení (insolvenční zákon), v platném znění, jehož předmětem bude úpadek nebo hrozící úpadek Dodavatele;</w:t>
      </w:r>
    </w:p>
    <w:p w14:paraId="6BE8DCCC" w14:textId="77777777" w:rsidR="004B1855" w:rsidRDefault="004B1855" w:rsidP="004B1855">
      <w:pPr>
        <w:ind w:firstLine="708"/>
        <w:jc w:val="both"/>
      </w:pPr>
      <w:r>
        <w:t>9.2.2. vstup Dodavatele do likvidace;</w:t>
      </w:r>
    </w:p>
    <w:p w14:paraId="39E7F417" w14:textId="77777777" w:rsidR="004B1855" w:rsidRDefault="004B1855" w:rsidP="004B1855">
      <w:pPr>
        <w:ind w:left="708"/>
        <w:jc w:val="both"/>
      </w:pPr>
      <w:r>
        <w:t>9.2.3. změny v majetkové struktuře Dodavatele, s výjimkou změny majetkové struktury, která představuje běžný obchodní styk;</w:t>
      </w:r>
    </w:p>
    <w:p w14:paraId="128BDB25" w14:textId="6DA8C059" w:rsidR="004B1855" w:rsidRDefault="004B1855" w:rsidP="004B1855">
      <w:pPr>
        <w:ind w:left="708"/>
        <w:jc w:val="both"/>
      </w:pPr>
      <w:r>
        <w:t>9.2.4. rozhodnutí o provedení přeměny Dodavatele, zejména fúzí, převodem jmění na společníka či rozdělením, provedení změny právní formy Dodavatele či provedení jiných organizačních změn;</w:t>
      </w:r>
    </w:p>
    <w:p w14:paraId="5A0CD2DB" w14:textId="14661403" w:rsidR="004B1855" w:rsidRDefault="004B1855" w:rsidP="004B1855">
      <w:pPr>
        <w:ind w:left="708"/>
        <w:jc w:val="both"/>
      </w:pPr>
      <w:r>
        <w:t>9.2.5. omezení či ukončení výkonu činnosti Dodavatele, která bezprostředně souvisí s předmětem této Smlouvy;</w:t>
      </w:r>
    </w:p>
    <w:p w14:paraId="1AEB1ED5" w14:textId="77777777" w:rsidR="004B1855" w:rsidRDefault="004B1855" w:rsidP="004B1855">
      <w:pPr>
        <w:ind w:left="708"/>
        <w:jc w:val="both"/>
      </w:pPr>
      <w:r>
        <w:t>9.2.6. všechny skutečnosti, které by mohly mít vliv na přechod či vypořádání závazků Dodavatele vůči Objednateli vyplývajících z této Smlouvy či s touto Smlouvou souvisejících;</w:t>
      </w:r>
    </w:p>
    <w:p w14:paraId="1072DB81" w14:textId="77777777" w:rsidR="004B1855" w:rsidRDefault="004B1855" w:rsidP="004B1855">
      <w:pPr>
        <w:ind w:left="708"/>
        <w:jc w:val="both"/>
      </w:pPr>
      <w:r>
        <w:t>9.2.7. všechny další skutečnosti, které mají nebo by mohly mít vliv na řádné a včasné poskytnutí Služeb;</w:t>
      </w:r>
    </w:p>
    <w:p w14:paraId="215B92B2" w14:textId="77777777" w:rsidR="004B1855" w:rsidRDefault="004B1855" w:rsidP="004B1855">
      <w:pPr>
        <w:ind w:left="708"/>
        <w:jc w:val="both"/>
      </w:pPr>
      <w:r>
        <w:t>9.2.8. skutečnosti a informace nezbytné pro řádné plnění povinností Objednatele vyplývajících z právních předpisů či jiných relevantních pravidel.</w:t>
      </w:r>
    </w:p>
    <w:p w14:paraId="51177E4B" w14:textId="162D147B" w:rsidR="004B1855" w:rsidRDefault="004B1855" w:rsidP="004B1855">
      <w:pPr>
        <w:jc w:val="both"/>
      </w:pPr>
      <w:r>
        <w:t>9.3.</w:t>
      </w:r>
      <w:r>
        <w:tab/>
        <w:t xml:space="preserve">Dodavatel se zavazuje jako osoba povinná dle ustanovení § 2 písm. e) zákona č. 320/2001 Sb., o finanční kontrole ve veřejné správě, v platném znění, spolupůsobit při výkonu finanční kontroly, mj. umožnit všem subjektům oprávněným k výkonu kontroly přístup ke všem </w:t>
      </w:r>
      <w:r>
        <w:lastRenderedPageBreak/>
        <w:t>dokumentům, tedy i k těm částem nabídek, smluv a souvisejících dokumentů, které podléhají ochraně podle zvláštních právních předpisů (např. obchodní tajemství), a to za předpokladu, že</w:t>
      </w:r>
      <w:r w:rsidR="00E6060A">
        <w:t> </w:t>
      </w:r>
      <w:r>
        <w:t>budou splněny požadavky kladené právními předpisy; tuto povinnost Dodavatel zajistí i u svých případných poddodavatelů.</w:t>
      </w:r>
    </w:p>
    <w:p w14:paraId="0D54F5F7" w14:textId="72FE4537" w:rsidR="004B1855" w:rsidRDefault="004B1855" w:rsidP="00E6060A">
      <w:pPr>
        <w:jc w:val="both"/>
      </w:pPr>
      <w:r>
        <w:t>9.4.</w:t>
      </w:r>
      <w:r>
        <w:tab/>
        <w:t>Dodavatel je povinen archivovat veškeré písemnosti zhotovené pro nebo v rámci poskytování Služeb dle této Smlouvy a umožnit osobám oprávněným k výkonu kontroly provést</w:t>
      </w:r>
      <w:r w:rsidR="00E6060A">
        <w:t xml:space="preserve"> kontrolu dokladů souvisejících s tímto plněním, a to minimálně do 31.12.2037. Objednatel je oprávněn po uplynutí 10 let od ukončení plnění dle této Smlouvy od Dodavatele výše uvedené dokumenty bezplatně převzít.</w:t>
      </w:r>
    </w:p>
    <w:p w14:paraId="40AFCE65" w14:textId="0F6CBBBB" w:rsidR="004B1855" w:rsidRDefault="004B1855" w:rsidP="004B1855">
      <w:pPr>
        <w:jc w:val="both"/>
      </w:pPr>
      <w:r>
        <w:t>9.5.</w:t>
      </w:r>
      <w:r>
        <w:tab/>
        <w:t>Dodavatel uděluje bezvýhradní souhlas s uveřejněním plného znění Smlouvy podle zákona č. 340/2015 Sb., o zvláštních podmínkách účinnosti některých smluv, uveřejňování těchto smluv a o registru smluv (zákon o registru smluv).</w:t>
      </w:r>
    </w:p>
    <w:p w14:paraId="40C73641" w14:textId="03CB3A36" w:rsidR="00E6060A" w:rsidRDefault="00E6060A" w:rsidP="00E6060A">
      <w:pPr>
        <w:pStyle w:val="Odstavecseseznamem"/>
        <w:numPr>
          <w:ilvl w:val="0"/>
          <w:numId w:val="13"/>
        </w:numPr>
        <w:ind w:left="708" w:hanging="708"/>
        <w:jc w:val="both"/>
        <w:rPr>
          <w:b/>
          <w:bCs/>
        </w:rPr>
      </w:pPr>
      <w:r>
        <w:rPr>
          <w:b/>
          <w:bCs/>
        </w:rPr>
        <w:t>PODMÍNKY POSKYTOVÁNÍ SLUŽEB</w:t>
      </w:r>
      <w:r>
        <w:rPr>
          <w:b/>
          <w:bCs/>
        </w:rPr>
        <w:tab/>
      </w:r>
    </w:p>
    <w:p w14:paraId="1D0E7FFD" w14:textId="35EB6F34" w:rsidR="00E6060A" w:rsidRDefault="00E6060A" w:rsidP="00E6060A">
      <w:pPr>
        <w:jc w:val="both"/>
      </w:pPr>
      <w:r w:rsidRPr="00E6060A">
        <w:t xml:space="preserve">10.1. </w:t>
      </w:r>
      <w:r>
        <w:t>Kvalita Dodavatelem uskutečněného plnění musí odpovídat veškerým požadavkům uvedeným v normách vztahujících se k plnění. Dodavatel je povinen dodržet veškeré platné právní předpisy, vnitřní předpisy Objednatele vztahující se k činnosti Dodavatele, jakož i všechny podmínky určené Smlouvou a rozhodnutími příslušných správních orgánů, byla-li vydána. Služby budou poskytovány v souladu s českými hygienickými, protipožárními, bezpečnostními a dalšími souvisejícími předpisy.</w:t>
      </w:r>
    </w:p>
    <w:p w14:paraId="5050C901" w14:textId="77777777" w:rsidR="00E6060A" w:rsidRDefault="00E6060A" w:rsidP="00E6060A">
      <w:pPr>
        <w:jc w:val="both"/>
      </w:pPr>
      <w:r>
        <w:t>10.2. Dodavatel Objednateli v celém rozsahu odpovídá za kvalitu a včasnost Služeb poskytovaných jím či jeho poddodavateli a nese za ně záruku v plném rozsahu dle této Smlouvy. Dodavatel je povinen na písemnou výzvu Objednatele kdykoli předložit Objednateli písemný seznam všech svých poddodavatelů (včetně doložení jejich náležité odbornosti).</w:t>
      </w:r>
    </w:p>
    <w:p w14:paraId="463BF8C4" w14:textId="33CA4908" w:rsidR="00E6060A" w:rsidRDefault="00E6060A" w:rsidP="00E6060A">
      <w:pPr>
        <w:jc w:val="both"/>
      </w:pPr>
      <w:r>
        <w:t>10.3. Dodavatel na sebe přejímá odpovědnost za škody způsobené svou činností Objednateli nebo třetí osobě na majetku, tzn., že v případě jakéhokoliv narušení či poškození majetku je Dodavatel povinen bez zbytečného odkladu tuto škodu odstranit a není-li to možné, tak škodu finančně uhradit.</w:t>
      </w:r>
    </w:p>
    <w:p w14:paraId="05C34309" w14:textId="7F693300" w:rsidR="00E6060A" w:rsidRDefault="00E6060A" w:rsidP="00E6060A">
      <w:pPr>
        <w:jc w:val="both"/>
      </w:pPr>
      <w:r>
        <w:t>10.4. Pokud Objednatel uplatní u Dodavatele písemný nárok na odstranění vad, Dodavatel se zavazuje tyto vady odstranit bez zbytečného odkladu, nejpozději však do pěti (5) pracovních dnů ode dne jeho uplatnění vůči Dodavateli, nedohodnou-li se Smluvní strany jinak.</w:t>
      </w:r>
    </w:p>
    <w:p w14:paraId="0D04E7B1" w14:textId="77777777" w:rsidR="00E6060A" w:rsidRDefault="00E6060A" w:rsidP="00E6060A">
      <w:pPr>
        <w:jc w:val="both"/>
      </w:pPr>
      <w:r>
        <w:t>10.5. Veškeré věci, podklady a další doklady, které byly Objednatelem Dodavateli předány, zůstávají ve vlastnictví Objednatele, resp. Objednatel zůstává osobou oprávněnou k jejich zpětnému převzetí. Dodavatel je Objednateli povinen tyto věci, podklady či ostatní doklady vrátit na výzvu Objednatele, a to nejpozději ke dni ukončení této Smlouvy, s výjimkou těch, které prokazatelně a oprávněně spotřeboval k naplnění svých závazků z této Smlouvy.</w:t>
      </w:r>
    </w:p>
    <w:p w14:paraId="38D0E3FD" w14:textId="1DF6A8AD" w:rsidR="00E6060A" w:rsidRDefault="00E6060A" w:rsidP="00E6060A">
      <w:pPr>
        <w:jc w:val="both"/>
      </w:pPr>
      <w:r>
        <w:t>10.6. Dodavatel je povinen plnit veškeré Služby výhradně prostřednictvím osob, kterými byla prokázána kvalifikace v rámci výběrového řízení. V případě potřeby změny těchto osob bude taková změna podléhat písemnému schválení Objednatele. Podmínkou uvedeného schválení je řádné prokázání kvalifikace takové osoby v rozsahu požadovaném v rámci Veřejné zakázky.</w:t>
      </w:r>
    </w:p>
    <w:p w14:paraId="47D16D53" w14:textId="3A2E56A4" w:rsidR="00E6060A" w:rsidRDefault="00E6060A" w:rsidP="00E6060A">
      <w:pPr>
        <w:pStyle w:val="Odstavecseseznamem"/>
        <w:numPr>
          <w:ilvl w:val="0"/>
          <w:numId w:val="13"/>
        </w:numPr>
        <w:ind w:left="708" w:hanging="708"/>
        <w:jc w:val="both"/>
        <w:rPr>
          <w:b/>
          <w:bCs/>
        </w:rPr>
      </w:pPr>
      <w:r>
        <w:rPr>
          <w:b/>
          <w:bCs/>
        </w:rPr>
        <w:t>ÚROK Z PRODLENÍ A SMLUVNÍ POKUTA</w:t>
      </w:r>
      <w:r>
        <w:rPr>
          <w:b/>
          <w:bCs/>
        </w:rPr>
        <w:tab/>
      </w:r>
    </w:p>
    <w:p w14:paraId="3488ACCB" w14:textId="77777777" w:rsidR="00E6060A" w:rsidRDefault="00E6060A" w:rsidP="00E6060A">
      <w:pPr>
        <w:jc w:val="both"/>
      </w:pPr>
      <w:r>
        <w:t>11.1. Za porušení povinnosti Dodavatele poskytnout Objednateli Služby v dohodnutém čase dle příloh č. 2 nebo 3 této Smlouvy, nebo dle dílčí telefonické či písemné objednávky, je Dodavatel povinen uhradit Objednateli smluvní pokutu ve výši 5 000,- Kč, a to za každý takový případ (mimořádné opravy vozidel na trati) nebo každý i započatý den prodlení (ostatní případy).</w:t>
      </w:r>
    </w:p>
    <w:p w14:paraId="7A59BFA2" w14:textId="71415ED4" w:rsidR="00E6060A" w:rsidRDefault="00E6060A" w:rsidP="00E6060A">
      <w:pPr>
        <w:jc w:val="both"/>
      </w:pPr>
      <w:r>
        <w:lastRenderedPageBreak/>
        <w:t>11.2. Za porušení povinnosti Dodavatele poskytnout Objednateli Služby pouze osobami s prokázanou kvalifikací (viz čl. 10. 6), je Dodavatel povinen uhradit Objednateli smluvní pokutu ve výši 5 000,- Kč, a to za každý případ a započatý den jeho trvání.</w:t>
      </w:r>
    </w:p>
    <w:p w14:paraId="6019AC86" w14:textId="77777777" w:rsidR="00E6060A" w:rsidRDefault="00E6060A" w:rsidP="00E6060A">
      <w:pPr>
        <w:jc w:val="both"/>
      </w:pPr>
      <w:r>
        <w:t>11.3. V případě prodlení Objednatele se zaplacením Ceny se Objednatel zavazuje Dodavateli zaplatit úrok z prodlení v zákonné výši.</w:t>
      </w:r>
    </w:p>
    <w:p w14:paraId="26B34BE2" w14:textId="34D81452" w:rsidR="00E6060A" w:rsidRDefault="00E6060A" w:rsidP="00E6060A">
      <w:pPr>
        <w:jc w:val="both"/>
      </w:pPr>
      <w:r>
        <w:t>11.</w:t>
      </w:r>
      <w:r w:rsidR="007953D0">
        <w:t xml:space="preserve">4. </w:t>
      </w:r>
      <w:r>
        <w:tab/>
        <w:t>V případě nedodržení disponibility bude dodavateli účtována</w:t>
      </w:r>
      <w:r w:rsidR="00F611A8">
        <w:t xml:space="preserve"> smluvní</w:t>
      </w:r>
      <w:r>
        <w:t xml:space="preserve"> pokuta ve výši 1 000 Kč za každé porušení dle kategorie vozidel a každý </w:t>
      </w:r>
      <w:r w:rsidR="00991B03">
        <w:t xml:space="preserve">i započatý </w:t>
      </w:r>
      <w:r>
        <w:t>den jejího porušení.</w:t>
      </w:r>
      <w:r w:rsidR="007953D0">
        <w:t xml:space="preserve"> Pokud dojde z důvodu nedodržení disponibility k neodjetí spojů, za které bude Objednatel povinen uhradit sám třetí straně nebo orgánu veřejné moci smluvní pokutu nebo pokutu za porušení právních předpisů, je Dodavatel povinen takovou pokutu Objednateli nahradit</w:t>
      </w:r>
    </w:p>
    <w:p w14:paraId="4772DFB6" w14:textId="3AE2E7B8" w:rsidR="00E6060A" w:rsidRDefault="00E6060A" w:rsidP="00E6060A">
      <w:pPr>
        <w:jc w:val="both"/>
      </w:pPr>
      <w:r>
        <w:t>11.</w:t>
      </w:r>
      <w:r w:rsidR="007953D0">
        <w:t>5.</w:t>
      </w:r>
      <w:r>
        <w:tab/>
        <w:t>Při nedodržení lhůty pro mimořádný úklid vozidla bude účtována</w:t>
      </w:r>
      <w:r w:rsidR="00F611A8">
        <w:t xml:space="preserve"> smluvní</w:t>
      </w:r>
      <w:r>
        <w:t xml:space="preserve"> pokuta ve výši 500 Kč</w:t>
      </w:r>
      <w:r w:rsidR="007953D0">
        <w:t xml:space="preserve"> </w:t>
      </w:r>
      <w:r w:rsidR="007925E3">
        <w:t>za každou</w:t>
      </w:r>
      <w:r w:rsidR="00C166E7">
        <w:t xml:space="preserve"> i započatou hodinu prodlení.</w:t>
      </w:r>
    </w:p>
    <w:p w14:paraId="1CFD3551" w14:textId="2FCBA715" w:rsidR="00E6060A" w:rsidRDefault="00E6060A" w:rsidP="00E6060A">
      <w:pPr>
        <w:jc w:val="both"/>
      </w:pPr>
      <w:r>
        <w:t>11.</w:t>
      </w:r>
      <w:r w:rsidR="007953D0">
        <w:t>6.</w:t>
      </w:r>
      <w:r>
        <w:tab/>
        <w:t xml:space="preserve">V případě nedodržení pravidel pro mimořádné opravy na trati bude dodavateli účtována </w:t>
      </w:r>
      <w:r w:rsidR="00F611A8">
        <w:t xml:space="preserve">smluvní </w:t>
      </w:r>
      <w:r>
        <w:t>pokuta ve výši 500 Kč za každé nedodržení limitu pro zahájení opravy</w:t>
      </w:r>
      <w:r w:rsidR="00C166E7">
        <w:t>, a dále ve výši 250 Kč za každou započatou hodinu prodlení.</w:t>
      </w:r>
      <w:r>
        <w:t xml:space="preserve"> Při nezajištění odtahu vozidla do areálu zadavatele bude dodavateli účtována</w:t>
      </w:r>
      <w:r w:rsidR="00F611A8">
        <w:t xml:space="preserve"> smluvní</w:t>
      </w:r>
      <w:r>
        <w:t xml:space="preserve"> pokuta ve výši 10 000 Kč za každý případ. V případě poškození vozidla po nedodržení lhůty pro odtah budou náklady na opravu tohoto poškození hrazeny </w:t>
      </w:r>
      <w:r w:rsidR="007953D0">
        <w:t>Dodavatelem</w:t>
      </w:r>
      <w:r>
        <w:t>.</w:t>
      </w:r>
    </w:p>
    <w:p w14:paraId="6DD0B44D" w14:textId="39882794" w:rsidR="00847885" w:rsidRDefault="00847885" w:rsidP="00E6060A">
      <w:pPr>
        <w:jc w:val="both"/>
      </w:pPr>
      <w:r>
        <w:t xml:space="preserve">11.7. V případě porušení povinnosti Dodavatele plnit významnou činnost předmětu plnění výhradně vlastními prostředky </w:t>
      </w:r>
      <w:r w:rsidR="00560249">
        <w:t xml:space="preserve">ve smyslu odst. 2.3. této Smlouvy </w:t>
      </w:r>
      <w:r>
        <w:t xml:space="preserve">bude účtována </w:t>
      </w:r>
      <w:r w:rsidR="003C4D5F">
        <w:t xml:space="preserve">Dodavateli </w:t>
      </w:r>
      <w:r>
        <w:t>pokuta ve výši</w:t>
      </w:r>
      <w:r w:rsidR="007B39CC">
        <w:t xml:space="preserve"> </w:t>
      </w:r>
      <w:r w:rsidR="007925E3" w:rsidRPr="00B02C9A">
        <w:t>50</w:t>
      </w:r>
      <w:r w:rsidR="00560249" w:rsidRPr="00B02C9A">
        <w:t>.000 Kč</w:t>
      </w:r>
      <w:r w:rsidR="007B39CC" w:rsidRPr="00B02C9A">
        <w:t xml:space="preserve"> za každý</w:t>
      </w:r>
      <w:r w:rsidR="007B39CC">
        <w:t xml:space="preserve"> </w:t>
      </w:r>
      <w:r w:rsidR="00560249">
        <w:t xml:space="preserve">započatý </w:t>
      </w:r>
      <w:r w:rsidR="007B39CC">
        <w:t>den</w:t>
      </w:r>
      <w:r w:rsidR="003C4D5F">
        <w:t xml:space="preserve"> </w:t>
      </w:r>
      <w:r w:rsidR="00560249">
        <w:t>trvání</w:t>
      </w:r>
      <w:r w:rsidR="003C4D5F">
        <w:t xml:space="preserve"> porušení této povinnosti.</w:t>
      </w:r>
    </w:p>
    <w:p w14:paraId="27290E3B" w14:textId="1B083FD1" w:rsidR="007953D0" w:rsidRDefault="007953D0" w:rsidP="007953D0">
      <w:pPr>
        <w:jc w:val="both"/>
      </w:pPr>
      <w:r>
        <w:t>11.</w:t>
      </w:r>
      <w:r w:rsidR="00847885">
        <w:t>8</w:t>
      </w:r>
      <w:r>
        <w:t>. Smluvní pokuty dle této Smlouvy, případně náhrada dle odst. 11.4. jsou splatné do 30 (slovy: třiceti) dnů od data, kdy byla povinné Smluvní straně doručena písemná výzva k jejich zaplacení.</w:t>
      </w:r>
    </w:p>
    <w:p w14:paraId="6D13BF7A" w14:textId="2DE8A8B0" w:rsidR="007953D0" w:rsidRDefault="007953D0" w:rsidP="007953D0">
      <w:pPr>
        <w:jc w:val="both"/>
      </w:pPr>
      <w:r>
        <w:t>11.</w:t>
      </w:r>
      <w:r w:rsidR="00847885">
        <w:t>9</w:t>
      </w:r>
      <w:r>
        <w:t>. Smluvní strany vylučují použití § 2050 OZ; Objednatel proto má nárok na náhradu škody vzniklé z porušení povinnosti utvrzené smluvní pokutou.</w:t>
      </w:r>
    </w:p>
    <w:p w14:paraId="29A5A78E" w14:textId="30BE05BB" w:rsidR="007953D0" w:rsidRDefault="007953D0" w:rsidP="007953D0">
      <w:pPr>
        <w:jc w:val="both"/>
      </w:pPr>
      <w:r>
        <w:t>11.</w:t>
      </w:r>
      <w:r w:rsidR="00847885">
        <w:t>10</w:t>
      </w:r>
      <w:r>
        <w:t>. Objednatel je oprávněn splatnou smluvní pokutu</w:t>
      </w:r>
      <w:r w:rsidR="00F611A8">
        <w:t xml:space="preserve"> jednostranně</w:t>
      </w:r>
      <w:r>
        <w:t xml:space="preserve"> započíst proti Ceně, resp. oproti jakékoliv faktuře Dodavatele.</w:t>
      </w:r>
    </w:p>
    <w:p w14:paraId="697A384B" w14:textId="011D50D8" w:rsidR="00E6060A" w:rsidRDefault="00E6060A" w:rsidP="00E6060A">
      <w:pPr>
        <w:pStyle w:val="Odstavecseseznamem"/>
        <w:numPr>
          <w:ilvl w:val="0"/>
          <w:numId w:val="13"/>
        </w:numPr>
        <w:ind w:left="708" w:hanging="708"/>
        <w:jc w:val="both"/>
        <w:rPr>
          <w:b/>
          <w:bCs/>
        </w:rPr>
      </w:pPr>
      <w:r>
        <w:rPr>
          <w:b/>
          <w:bCs/>
        </w:rPr>
        <w:t>UKONČENÍ SMLOUVY</w:t>
      </w:r>
      <w:r>
        <w:rPr>
          <w:b/>
          <w:bCs/>
        </w:rPr>
        <w:tab/>
      </w:r>
    </w:p>
    <w:p w14:paraId="43A9DDEB" w14:textId="4FC50FD2" w:rsidR="00E6060A" w:rsidRDefault="00E6060A" w:rsidP="00E6060A">
      <w:pPr>
        <w:jc w:val="both"/>
      </w:pPr>
      <w:r w:rsidRPr="00E6060A">
        <w:t xml:space="preserve">12.1. </w:t>
      </w:r>
      <w:r>
        <w:t>Objednatel je oprávněn od Smlouvy odstoupit:</w:t>
      </w:r>
    </w:p>
    <w:p w14:paraId="02E0CCF7" w14:textId="45C64CBD" w:rsidR="00C343A7" w:rsidRDefault="00E6060A" w:rsidP="00E6060A">
      <w:pPr>
        <w:pStyle w:val="Odstavecseseznamem"/>
        <w:numPr>
          <w:ilvl w:val="0"/>
          <w:numId w:val="19"/>
        </w:numPr>
        <w:jc w:val="both"/>
      </w:pPr>
      <w:r>
        <w:t xml:space="preserve">pokud Dodavatel </w:t>
      </w:r>
      <w:r w:rsidR="00C343A7">
        <w:t xml:space="preserve">podstatně poruší své povinnosti dle této Smlouvy; za podstatné porušení se mimo </w:t>
      </w:r>
      <w:r w:rsidR="004E70A8">
        <w:t>případy vyplývající z jiných ustanovení této Smlouvy a z právního řádu</w:t>
      </w:r>
      <w:r w:rsidR="00C343A7">
        <w:t xml:space="preserve"> považuj</w:t>
      </w:r>
      <w:r w:rsidR="004E70A8">
        <w:t>í následující situace</w:t>
      </w:r>
      <w:r w:rsidR="00C343A7">
        <w:t>:</w:t>
      </w:r>
    </w:p>
    <w:p w14:paraId="093866CA" w14:textId="1BDAB790" w:rsidR="00C343A7" w:rsidRDefault="004E70A8" w:rsidP="00C343A7">
      <w:pPr>
        <w:pStyle w:val="Odstavecseseznamem"/>
        <w:numPr>
          <w:ilvl w:val="1"/>
          <w:numId w:val="19"/>
        </w:numPr>
        <w:jc w:val="both"/>
      </w:pPr>
      <w:r>
        <w:t xml:space="preserve">plnění </w:t>
      </w:r>
      <w:r w:rsidR="00C343A7">
        <w:t xml:space="preserve">Dodavatele vykazovat opakovaně tutéž vadu, přičemž za opakovaný výskyt </w:t>
      </w:r>
      <w:r>
        <w:t xml:space="preserve">téže </w:t>
      </w:r>
      <w:r w:rsidR="00C343A7">
        <w:t xml:space="preserve">vady se považuje </w:t>
      </w:r>
      <w:r>
        <w:t>výskyt alespoň třikrát v průběhu kalendářního měsíce</w:t>
      </w:r>
      <w:r w:rsidR="0065220C">
        <w:t xml:space="preserve"> nebo třikrát v průběhu kalendářního čtvrtletí, jde-li o povinnost, kterou je Dodavatel povinen plnit na měsíční bázi,</w:t>
      </w:r>
      <w:r>
        <w:t xml:space="preserve"> a za tutéž vadu se považuje vada plnění mající stejný charakter (bez ohledu na to, zda se vada týká téže hmotné věci);</w:t>
      </w:r>
    </w:p>
    <w:p w14:paraId="7335F873" w14:textId="6C9C614B" w:rsidR="0065220C" w:rsidRDefault="0065220C" w:rsidP="00C343A7">
      <w:pPr>
        <w:pStyle w:val="Odstavecseseznamem"/>
        <w:numPr>
          <w:ilvl w:val="1"/>
          <w:numId w:val="19"/>
        </w:numPr>
        <w:jc w:val="both"/>
      </w:pPr>
      <w:r>
        <w:t xml:space="preserve">Dodavatel bude opakovaně v prodlení delším než jednu hodinu se splněním některé své povinnosti, pro jejíž splnění je lhůta stanovena v hodinách nebo kratších jednotkách, přičemž za opakovaný výskyt prodlení </w:t>
      </w:r>
      <w:r w:rsidR="00BD13ED">
        <w:t>se považuje výskyt alespoň třikrát v průběhu kalendářního čtvrtletí;</w:t>
      </w:r>
    </w:p>
    <w:p w14:paraId="5357FB42" w14:textId="7AD2A015" w:rsidR="00E6060A" w:rsidRDefault="00C343A7" w:rsidP="00C166E7">
      <w:pPr>
        <w:pStyle w:val="Odstavecseseznamem"/>
        <w:numPr>
          <w:ilvl w:val="1"/>
          <w:numId w:val="19"/>
        </w:numPr>
        <w:jc w:val="both"/>
      </w:pPr>
      <w:r>
        <w:t>Dodavatel nesplní některou svou povinnost dle této Smlouvy ani v přiměřené dodatečné lhůtě stanovené Objednatelem</w:t>
      </w:r>
      <w:r w:rsidR="00E6060A">
        <w:t>;</w:t>
      </w:r>
    </w:p>
    <w:p w14:paraId="11BB64EE" w14:textId="77777777" w:rsidR="00BD4059" w:rsidRDefault="00E6060A" w:rsidP="00E6060A">
      <w:pPr>
        <w:pStyle w:val="Odstavecseseznamem"/>
        <w:numPr>
          <w:ilvl w:val="0"/>
          <w:numId w:val="19"/>
        </w:numPr>
        <w:jc w:val="both"/>
      </w:pPr>
      <w:r>
        <w:lastRenderedPageBreak/>
        <w:t>vyjde-li najevo, že Dodavatel uvedl v nabídce informace nebo doklady, které neodpovídají skutečnosti a které měly nebo mohly mít vliv na Veřejnou zakázku, která vedla k uzavření této Smlouvy (analogicky dle § 223 odst. 2 ZZVZ)</w:t>
      </w:r>
      <w:r w:rsidR="00BD4059">
        <w:t>;</w:t>
      </w:r>
    </w:p>
    <w:p w14:paraId="58F11A4F" w14:textId="77777777" w:rsidR="00841C74" w:rsidRDefault="00BD4059" w:rsidP="00E6060A">
      <w:pPr>
        <w:pStyle w:val="Odstavecseseznamem"/>
        <w:numPr>
          <w:ilvl w:val="0"/>
          <w:numId w:val="19"/>
        </w:numPr>
        <w:jc w:val="both"/>
      </w:pPr>
      <w:r w:rsidRPr="009B6559">
        <w:t>pokud</w:t>
      </w:r>
      <w:r>
        <w:t xml:space="preserve"> je</w:t>
      </w:r>
      <w:r w:rsidRPr="009B6559">
        <w:t xml:space="preserve"> </w:t>
      </w:r>
      <w:r>
        <w:t>vydáno rozhodnutí o úpadku Dodavatele jako dlužníka</w:t>
      </w:r>
      <w:r w:rsidRPr="009B6559">
        <w:t xml:space="preserve"> dle </w:t>
      </w:r>
      <w:r>
        <w:t xml:space="preserve">insolvenčního </w:t>
      </w:r>
      <w:r w:rsidRPr="009B6559">
        <w:t>zákona nebo</w:t>
      </w:r>
      <w:r>
        <w:t> </w:t>
      </w:r>
      <w:r w:rsidRPr="009B6559">
        <w:t>pokud Dodavatel vstoupí do likvidace</w:t>
      </w:r>
      <w:r>
        <w:t>; Objednatel je rovněž oprávněn od Smlouvy odstoupit po prohlášení konkurzu na Dodavatele ve smyslu § 253 odst. 2 insolvenčního zákona</w:t>
      </w:r>
      <w:r w:rsidR="00841C74">
        <w:t>;</w:t>
      </w:r>
    </w:p>
    <w:p w14:paraId="6F849EC7" w14:textId="274DDA08" w:rsidR="00F611A8" w:rsidRDefault="00F611A8" w:rsidP="00E6060A">
      <w:pPr>
        <w:pStyle w:val="Odstavecseseznamem"/>
        <w:numPr>
          <w:ilvl w:val="0"/>
          <w:numId w:val="19"/>
        </w:numPr>
        <w:jc w:val="both"/>
      </w:pPr>
      <w:r>
        <w:t>přestane-li Dodavatel splňovat podmínky potřebné k uzavření této Smlouvy;</w:t>
      </w:r>
    </w:p>
    <w:p w14:paraId="5FF76A52" w14:textId="48844683" w:rsidR="00E6060A" w:rsidRDefault="00841C74" w:rsidP="00E6060A">
      <w:pPr>
        <w:pStyle w:val="Odstavecseseznamem"/>
        <w:numPr>
          <w:ilvl w:val="0"/>
          <w:numId w:val="19"/>
        </w:numPr>
        <w:jc w:val="both"/>
      </w:pPr>
      <w:r>
        <w:t xml:space="preserve">pokud Dodavatel poruší povinnost plnit významnou činnost </w:t>
      </w:r>
      <w:r w:rsidR="00922B67">
        <w:t>předmětu plnění vlastními prostředky</w:t>
      </w:r>
      <w:r w:rsidR="003C4D5F">
        <w:t xml:space="preserve"> dle </w:t>
      </w:r>
      <w:r w:rsidR="00560249">
        <w:t>odst</w:t>
      </w:r>
      <w:r w:rsidR="003C4D5F">
        <w:t>. 2.3</w:t>
      </w:r>
      <w:r w:rsidR="00560249">
        <w:t>. této Smlouvy a nenapraví toto porušení ani na výzvu Objednatele v přiměřené lhůtě stanovené Objednatelem, která bude činit minimálně 5 pracovních dní od doručení výzvy; v případě opakovaného porušení této povinnosti se nevyžaduje předchozí výzva Objednatele a Objednatel je oprávněn od této Smlouvy odstoupit i bez předchozí výzvy k nápravě</w:t>
      </w:r>
      <w:r w:rsidR="009D6536">
        <w:t>.</w:t>
      </w:r>
    </w:p>
    <w:p w14:paraId="31B6A421" w14:textId="18E4CD3C" w:rsidR="00E6060A" w:rsidRDefault="00E6060A" w:rsidP="00E6060A">
      <w:pPr>
        <w:jc w:val="both"/>
      </w:pPr>
      <w:r>
        <w:t>12.2. Dodavatel je oprávněn od Smlouvy odstoupit v případě, kdy bude Objednatel opakovaně v</w:t>
      </w:r>
      <w:r w:rsidR="00BD13ED">
        <w:t> </w:t>
      </w:r>
      <w:r>
        <w:t>prodlení s úhradou Ceny za poskytnuté Služby.</w:t>
      </w:r>
    </w:p>
    <w:p w14:paraId="0E15373F" w14:textId="5C85C5C9" w:rsidR="00BD13ED" w:rsidRDefault="00BD13ED" w:rsidP="00E6060A">
      <w:pPr>
        <w:jc w:val="both"/>
      </w:pPr>
      <w:r>
        <w:t>12.3. Odstoupením zaniká tato Smlouva s účinky k okamžiku účinnosti odstoupení (tzv. ex nunc). Odstoupením od Smlouvy není dotčeno plnění, které již bylo řádně poskytnuto mezi Stranami</w:t>
      </w:r>
      <w:r w:rsidR="00BD4059">
        <w:t xml:space="preserve">, přičemž </w:t>
      </w:r>
      <w:r w:rsidR="00BD4059" w:rsidRPr="009B6559">
        <w:t>Dodavatel právo na úplatu za</w:t>
      </w:r>
      <w:r w:rsidR="00BD4059">
        <w:t> </w:t>
      </w:r>
      <w:r w:rsidR="00BD4059" w:rsidRPr="009B6559">
        <w:t>plnění, které bylo řádně a bez vad (ve vztahu k povaze tohoto plnění) poskytnuto před účinností odstoupení. Objednateli v takovém případě náleží poskytnuté plnění.</w:t>
      </w:r>
    </w:p>
    <w:p w14:paraId="7B06D99C" w14:textId="67935862" w:rsidR="00E6060A" w:rsidRDefault="00E6060A" w:rsidP="00E6060A">
      <w:pPr>
        <w:jc w:val="both"/>
      </w:pPr>
      <w:r>
        <w:t xml:space="preserve">12.4. Tato Smlouva zaniká také tehdy, jestliže dojde k ukončení podnájemní smlouvy, která je uzavřena mezi Smluvními stranami, a jejíž platnost je pro plnění této Smlouvy nezbytná. Ukončení této Smlouvy proběhne ke stejnému datu jako zmíněné </w:t>
      </w:r>
      <w:r w:rsidR="00F611A8">
        <w:t xml:space="preserve">ukončení </w:t>
      </w:r>
      <w:r>
        <w:t>nájemní smlouvy.</w:t>
      </w:r>
    </w:p>
    <w:p w14:paraId="2A8C1BFA" w14:textId="77777777" w:rsidR="00DB5913" w:rsidRDefault="00DB5913" w:rsidP="00DB5913">
      <w:pPr>
        <w:pStyle w:val="Odstavecseseznamem"/>
        <w:numPr>
          <w:ilvl w:val="0"/>
          <w:numId w:val="13"/>
        </w:numPr>
        <w:ind w:left="708" w:hanging="708"/>
        <w:jc w:val="both"/>
        <w:rPr>
          <w:b/>
          <w:bCs/>
        </w:rPr>
      </w:pPr>
      <w:r>
        <w:rPr>
          <w:b/>
          <w:bCs/>
        </w:rPr>
        <w:t>SPOLEČNÁ USTANOVENÍ A KOMUNIKACE SMLUVNÍCH STRAN</w:t>
      </w:r>
    </w:p>
    <w:p w14:paraId="20643A01" w14:textId="48290274" w:rsidR="00DB5913" w:rsidRPr="00DB5913" w:rsidRDefault="00DB5913" w:rsidP="00DB5913">
      <w:pPr>
        <w:jc w:val="both"/>
      </w:pPr>
      <w:r w:rsidRPr="00DB5913">
        <w:t>13.1. Dodavatel a Objednatel po podpisu Smlouvy jmenují zástupce odpovědné za komunikaci</w:t>
      </w:r>
      <w:r>
        <w:t xml:space="preserve"> </w:t>
      </w:r>
      <w:r w:rsidRPr="00DB5913">
        <w:t>s</w:t>
      </w:r>
      <w:r>
        <w:t> </w:t>
      </w:r>
      <w:r w:rsidRPr="00DB5913">
        <w:t>druhou Smluvní stranou. Smluvní strany jsou</w:t>
      </w:r>
      <w:r>
        <w:t xml:space="preserve"> </w:t>
      </w:r>
      <w:r w:rsidRPr="00DB5913">
        <w:t>oprávněny</w:t>
      </w:r>
      <w:r>
        <w:t xml:space="preserve"> </w:t>
      </w:r>
      <w:r w:rsidRPr="00DB5913">
        <w:t>kdykoliv určit</w:t>
      </w:r>
      <w:r>
        <w:t xml:space="preserve"> </w:t>
      </w:r>
      <w:r w:rsidRPr="00DB5913">
        <w:t>jiné osoby ke</w:t>
      </w:r>
      <w:r>
        <w:t xml:space="preserve"> </w:t>
      </w:r>
      <w:r w:rsidRPr="00DB5913">
        <w:t>komunikaci.</w:t>
      </w:r>
      <w:r>
        <w:t xml:space="preserve"> </w:t>
      </w:r>
      <w:r w:rsidRPr="00DB5913">
        <w:t>K</w:t>
      </w:r>
      <w:r>
        <w:t> </w:t>
      </w:r>
      <w:r w:rsidRPr="00DB5913">
        <w:t>tomu</w:t>
      </w:r>
      <w:r>
        <w:t xml:space="preserve"> </w:t>
      </w:r>
      <w:r w:rsidRPr="00DB5913">
        <w:t>postačí</w:t>
      </w:r>
      <w:r>
        <w:t xml:space="preserve"> </w:t>
      </w:r>
      <w:r w:rsidRPr="00DB5913">
        <w:t>písemné</w:t>
      </w:r>
      <w:r>
        <w:t xml:space="preserve"> </w:t>
      </w:r>
      <w:r w:rsidRPr="00DB5913">
        <w:t>informování</w:t>
      </w:r>
      <w:r>
        <w:t xml:space="preserve"> </w:t>
      </w:r>
      <w:r w:rsidRPr="00DB5913">
        <w:t>druhé</w:t>
      </w:r>
      <w:r>
        <w:t xml:space="preserve"> </w:t>
      </w:r>
      <w:r w:rsidRPr="00DB5913">
        <w:t>Smluvní</w:t>
      </w:r>
      <w:r>
        <w:t xml:space="preserve"> </w:t>
      </w:r>
      <w:r w:rsidRPr="00DB5913">
        <w:t>strany</w:t>
      </w:r>
      <w:r>
        <w:t xml:space="preserve"> </w:t>
      </w:r>
      <w:r w:rsidRPr="00DB5913">
        <w:t>a</w:t>
      </w:r>
      <w:r>
        <w:t xml:space="preserve"> </w:t>
      </w:r>
      <w:r w:rsidRPr="00DB5913">
        <w:t>není nutné uzavírat dodatek k této Smlouvě.</w:t>
      </w:r>
    </w:p>
    <w:p w14:paraId="4011FDBF" w14:textId="5F712649" w:rsidR="00DB5913" w:rsidRPr="00DB5913" w:rsidRDefault="00DB5913" w:rsidP="00DB5913">
      <w:pPr>
        <w:jc w:val="both"/>
      </w:pPr>
      <w:r w:rsidRPr="00DB5913">
        <w:t>13.2. Smluvní strany se dohodly na tom, že jakákoliv peněžitá plnění dle Smlouvy jsou řádně a</w:t>
      </w:r>
      <w:r>
        <w:t> </w:t>
      </w:r>
      <w:r w:rsidRPr="00DB5913">
        <w:t>včas splněna, pokud byla příslušná částka odepsána z účtu povinné Smluvní strany ve prospěch účtu oprávněné Smluvní strany nejpozději v poslední den splatnosti.</w:t>
      </w:r>
    </w:p>
    <w:p w14:paraId="0D4069DF" w14:textId="77777777" w:rsidR="00DB5913" w:rsidRPr="00DB5913" w:rsidRDefault="00DB5913" w:rsidP="00DB5913">
      <w:pPr>
        <w:jc w:val="both"/>
      </w:pPr>
      <w:r w:rsidRPr="00DB5913">
        <w:t>13.3. 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takové zdánlivé ustanovení vyjasnit ve smyslu § 553 odst. 2 OZ nebo nahradit po vzájemné dohodě neplatné, neúčinné nebo nevynutitelné ustanovení Smlouvy novým ustanovením, jež nejblíže, v rozsahu povoleném právními předpisy České republiky, odpovídá úmyslu Smluvních stran v době uzavření této Smlouvy.</w:t>
      </w:r>
    </w:p>
    <w:p w14:paraId="7B2A4F8C" w14:textId="77777777" w:rsidR="00DB5913" w:rsidRPr="00DB5913" w:rsidRDefault="00DB5913" w:rsidP="00DB5913">
      <w:pPr>
        <w:jc w:val="both"/>
      </w:pPr>
      <w:r w:rsidRPr="00DB5913">
        <w:t>13.4. Není-li touto Smlouvou stanoveno výslovně něco jiného, lze tuto Smlouvu měnit, doplňovat a upřesňovat pouze oboustranně odsouhlasenými, písemnými a průběžně číslovanými dodatky, podepsanými oprávněnými zástupci obou Smluvních stran. Smluvní strany ve smyslu § 564 občanského zákoníku výslovně vylučují provedení změn této Smlouvy jiným způsobem.</w:t>
      </w:r>
    </w:p>
    <w:p w14:paraId="213AAF43" w14:textId="77777777" w:rsidR="00DB5913" w:rsidRPr="00DB5913" w:rsidRDefault="00DB5913" w:rsidP="00DB5913">
      <w:pPr>
        <w:jc w:val="both"/>
      </w:pPr>
      <w:r w:rsidRPr="00DB5913">
        <w:lastRenderedPageBreak/>
        <w:t>13.5. Veškeré spory mezi Smluvními stranami vyplývající nebo související s ustanoveními této Smlouvy budou řešeny nejprve smírně. V případě, že se nepodaří vyřešit spor smírnou cestou, může se kterákoli ze Smluvních stran obrátit na soud.</w:t>
      </w:r>
    </w:p>
    <w:p w14:paraId="63626B7D" w14:textId="77777777" w:rsidR="00DB5913" w:rsidRPr="00DB5913" w:rsidRDefault="00DB5913" w:rsidP="00DB5913">
      <w:pPr>
        <w:jc w:val="both"/>
      </w:pPr>
      <w:r w:rsidRPr="00DB5913">
        <w:t>13.6. Smluvní strany si ujednávají, že tato Smlouva a veškeré vztahy z této Smlouvy vyplývající se řídí právním řádem České republiky, a to zejména ustanoveními OZ.</w:t>
      </w:r>
    </w:p>
    <w:p w14:paraId="51C2858F" w14:textId="77777777" w:rsidR="00DB5913" w:rsidRPr="00DB5913" w:rsidRDefault="00DB5913" w:rsidP="00DB5913">
      <w:pPr>
        <w:jc w:val="both"/>
      </w:pPr>
      <w:r w:rsidRPr="00DB5913">
        <w:t xml:space="preserve">13.7 </w:t>
      </w:r>
      <w:r w:rsidRPr="00DB5913">
        <w:tab/>
        <w:t>Nedílnou součást této smlouvy tvoří přílohy této smlouvy:</w:t>
      </w:r>
    </w:p>
    <w:p w14:paraId="214CA25C" w14:textId="77777777" w:rsidR="00DB5913" w:rsidRDefault="00DB5913" w:rsidP="00DB5913">
      <w:pPr>
        <w:pStyle w:val="Odstavecseseznamem"/>
        <w:numPr>
          <w:ilvl w:val="0"/>
          <w:numId w:val="20"/>
        </w:numPr>
        <w:jc w:val="both"/>
      </w:pPr>
      <w:r w:rsidRPr="00DB5913">
        <w:t>Příloha č. 1 – Seznam vozidel;</w:t>
      </w:r>
    </w:p>
    <w:p w14:paraId="4AC2D071" w14:textId="77777777" w:rsidR="00DB5913" w:rsidRDefault="00DB5913" w:rsidP="00DB5913">
      <w:pPr>
        <w:pStyle w:val="Odstavecseseznamem"/>
        <w:numPr>
          <w:ilvl w:val="0"/>
          <w:numId w:val="20"/>
        </w:numPr>
        <w:jc w:val="both"/>
      </w:pPr>
      <w:r w:rsidRPr="00DB5913">
        <w:t xml:space="preserve">Příloha č. 2 – </w:t>
      </w:r>
      <w:proofErr w:type="spellStart"/>
      <w:r w:rsidRPr="00DB5913">
        <w:t>Správkovost</w:t>
      </w:r>
      <w:proofErr w:type="spellEnd"/>
      <w:r w:rsidRPr="00DB5913">
        <w:t>;</w:t>
      </w:r>
    </w:p>
    <w:p w14:paraId="58EC9BA2" w14:textId="77777777" w:rsidR="00DB5913" w:rsidRDefault="00DB5913" w:rsidP="00DB5913">
      <w:pPr>
        <w:pStyle w:val="Odstavecseseznamem"/>
        <w:numPr>
          <w:ilvl w:val="0"/>
          <w:numId w:val="20"/>
        </w:numPr>
        <w:jc w:val="both"/>
      </w:pPr>
      <w:r w:rsidRPr="00DB5913">
        <w:t>Příloha č. 3 – Disponibilita;</w:t>
      </w:r>
    </w:p>
    <w:p w14:paraId="146073FF" w14:textId="77777777" w:rsidR="00DB5913" w:rsidRDefault="00DB5913" w:rsidP="00DB5913">
      <w:pPr>
        <w:pStyle w:val="Odstavecseseznamem"/>
        <w:numPr>
          <w:ilvl w:val="0"/>
          <w:numId w:val="20"/>
        </w:numPr>
        <w:jc w:val="both"/>
      </w:pPr>
      <w:r w:rsidRPr="00DB5913">
        <w:t>Příloha č. 4 – Údržba trolejbusů</w:t>
      </w:r>
    </w:p>
    <w:p w14:paraId="34C45235" w14:textId="52FE0469" w:rsidR="00DB5913" w:rsidRDefault="00DB5913" w:rsidP="00DB5913">
      <w:pPr>
        <w:pStyle w:val="Odstavecseseznamem"/>
        <w:numPr>
          <w:ilvl w:val="1"/>
          <w:numId w:val="20"/>
        </w:numPr>
        <w:jc w:val="both"/>
      </w:pPr>
      <w:r>
        <w:t>P</w:t>
      </w:r>
      <w:r w:rsidRPr="00DB5913">
        <w:t>říloha č. 4A – Údržba typů 32Tr a 33Tr,</w:t>
      </w:r>
    </w:p>
    <w:p w14:paraId="63FB36C2" w14:textId="2452309B" w:rsidR="00DB5913" w:rsidRDefault="00DB5913" w:rsidP="00DB5913">
      <w:pPr>
        <w:pStyle w:val="Odstavecseseznamem"/>
        <w:numPr>
          <w:ilvl w:val="1"/>
          <w:numId w:val="20"/>
        </w:numPr>
        <w:jc w:val="both"/>
      </w:pPr>
      <w:r>
        <w:t>P</w:t>
      </w:r>
      <w:r w:rsidRPr="00DB5913">
        <w:t>říloha č. 4B – Údržba typu 30Tr</w:t>
      </w:r>
      <w:r>
        <w:t>,</w:t>
      </w:r>
    </w:p>
    <w:p w14:paraId="59076EFF" w14:textId="27B42BCA" w:rsidR="00DB5913" w:rsidRDefault="00DB5913" w:rsidP="00DB5913">
      <w:pPr>
        <w:pStyle w:val="Odstavecseseznamem"/>
        <w:numPr>
          <w:ilvl w:val="1"/>
          <w:numId w:val="20"/>
        </w:numPr>
        <w:jc w:val="both"/>
      </w:pPr>
      <w:r>
        <w:t>P</w:t>
      </w:r>
      <w:r w:rsidRPr="00DB5913">
        <w:t>říloha č. 4C – Údržba typů 26Tr a 28Tr</w:t>
      </w:r>
      <w:r>
        <w:t>,</w:t>
      </w:r>
    </w:p>
    <w:p w14:paraId="15DEC355" w14:textId="2C75B263" w:rsidR="00DB5913" w:rsidRDefault="00DB5913" w:rsidP="00DB5913">
      <w:pPr>
        <w:pStyle w:val="Odstavecseseznamem"/>
        <w:numPr>
          <w:ilvl w:val="1"/>
          <w:numId w:val="20"/>
        </w:numPr>
        <w:jc w:val="both"/>
      </w:pPr>
      <w:r>
        <w:t>P</w:t>
      </w:r>
      <w:r w:rsidRPr="00DB5913">
        <w:t>říloha č. 4D – Údržba typu 25Tr,</w:t>
      </w:r>
    </w:p>
    <w:p w14:paraId="7E4C48D6" w14:textId="1D7D402C" w:rsidR="00DB5913" w:rsidRDefault="00DB5913" w:rsidP="00DB5913">
      <w:pPr>
        <w:pStyle w:val="Odstavecseseznamem"/>
        <w:numPr>
          <w:ilvl w:val="0"/>
          <w:numId w:val="20"/>
        </w:numPr>
        <w:jc w:val="both"/>
      </w:pPr>
      <w:r>
        <w:t>P</w:t>
      </w:r>
      <w:r w:rsidRPr="00DB5913">
        <w:t>říloha č. 5 – Údržba autobusů:</w:t>
      </w:r>
    </w:p>
    <w:p w14:paraId="3CF4F09D" w14:textId="32468C96" w:rsidR="00DB5913" w:rsidRDefault="00DB5913" w:rsidP="00DB5913">
      <w:pPr>
        <w:pStyle w:val="Odstavecseseznamem"/>
        <w:numPr>
          <w:ilvl w:val="1"/>
          <w:numId w:val="20"/>
        </w:numPr>
        <w:jc w:val="both"/>
      </w:pPr>
      <w:r>
        <w:t>P</w:t>
      </w:r>
      <w:r w:rsidRPr="00DB5913">
        <w:t>říloha č. 5A – Údržba typu Isuzu,</w:t>
      </w:r>
    </w:p>
    <w:p w14:paraId="7894C29D" w14:textId="363894CC" w:rsidR="00DB5913" w:rsidRDefault="00DB5913" w:rsidP="00DB5913">
      <w:pPr>
        <w:pStyle w:val="Odstavecseseznamem"/>
        <w:numPr>
          <w:ilvl w:val="1"/>
          <w:numId w:val="20"/>
        </w:numPr>
        <w:jc w:val="both"/>
      </w:pPr>
      <w:r>
        <w:t>P</w:t>
      </w:r>
      <w:r w:rsidRPr="00DB5913">
        <w:t xml:space="preserve">říloha č. 5B – Údržba typu </w:t>
      </w:r>
      <w:proofErr w:type="spellStart"/>
      <w:r w:rsidRPr="00DB5913">
        <w:t>Crossway</w:t>
      </w:r>
      <w:proofErr w:type="spellEnd"/>
      <w:r w:rsidRPr="00DB5913">
        <w:t>.</w:t>
      </w:r>
    </w:p>
    <w:p w14:paraId="64FA3B20" w14:textId="6EA24340" w:rsidR="00DB5913" w:rsidRDefault="00DB5913" w:rsidP="00DB5913">
      <w:pPr>
        <w:pStyle w:val="Odstavecseseznamem"/>
        <w:numPr>
          <w:ilvl w:val="0"/>
          <w:numId w:val="20"/>
        </w:numPr>
        <w:jc w:val="both"/>
      </w:pPr>
      <w:r w:rsidRPr="00DB5913">
        <w:t>Příloha č. 6 – Jednotkový ceník;</w:t>
      </w:r>
    </w:p>
    <w:p w14:paraId="0382D73C" w14:textId="734CA91B" w:rsidR="00C166E7" w:rsidRDefault="00D04791" w:rsidP="00C166E7">
      <w:pPr>
        <w:pStyle w:val="Odstavecseseznamem"/>
        <w:numPr>
          <w:ilvl w:val="0"/>
          <w:numId w:val="20"/>
        </w:numPr>
        <w:jc w:val="both"/>
      </w:pPr>
      <w:r>
        <w:t>Příloha č. 7 – Technická specifikace.</w:t>
      </w:r>
    </w:p>
    <w:p w14:paraId="3FE3BC24" w14:textId="77777777" w:rsidR="00DB5913" w:rsidRPr="00DB5913" w:rsidRDefault="00DB5913" w:rsidP="00DB5913">
      <w:pPr>
        <w:pStyle w:val="Odstavecseseznamem"/>
        <w:jc w:val="both"/>
      </w:pPr>
    </w:p>
    <w:p w14:paraId="2BCD7A9B" w14:textId="629757F8" w:rsidR="00DB5913" w:rsidRDefault="00DB5913" w:rsidP="001548F4">
      <w:pPr>
        <w:pStyle w:val="Odstavecseseznamem"/>
        <w:keepNext/>
        <w:numPr>
          <w:ilvl w:val="0"/>
          <w:numId w:val="13"/>
        </w:numPr>
        <w:ind w:left="709" w:hanging="709"/>
        <w:jc w:val="both"/>
        <w:rPr>
          <w:b/>
          <w:bCs/>
        </w:rPr>
      </w:pPr>
      <w:r>
        <w:rPr>
          <w:b/>
          <w:bCs/>
        </w:rPr>
        <w:t>ZÁVĚREČNÁ UJEDNÁNÍ</w:t>
      </w:r>
    </w:p>
    <w:p w14:paraId="03D146DE" w14:textId="503AA243" w:rsidR="00DB5913" w:rsidRDefault="00DB5913" w:rsidP="00DB5913">
      <w:pPr>
        <w:jc w:val="both"/>
      </w:pPr>
      <w:r>
        <w:t>14.1. Tato Smlouva nabývá platnosti dnem jejího podpisu oprávněnými zástupci obou Smluvních stran. Účinnosti Smlouva nabývá dnem uveřejnění v registru smluv.</w:t>
      </w:r>
      <w:r w:rsidR="00F611A8">
        <w:t xml:space="preserve"> Uveřejnění Smlouvy zajistí Objednatel.</w:t>
      </w:r>
    </w:p>
    <w:p w14:paraId="0E985CD6" w14:textId="77777777" w:rsidR="00DB5913" w:rsidRDefault="00DB5913" w:rsidP="00DB5913">
      <w:pPr>
        <w:jc w:val="both"/>
      </w:pPr>
      <w:r>
        <w:t>14.2. Tato smlouva je vyhotovena v elektronické podobě a podepsána zaručenými elektronickými podpisy.</w:t>
      </w:r>
    </w:p>
    <w:p w14:paraId="062E3B56" w14:textId="5C41EE5E" w:rsidR="00DB5913" w:rsidRDefault="00DB5913" w:rsidP="00DB5913">
      <w:pPr>
        <w:jc w:val="both"/>
      </w:pPr>
      <w:r>
        <w:t>14.3. 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36A7118F" w14:textId="15781FF1" w:rsidR="00DB5913" w:rsidRDefault="00DB5913" w:rsidP="00DB5913">
      <w:pPr>
        <w:jc w:val="both"/>
      </w:pPr>
      <w:r>
        <w:t>14.4. Smluvní strany tímto prohlašují, že mají plnou, nijak neomezenou způsobilost k právům a povinnostem a právním jednáním a že jim nejsou známy skutečnosti, které by vylučovaly či ohrožovaly uzavření a realizaci této Smlouvy.</w:t>
      </w:r>
    </w:p>
    <w:p w14:paraId="42596115" w14:textId="77777777" w:rsidR="00DB5913" w:rsidRDefault="00DB5913" w:rsidP="00DB5913">
      <w:pPr>
        <w:jc w:val="both"/>
      </w:pPr>
      <w:r>
        <w:t>14.5. Práva a povinnosti dle této Smlouvy není Dodavatel oprávněn převést na třetí osobu bez předchozího písemného souhlasu Objednatele.</w:t>
      </w:r>
    </w:p>
    <w:p w14:paraId="14FC3D6F" w14:textId="43A9983B" w:rsidR="00DB5913" w:rsidRDefault="00DB5913" w:rsidP="00DB5913">
      <w:pPr>
        <w:jc w:val="both"/>
      </w:pPr>
      <w:r>
        <w:t>14.6. Smluvní strany prohlašují, že tuto Smlouvu uzavírají po vzájemné dohodě na základě pravé a svobodné vůle, určitě, vážně a srozumitelně, a nikoliv v omylu. Smluvní strany si Smlouvu přečetly a s jejím obsahem souhlasí a na důkaz toho připojují své podpisy.</w:t>
      </w:r>
    </w:p>
    <w:p w14:paraId="66ACBA95" w14:textId="77777777" w:rsidR="00DB5913" w:rsidRDefault="00DB5913" w:rsidP="00DB5913">
      <w:pPr>
        <w:jc w:val="both"/>
      </w:pPr>
    </w:p>
    <w:p w14:paraId="1FFA3075" w14:textId="77777777" w:rsidR="00F611A8" w:rsidRDefault="00F611A8" w:rsidP="00DB5913">
      <w:pPr>
        <w:jc w:val="both"/>
      </w:pPr>
    </w:p>
    <w:p w14:paraId="4D28BCD4" w14:textId="77777777" w:rsidR="00F611A8" w:rsidRDefault="00F611A8" w:rsidP="00DB5913">
      <w:pPr>
        <w:jc w:val="both"/>
      </w:pPr>
    </w:p>
    <w:p w14:paraId="3A4571EF" w14:textId="77777777" w:rsidR="00F611A8" w:rsidRDefault="00F611A8" w:rsidP="00DB5913">
      <w:pPr>
        <w:jc w:val="both"/>
      </w:pPr>
    </w:p>
    <w:p w14:paraId="577D044C" w14:textId="77777777" w:rsidR="00F611A8" w:rsidRDefault="00F611A8" w:rsidP="00DB5913">
      <w:pPr>
        <w:jc w:val="both"/>
      </w:pPr>
    </w:p>
    <w:p w14:paraId="394D0EF7" w14:textId="4649E890" w:rsidR="00DB5913" w:rsidRPr="00DB5913" w:rsidRDefault="00DB5913" w:rsidP="00DB5913">
      <w:pPr>
        <w:jc w:val="both"/>
        <w:rPr>
          <w:b/>
          <w:bCs/>
        </w:rPr>
      </w:pPr>
      <w:r w:rsidRPr="00DB5913">
        <w:rPr>
          <w:b/>
          <w:bCs/>
        </w:rPr>
        <w:lastRenderedPageBreak/>
        <w:t>Za Objednatele</w:t>
      </w:r>
      <w:r w:rsidRPr="00DB5913">
        <w:rPr>
          <w:b/>
          <w:bCs/>
        </w:rPr>
        <w:tab/>
      </w:r>
      <w:r w:rsidRPr="00DB5913">
        <w:rPr>
          <w:b/>
          <w:bCs/>
        </w:rPr>
        <w:tab/>
      </w:r>
      <w:r w:rsidRPr="00DB5913">
        <w:rPr>
          <w:b/>
          <w:bCs/>
        </w:rPr>
        <w:tab/>
      </w:r>
      <w:r w:rsidRPr="00DB5913">
        <w:rPr>
          <w:b/>
          <w:bCs/>
        </w:rPr>
        <w:tab/>
      </w:r>
      <w:r w:rsidRPr="00DB5913">
        <w:rPr>
          <w:b/>
          <w:bCs/>
        </w:rPr>
        <w:tab/>
        <w:t>Za Dodavatele</w:t>
      </w:r>
    </w:p>
    <w:p w14:paraId="14143193" w14:textId="3994C3AC" w:rsidR="00DB5913" w:rsidRDefault="00DB5913" w:rsidP="00DB5913">
      <w:pPr>
        <w:jc w:val="both"/>
      </w:pPr>
    </w:p>
    <w:p w14:paraId="3B7193A5" w14:textId="77777777" w:rsidR="00DB5913" w:rsidRDefault="00DB5913" w:rsidP="00DB5913">
      <w:pPr>
        <w:jc w:val="both"/>
      </w:pPr>
    </w:p>
    <w:p w14:paraId="3AAAA69E" w14:textId="77777777" w:rsidR="00DB5913" w:rsidRDefault="00DB5913" w:rsidP="00DB5913">
      <w:pPr>
        <w:jc w:val="both"/>
      </w:pPr>
    </w:p>
    <w:p w14:paraId="4A98EF34" w14:textId="6E340351" w:rsidR="00DB5913" w:rsidRDefault="00DB5913" w:rsidP="00DB5913">
      <w:pPr>
        <w:jc w:val="both"/>
      </w:pPr>
      <w:r>
        <w:t>………………………………</w:t>
      </w:r>
      <w:r>
        <w:tab/>
      </w:r>
      <w:r>
        <w:tab/>
      </w:r>
      <w:r>
        <w:tab/>
      </w:r>
      <w:r>
        <w:tab/>
        <w:t>………………………………</w:t>
      </w:r>
    </w:p>
    <w:p w14:paraId="0267D2A2" w14:textId="2BB19B23" w:rsidR="00DB5913" w:rsidRDefault="00DB5913" w:rsidP="00DB5913">
      <w:pPr>
        <w:jc w:val="both"/>
      </w:pPr>
      <w:r>
        <w:t>Ing. František Stožický</w:t>
      </w:r>
    </w:p>
    <w:p w14:paraId="34D492B3" w14:textId="4BE12926" w:rsidR="00DB5913" w:rsidRPr="006D38AE" w:rsidRDefault="00DB5913" w:rsidP="00DB5913">
      <w:pPr>
        <w:jc w:val="both"/>
      </w:pPr>
      <w:r>
        <w:t>ředitel</w:t>
      </w:r>
    </w:p>
    <w:sectPr w:rsidR="00DB5913" w:rsidRPr="006D38AE" w:rsidSect="006507CB">
      <w:footerReference w:type="default" r:id="rId9"/>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B7D1" w14:textId="77777777" w:rsidR="00F04973" w:rsidRDefault="00F04973" w:rsidP="00843E00">
      <w:pPr>
        <w:spacing w:after="0" w:line="240" w:lineRule="auto"/>
      </w:pPr>
      <w:r>
        <w:separator/>
      </w:r>
    </w:p>
  </w:endnote>
  <w:endnote w:type="continuationSeparator" w:id="0">
    <w:p w14:paraId="2A4228D6" w14:textId="77777777" w:rsidR="00F04973" w:rsidRDefault="00F04973" w:rsidP="0084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1858034894"/>
      <w:docPartObj>
        <w:docPartGallery w:val="Page Numbers (Bottom of Page)"/>
        <w:docPartUnique/>
      </w:docPartObj>
    </w:sdtPr>
    <w:sdtEndPr>
      <w:rPr>
        <w:rFonts w:asciiTheme="majorHAnsi" w:eastAsiaTheme="majorEastAsia" w:hAnsiTheme="majorHAnsi" w:cstheme="majorBidi"/>
        <w:color w:val="156082" w:themeColor="accent1"/>
        <w:sz w:val="40"/>
        <w:szCs w:val="40"/>
      </w:rPr>
    </w:sdtEndPr>
    <w:sdtContent>
      <w:p w14:paraId="381FAE7F" w14:textId="1F0CC9A5" w:rsidR="00843E00" w:rsidRDefault="00843E00">
        <w:pPr>
          <w:pStyle w:val="Zpat"/>
          <w:jc w:val="center"/>
          <w:rPr>
            <w:rFonts w:asciiTheme="majorHAnsi" w:eastAsiaTheme="majorEastAsia" w:hAnsiTheme="majorHAnsi" w:cstheme="majorBidi"/>
            <w:color w:val="156082"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156082" w:themeColor="accent1"/>
            <w:sz w:val="40"/>
            <w:szCs w:val="40"/>
          </w:rPr>
          <w:t>2</w:t>
        </w:r>
        <w:r>
          <w:rPr>
            <w:rFonts w:asciiTheme="majorHAnsi" w:eastAsiaTheme="majorEastAsia" w:hAnsiTheme="majorHAnsi" w:cstheme="majorBidi"/>
            <w:color w:val="156082" w:themeColor="accent1"/>
            <w:sz w:val="40"/>
            <w:szCs w:val="40"/>
          </w:rPr>
          <w:fldChar w:fldCharType="end"/>
        </w:r>
      </w:p>
    </w:sdtContent>
  </w:sdt>
  <w:p w14:paraId="2D90EE2D" w14:textId="17285EF3" w:rsidR="00843E00" w:rsidRDefault="00843E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1410" w14:textId="77777777" w:rsidR="00F04973" w:rsidRDefault="00F04973" w:rsidP="00843E00">
      <w:pPr>
        <w:spacing w:after="0" w:line="240" w:lineRule="auto"/>
      </w:pPr>
      <w:r>
        <w:separator/>
      </w:r>
    </w:p>
  </w:footnote>
  <w:footnote w:type="continuationSeparator" w:id="0">
    <w:p w14:paraId="7D68A0FF" w14:textId="77777777" w:rsidR="00F04973" w:rsidRDefault="00F04973" w:rsidP="00843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7D5"/>
    <w:multiLevelType w:val="hybridMultilevel"/>
    <w:tmpl w:val="241A40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B7F37"/>
    <w:multiLevelType w:val="hybridMultilevel"/>
    <w:tmpl w:val="97D08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F42865"/>
    <w:multiLevelType w:val="hybridMultilevel"/>
    <w:tmpl w:val="D28007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A615A9"/>
    <w:multiLevelType w:val="hybridMultilevel"/>
    <w:tmpl w:val="BB0E870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824E98"/>
    <w:multiLevelType w:val="hybridMultilevel"/>
    <w:tmpl w:val="9EC8CEF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977DD2"/>
    <w:multiLevelType w:val="hybridMultilevel"/>
    <w:tmpl w:val="C8AE39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1646D7"/>
    <w:multiLevelType w:val="hybridMultilevel"/>
    <w:tmpl w:val="9A6247E8"/>
    <w:lvl w:ilvl="0" w:tplc="23082E4C">
      <w:start w:val="67"/>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812E88"/>
    <w:multiLevelType w:val="hybridMultilevel"/>
    <w:tmpl w:val="18ACD880"/>
    <w:lvl w:ilvl="0" w:tplc="F1364C00">
      <w:start w:val="5"/>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C70C31"/>
    <w:multiLevelType w:val="hybridMultilevel"/>
    <w:tmpl w:val="62DCF616"/>
    <w:lvl w:ilvl="0" w:tplc="71AC31A2">
      <w:start w:val="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A63920"/>
    <w:multiLevelType w:val="hybridMultilevel"/>
    <w:tmpl w:val="8F703C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C3F751F"/>
    <w:multiLevelType w:val="hybridMultilevel"/>
    <w:tmpl w:val="D3F4BEC0"/>
    <w:lvl w:ilvl="0" w:tplc="A350E340">
      <w:start w:val="2"/>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460177"/>
    <w:multiLevelType w:val="hybridMultilevel"/>
    <w:tmpl w:val="B4384C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076187"/>
    <w:multiLevelType w:val="hybridMultilevel"/>
    <w:tmpl w:val="AA98086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2A5EC1"/>
    <w:multiLevelType w:val="hybridMultilevel"/>
    <w:tmpl w:val="6444E87E"/>
    <w:lvl w:ilvl="0" w:tplc="405A4B76">
      <w:start w:val="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0531AA"/>
    <w:multiLevelType w:val="hybridMultilevel"/>
    <w:tmpl w:val="6BE6DAC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26156D"/>
    <w:multiLevelType w:val="hybridMultilevel"/>
    <w:tmpl w:val="CE16CB86"/>
    <w:lvl w:ilvl="0" w:tplc="39C0CB38">
      <w:start w:val="3"/>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A23344"/>
    <w:multiLevelType w:val="hybridMultilevel"/>
    <w:tmpl w:val="883E37A4"/>
    <w:lvl w:ilvl="0" w:tplc="27B0E4DC">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9334C7"/>
    <w:multiLevelType w:val="hybridMultilevel"/>
    <w:tmpl w:val="AA980864"/>
    <w:lvl w:ilvl="0" w:tplc="6286286E">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F67FF9"/>
    <w:multiLevelType w:val="hybridMultilevel"/>
    <w:tmpl w:val="D9ECD22E"/>
    <w:lvl w:ilvl="0" w:tplc="80AE362E">
      <w:start w:val="1"/>
      <w:numFmt w:val="bullet"/>
      <w:lvlText w:val="-"/>
      <w:lvlJc w:val="left"/>
      <w:pPr>
        <w:ind w:left="720"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8C110C"/>
    <w:multiLevelType w:val="hybridMultilevel"/>
    <w:tmpl w:val="B5F87952"/>
    <w:lvl w:ilvl="0" w:tplc="6442AAEC">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27466417">
    <w:abstractNumId w:val="5"/>
  </w:num>
  <w:num w:numId="2" w16cid:durableId="875435039">
    <w:abstractNumId w:val="16"/>
  </w:num>
  <w:num w:numId="3" w16cid:durableId="1697268041">
    <w:abstractNumId w:val="1"/>
  </w:num>
  <w:num w:numId="4" w16cid:durableId="1280528236">
    <w:abstractNumId w:val="15"/>
  </w:num>
  <w:num w:numId="5" w16cid:durableId="2056537801">
    <w:abstractNumId w:val="17"/>
  </w:num>
  <w:num w:numId="6" w16cid:durableId="289211266">
    <w:abstractNumId w:val="18"/>
  </w:num>
  <w:num w:numId="7" w16cid:durableId="18043820">
    <w:abstractNumId w:val="8"/>
  </w:num>
  <w:num w:numId="8" w16cid:durableId="247809516">
    <w:abstractNumId w:val="13"/>
  </w:num>
  <w:num w:numId="9" w16cid:durableId="1410616300">
    <w:abstractNumId w:val="10"/>
  </w:num>
  <w:num w:numId="10" w16cid:durableId="895966695">
    <w:abstractNumId w:val="3"/>
  </w:num>
  <w:num w:numId="11" w16cid:durableId="1414544608">
    <w:abstractNumId w:val="6"/>
  </w:num>
  <w:num w:numId="12" w16cid:durableId="2137526752">
    <w:abstractNumId w:val="7"/>
  </w:num>
  <w:num w:numId="13" w16cid:durableId="1629437810">
    <w:abstractNumId w:val="4"/>
  </w:num>
  <w:num w:numId="14" w16cid:durableId="166409828">
    <w:abstractNumId w:val="14"/>
  </w:num>
  <w:num w:numId="15" w16cid:durableId="1383559610">
    <w:abstractNumId w:val="0"/>
  </w:num>
  <w:num w:numId="16" w16cid:durableId="1192954917">
    <w:abstractNumId w:val="12"/>
  </w:num>
  <w:num w:numId="17" w16cid:durableId="959409643">
    <w:abstractNumId w:val="19"/>
  </w:num>
  <w:num w:numId="18" w16cid:durableId="542981914">
    <w:abstractNumId w:val="2"/>
  </w:num>
  <w:num w:numId="19" w16cid:durableId="1927375159">
    <w:abstractNumId w:val="9"/>
  </w:num>
  <w:num w:numId="20" w16cid:durableId="1801143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D2"/>
    <w:rsid w:val="000106B0"/>
    <w:rsid w:val="00011291"/>
    <w:rsid w:val="00011D0E"/>
    <w:rsid w:val="00017027"/>
    <w:rsid w:val="00017DBF"/>
    <w:rsid w:val="000257C4"/>
    <w:rsid w:val="00025CA7"/>
    <w:rsid w:val="0003037B"/>
    <w:rsid w:val="00031A03"/>
    <w:rsid w:val="0003752A"/>
    <w:rsid w:val="0004013F"/>
    <w:rsid w:val="000423E9"/>
    <w:rsid w:val="000502AD"/>
    <w:rsid w:val="000538EE"/>
    <w:rsid w:val="00053BED"/>
    <w:rsid w:val="00053FE8"/>
    <w:rsid w:val="00055C42"/>
    <w:rsid w:val="00060B1B"/>
    <w:rsid w:val="000650D3"/>
    <w:rsid w:val="0006568E"/>
    <w:rsid w:val="000723E1"/>
    <w:rsid w:val="00073251"/>
    <w:rsid w:val="00087859"/>
    <w:rsid w:val="00093FE4"/>
    <w:rsid w:val="00094A6D"/>
    <w:rsid w:val="00097B84"/>
    <w:rsid w:val="000B3107"/>
    <w:rsid w:val="000C59C7"/>
    <w:rsid w:val="000D7BB9"/>
    <w:rsid w:val="000E4993"/>
    <w:rsid w:val="000E63F9"/>
    <w:rsid w:val="000F6065"/>
    <w:rsid w:val="00103D14"/>
    <w:rsid w:val="001050A5"/>
    <w:rsid w:val="00105567"/>
    <w:rsid w:val="001101CC"/>
    <w:rsid w:val="001134EE"/>
    <w:rsid w:val="00113BB4"/>
    <w:rsid w:val="00127261"/>
    <w:rsid w:val="00130C64"/>
    <w:rsid w:val="00130DFB"/>
    <w:rsid w:val="0013148B"/>
    <w:rsid w:val="00132B4E"/>
    <w:rsid w:val="00134C3D"/>
    <w:rsid w:val="001373B8"/>
    <w:rsid w:val="001438BA"/>
    <w:rsid w:val="00144D9E"/>
    <w:rsid w:val="0014596B"/>
    <w:rsid w:val="001520DD"/>
    <w:rsid w:val="001548F4"/>
    <w:rsid w:val="00155B57"/>
    <w:rsid w:val="00170BF5"/>
    <w:rsid w:val="001724FB"/>
    <w:rsid w:val="00176E2F"/>
    <w:rsid w:val="0018014C"/>
    <w:rsid w:val="0019307D"/>
    <w:rsid w:val="00194EBD"/>
    <w:rsid w:val="001B3E69"/>
    <w:rsid w:val="001B532A"/>
    <w:rsid w:val="001C2A20"/>
    <w:rsid w:val="001C35E2"/>
    <w:rsid w:val="001C7C65"/>
    <w:rsid w:val="001D2E52"/>
    <w:rsid w:val="001D3ADC"/>
    <w:rsid w:val="001D74CD"/>
    <w:rsid w:val="001F03D3"/>
    <w:rsid w:val="001F2FA4"/>
    <w:rsid w:val="00210C80"/>
    <w:rsid w:val="002253B9"/>
    <w:rsid w:val="002347AE"/>
    <w:rsid w:val="002363D7"/>
    <w:rsid w:val="002404E8"/>
    <w:rsid w:val="00241B29"/>
    <w:rsid w:val="00241D73"/>
    <w:rsid w:val="002425AF"/>
    <w:rsid w:val="002453A3"/>
    <w:rsid w:val="00254591"/>
    <w:rsid w:val="00274B23"/>
    <w:rsid w:val="00275008"/>
    <w:rsid w:val="00285C2F"/>
    <w:rsid w:val="00286934"/>
    <w:rsid w:val="00287A31"/>
    <w:rsid w:val="00290CFE"/>
    <w:rsid w:val="002A483E"/>
    <w:rsid w:val="002A498A"/>
    <w:rsid w:val="002A4AE7"/>
    <w:rsid w:val="002A7661"/>
    <w:rsid w:val="002B01A9"/>
    <w:rsid w:val="002B17C0"/>
    <w:rsid w:val="002B6D8F"/>
    <w:rsid w:val="002C1D16"/>
    <w:rsid w:val="002C1D72"/>
    <w:rsid w:val="002D7D21"/>
    <w:rsid w:val="002E4FC2"/>
    <w:rsid w:val="002F06A3"/>
    <w:rsid w:val="0030211D"/>
    <w:rsid w:val="00306705"/>
    <w:rsid w:val="00313C00"/>
    <w:rsid w:val="00321ED2"/>
    <w:rsid w:val="00331B3E"/>
    <w:rsid w:val="003401B0"/>
    <w:rsid w:val="00355D73"/>
    <w:rsid w:val="003607CF"/>
    <w:rsid w:val="003621B5"/>
    <w:rsid w:val="00364C99"/>
    <w:rsid w:val="0037337E"/>
    <w:rsid w:val="00386E18"/>
    <w:rsid w:val="003A7247"/>
    <w:rsid w:val="003B270C"/>
    <w:rsid w:val="003C02AD"/>
    <w:rsid w:val="003C2AAB"/>
    <w:rsid w:val="003C4D5F"/>
    <w:rsid w:val="003C4EFC"/>
    <w:rsid w:val="003D5DBE"/>
    <w:rsid w:val="003D7FF0"/>
    <w:rsid w:val="003E321C"/>
    <w:rsid w:val="003E737A"/>
    <w:rsid w:val="003F3925"/>
    <w:rsid w:val="003F3A5D"/>
    <w:rsid w:val="003F58B3"/>
    <w:rsid w:val="00402914"/>
    <w:rsid w:val="0041175F"/>
    <w:rsid w:val="00411F3F"/>
    <w:rsid w:val="00415091"/>
    <w:rsid w:val="0041576E"/>
    <w:rsid w:val="004165A4"/>
    <w:rsid w:val="0041678F"/>
    <w:rsid w:val="00420047"/>
    <w:rsid w:val="00423847"/>
    <w:rsid w:val="00430BB5"/>
    <w:rsid w:val="0044394A"/>
    <w:rsid w:val="004516E4"/>
    <w:rsid w:val="00452ED0"/>
    <w:rsid w:val="004539D3"/>
    <w:rsid w:val="00457986"/>
    <w:rsid w:val="00461BDD"/>
    <w:rsid w:val="00462037"/>
    <w:rsid w:val="00464EC9"/>
    <w:rsid w:val="00471B46"/>
    <w:rsid w:val="00472A87"/>
    <w:rsid w:val="00476BDE"/>
    <w:rsid w:val="00491D39"/>
    <w:rsid w:val="00492046"/>
    <w:rsid w:val="00492674"/>
    <w:rsid w:val="004A40F5"/>
    <w:rsid w:val="004A6FE4"/>
    <w:rsid w:val="004B1855"/>
    <w:rsid w:val="004B1D8C"/>
    <w:rsid w:val="004B58D5"/>
    <w:rsid w:val="004D1060"/>
    <w:rsid w:val="004E4A88"/>
    <w:rsid w:val="004E4B87"/>
    <w:rsid w:val="004E70A8"/>
    <w:rsid w:val="004F0850"/>
    <w:rsid w:val="004F39B6"/>
    <w:rsid w:val="004F54DE"/>
    <w:rsid w:val="00504937"/>
    <w:rsid w:val="00510A50"/>
    <w:rsid w:val="00520348"/>
    <w:rsid w:val="00526837"/>
    <w:rsid w:val="005374A1"/>
    <w:rsid w:val="00551A4C"/>
    <w:rsid w:val="0055273D"/>
    <w:rsid w:val="00552BC9"/>
    <w:rsid w:val="00553383"/>
    <w:rsid w:val="00560249"/>
    <w:rsid w:val="005645CA"/>
    <w:rsid w:val="00574FF9"/>
    <w:rsid w:val="005754D8"/>
    <w:rsid w:val="005967C1"/>
    <w:rsid w:val="00596888"/>
    <w:rsid w:val="00596FDC"/>
    <w:rsid w:val="005A0FF1"/>
    <w:rsid w:val="005A15E6"/>
    <w:rsid w:val="005B1960"/>
    <w:rsid w:val="005B4126"/>
    <w:rsid w:val="005C0F4E"/>
    <w:rsid w:val="005C3D08"/>
    <w:rsid w:val="005D3D35"/>
    <w:rsid w:val="005D62B0"/>
    <w:rsid w:val="005E0C80"/>
    <w:rsid w:val="005E4474"/>
    <w:rsid w:val="005F0C54"/>
    <w:rsid w:val="005F3DF0"/>
    <w:rsid w:val="005F6222"/>
    <w:rsid w:val="006012F6"/>
    <w:rsid w:val="0060138A"/>
    <w:rsid w:val="0060355B"/>
    <w:rsid w:val="0061596B"/>
    <w:rsid w:val="00616CF4"/>
    <w:rsid w:val="00617F7C"/>
    <w:rsid w:val="00626880"/>
    <w:rsid w:val="006356F6"/>
    <w:rsid w:val="00637255"/>
    <w:rsid w:val="006507CB"/>
    <w:rsid w:val="00651834"/>
    <w:rsid w:val="0065220C"/>
    <w:rsid w:val="006551C8"/>
    <w:rsid w:val="0066247C"/>
    <w:rsid w:val="00672577"/>
    <w:rsid w:val="00676BE5"/>
    <w:rsid w:val="0068033B"/>
    <w:rsid w:val="006817C3"/>
    <w:rsid w:val="0068570D"/>
    <w:rsid w:val="0068651A"/>
    <w:rsid w:val="006927F9"/>
    <w:rsid w:val="00697729"/>
    <w:rsid w:val="006A09A6"/>
    <w:rsid w:val="006A7FE1"/>
    <w:rsid w:val="006B3EED"/>
    <w:rsid w:val="006B4438"/>
    <w:rsid w:val="006B4FD9"/>
    <w:rsid w:val="006B77CE"/>
    <w:rsid w:val="006C0427"/>
    <w:rsid w:val="006C19DF"/>
    <w:rsid w:val="006C4A3E"/>
    <w:rsid w:val="006D094D"/>
    <w:rsid w:val="006D38AE"/>
    <w:rsid w:val="006D5B48"/>
    <w:rsid w:val="006E180D"/>
    <w:rsid w:val="006E62D9"/>
    <w:rsid w:val="006F1D4B"/>
    <w:rsid w:val="006F3C77"/>
    <w:rsid w:val="006F5458"/>
    <w:rsid w:val="006F7169"/>
    <w:rsid w:val="0070771F"/>
    <w:rsid w:val="00711685"/>
    <w:rsid w:val="00715017"/>
    <w:rsid w:val="00720C7F"/>
    <w:rsid w:val="00721A62"/>
    <w:rsid w:val="00733ACC"/>
    <w:rsid w:val="00744A58"/>
    <w:rsid w:val="00751A33"/>
    <w:rsid w:val="00752163"/>
    <w:rsid w:val="0075228C"/>
    <w:rsid w:val="00757A79"/>
    <w:rsid w:val="00765312"/>
    <w:rsid w:val="007713FF"/>
    <w:rsid w:val="00774F66"/>
    <w:rsid w:val="0077569E"/>
    <w:rsid w:val="007836EB"/>
    <w:rsid w:val="007925E3"/>
    <w:rsid w:val="0079451F"/>
    <w:rsid w:val="007953D0"/>
    <w:rsid w:val="007A581B"/>
    <w:rsid w:val="007B2813"/>
    <w:rsid w:val="007B39CC"/>
    <w:rsid w:val="007B3D06"/>
    <w:rsid w:val="007C3338"/>
    <w:rsid w:val="007D2998"/>
    <w:rsid w:val="007D54B9"/>
    <w:rsid w:val="007F1382"/>
    <w:rsid w:val="007F40B0"/>
    <w:rsid w:val="00805C34"/>
    <w:rsid w:val="00811230"/>
    <w:rsid w:val="00816232"/>
    <w:rsid w:val="00822F72"/>
    <w:rsid w:val="008246EB"/>
    <w:rsid w:val="0083498B"/>
    <w:rsid w:val="00835434"/>
    <w:rsid w:val="0083637B"/>
    <w:rsid w:val="00841C74"/>
    <w:rsid w:val="00843E00"/>
    <w:rsid w:val="00845AC1"/>
    <w:rsid w:val="00847885"/>
    <w:rsid w:val="00852843"/>
    <w:rsid w:val="0085297B"/>
    <w:rsid w:val="00856236"/>
    <w:rsid w:val="00863072"/>
    <w:rsid w:val="00863A9F"/>
    <w:rsid w:val="00872F35"/>
    <w:rsid w:val="00880489"/>
    <w:rsid w:val="00890C8D"/>
    <w:rsid w:val="008916FD"/>
    <w:rsid w:val="0089288F"/>
    <w:rsid w:val="00894193"/>
    <w:rsid w:val="008A1F10"/>
    <w:rsid w:val="008A201C"/>
    <w:rsid w:val="008A320F"/>
    <w:rsid w:val="008A4684"/>
    <w:rsid w:val="008C3C26"/>
    <w:rsid w:val="008C7508"/>
    <w:rsid w:val="008D0CCC"/>
    <w:rsid w:val="008D4BD7"/>
    <w:rsid w:val="008D5E40"/>
    <w:rsid w:val="008D7E33"/>
    <w:rsid w:val="008E235F"/>
    <w:rsid w:val="008F2099"/>
    <w:rsid w:val="008F34B3"/>
    <w:rsid w:val="008F7F6B"/>
    <w:rsid w:val="00901284"/>
    <w:rsid w:val="00902845"/>
    <w:rsid w:val="00910885"/>
    <w:rsid w:val="00914DC8"/>
    <w:rsid w:val="009207B0"/>
    <w:rsid w:val="00922B67"/>
    <w:rsid w:val="00925CD3"/>
    <w:rsid w:val="009302C8"/>
    <w:rsid w:val="0093474B"/>
    <w:rsid w:val="009376CD"/>
    <w:rsid w:val="00942109"/>
    <w:rsid w:val="009571A5"/>
    <w:rsid w:val="00960BFE"/>
    <w:rsid w:val="00961782"/>
    <w:rsid w:val="009627AA"/>
    <w:rsid w:val="00963B44"/>
    <w:rsid w:val="00971253"/>
    <w:rsid w:val="009761B8"/>
    <w:rsid w:val="00991B03"/>
    <w:rsid w:val="00994B3C"/>
    <w:rsid w:val="00995EEC"/>
    <w:rsid w:val="009A05DC"/>
    <w:rsid w:val="009A194D"/>
    <w:rsid w:val="009A448D"/>
    <w:rsid w:val="009A6C6B"/>
    <w:rsid w:val="009B0FE8"/>
    <w:rsid w:val="009B2E71"/>
    <w:rsid w:val="009B2F7D"/>
    <w:rsid w:val="009B4541"/>
    <w:rsid w:val="009C35B2"/>
    <w:rsid w:val="009D3973"/>
    <w:rsid w:val="009D443F"/>
    <w:rsid w:val="009D5391"/>
    <w:rsid w:val="009D6536"/>
    <w:rsid w:val="009E331A"/>
    <w:rsid w:val="009E7429"/>
    <w:rsid w:val="00A06D00"/>
    <w:rsid w:val="00A15C65"/>
    <w:rsid w:val="00A21443"/>
    <w:rsid w:val="00A247F0"/>
    <w:rsid w:val="00A33F50"/>
    <w:rsid w:val="00A36451"/>
    <w:rsid w:val="00A54A1E"/>
    <w:rsid w:val="00A568AF"/>
    <w:rsid w:val="00A60FB9"/>
    <w:rsid w:val="00A63511"/>
    <w:rsid w:val="00A721AD"/>
    <w:rsid w:val="00A75592"/>
    <w:rsid w:val="00A8118B"/>
    <w:rsid w:val="00A815B2"/>
    <w:rsid w:val="00A8279F"/>
    <w:rsid w:val="00A82EB2"/>
    <w:rsid w:val="00A84E51"/>
    <w:rsid w:val="00A90D75"/>
    <w:rsid w:val="00A91E9F"/>
    <w:rsid w:val="00AA44FB"/>
    <w:rsid w:val="00AA4782"/>
    <w:rsid w:val="00AA7051"/>
    <w:rsid w:val="00AB2D35"/>
    <w:rsid w:val="00AB76C5"/>
    <w:rsid w:val="00AC119F"/>
    <w:rsid w:val="00AC3CF6"/>
    <w:rsid w:val="00AC58A4"/>
    <w:rsid w:val="00AC5C10"/>
    <w:rsid w:val="00AC62EB"/>
    <w:rsid w:val="00AC7637"/>
    <w:rsid w:val="00AD0E68"/>
    <w:rsid w:val="00AD2336"/>
    <w:rsid w:val="00AE1CF0"/>
    <w:rsid w:val="00AF21B7"/>
    <w:rsid w:val="00AF486C"/>
    <w:rsid w:val="00B009F3"/>
    <w:rsid w:val="00B02C9A"/>
    <w:rsid w:val="00B05AE5"/>
    <w:rsid w:val="00B063A4"/>
    <w:rsid w:val="00B22C3F"/>
    <w:rsid w:val="00B31327"/>
    <w:rsid w:val="00B318AA"/>
    <w:rsid w:val="00B37E78"/>
    <w:rsid w:val="00B42EB8"/>
    <w:rsid w:val="00B45277"/>
    <w:rsid w:val="00B45C61"/>
    <w:rsid w:val="00B4771F"/>
    <w:rsid w:val="00B500BC"/>
    <w:rsid w:val="00B549FB"/>
    <w:rsid w:val="00B57281"/>
    <w:rsid w:val="00B607B8"/>
    <w:rsid w:val="00B91304"/>
    <w:rsid w:val="00B92E8A"/>
    <w:rsid w:val="00B956FF"/>
    <w:rsid w:val="00B96EFA"/>
    <w:rsid w:val="00BB60EB"/>
    <w:rsid w:val="00BC00E5"/>
    <w:rsid w:val="00BC62B1"/>
    <w:rsid w:val="00BC77A1"/>
    <w:rsid w:val="00BD13ED"/>
    <w:rsid w:val="00BD1949"/>
    <w:rsid w:val="00BD2443"/>
    <w:rsid w:val="00BD27AA"/>
    <w:rsid w:val="00BD4059"/>
    <w:rsid w:val="00BF57E3"/>
    <w:rsid w:val="00BF5D31"/>
    <w:rsid w:val="00C03732"/>
    <w:rsid w:val="00C07A74"/>
    <w:rsid w:val="00C166E7"/>
    <w:rsid w:val="00C20CB9"/>
    <w:rsid w:val="00C252CC"/>
    <w:rsid w:val="00C31FFA"/>
    <w:rsid w:val="00C327C5"/>
    <w:rsid w:val="00C33C9B"/>
    <w:rsid w:val="00C343A7"/>
    <w:rsid w:val="00C51372"/>
    <w:rsid w:val="00C536A8"/>
    <w:rsid w:val="00C53B66"/>
    <w:rsid w:val="00C67C64"/>
    <w:rsid w:val="00C71B63"/>
    <w:rsid w:val="00C75C10"/>
    <w:rsid w:val="00C843BA"/>
    <w:rsid w:val="00C84C9D"/>
    <w:rsid w:val="00C87A9F"/>
    <w:rsid w:val="00CA7916"/>
    <w:rsid w:val="00CB4F62"/>
    <w:rsid w:val="00CC492A"/>
    <w:rsid w:val="00CD4BF5"/>
    <w:rsid w:val="00CD6108"/>
    <w:rsid w:val="00CE04C1"/>
    <w:rsid w:val="00CE5B31"/>
    <w:rsid w:val="00CF2533"/>
    <w:rsid w:val="00CF4BCB"/>
    <w:rsid w:val="00D03C96"/>
    <w:rsid w:val="00D04791"/>
    <w:rsid w:val="00D064BB"/>
    <w:rsid w:val="00D06E7B"/>
    <w:rsid w:val="00D23087"/>
    <w:rsid w:val="00D33ADE"/>
    <w:rsid w:val="00D35CEA"/>
    <w:rsid w:val="00D404A1"/>
    <w:rsid w:val="00D42198"/>
    <w:rsid w:val="00D44090"/>
    <w:rsid w:val="00D576B2"/>
    <w:rsid w:val="00D64E49"/>
    <w:rsid w:val="00D704AD"/>
    <w:rsid w:val="00D71B84"/>
    <w:rsid w:val="00D805BF"/>
    <w:rsid w:val="00D94566"/>
    <w:rsid w:val="00DB5913"/>
    <w:rsid w:val="00DC04DA"/>
    <w:rsid w:val="00DD180A"/>
    <w:rsid w:val="00DD21A1"/>
    <w:rsid w:val="00DD3D1C"/>
    <w:rsid w:val="00DD4A53"/>
    <w:rsid w:val="00DE153B"/>
    <w:rsid w:val="00E24E7E"/>
    <w:rsid w:val="00E3249D"/>
    <w:rsid w:val="00E37971"/>
    <w:rsid w:val="00E439FE"/>
    <w:rsid w:val="00E50ECB"/>
    <w:rsid w:val="00E55D4E"/>
    <w:rsid w:val="00E5693A"/>
    <w:rsid w:val="00E6060A"/>
    <w:rsid w:val="00E74736"/>
    <w:rsid w:val="00E753D3"/>
    <w:rsid w:val="00E80185"/>
    <w:rsid w:val="00E85E14"/>
    <w:rsid w:val="00E939BC"/>
    <w:rsid w:val="00E97480"/>
    <w:rsid w:val="00EA26FC"/>
    <w:rsid w:val="00EB456D"/>
    <w:rsid w:val="00EB4852"/>
    <w:rsid w:val="00EC085F"/>
    <w:rsid w:val="00F0235B"/>
    <w:rsid w:val="00F02948"/>
    <w:rsid w:val="00F04973"/>
    <w:rsid w:val="00F058FC"/>
    <w:rsid w:val="00F17B0D"/>
    <w:rsid w:val="00F543D1"/>
    <w:rsid w:val="00F545A4"/>
    <w:rsid w:val="00F54CD3"/>
    <w:rsid w:val="00F611A8"/>
    <w:rsid w:val="00F6608F"/>
    <w:rsid w:val="00F71AF4"/>
    <w:rsid w:val="00F75573"/>
    <w:rsid w:val="00F75F3C"/>
    <w:rsid w:val="00F76598"/>
    <w:rsid w:val="00F81922"/>
    <w:rsid w:val="00F823F2"/>
    <w:rsid w:val="00F84657"/>
    <w:rsid w:val="00F9107A"/>
    <w:rsid w:val="00F94EC0"/>
    <w:rsid w:val="00FB06B5"/>
    <w:rsid w:val="00FB0CE7"/>
    <w:rsid w:val="00FB1B37"/>
    <w:rsid w:val="00FB467E"/>
    <w:rsid w:val="00FB6FDC"/>
    <w:rsid w:val="00FB7CFE"/>
    <w:rsid w:val="00FC707A"/>
    <w:rsid w:val="00FD4FCD"/>
    <w:rsid w:val="00FF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C02B8"/>
  <w15:chartTrackingRefBased/>
  <w15:docId w15:val="{572150FD-1B17-48E5-AB25-403A597A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21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21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21ED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21ED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21ED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21ED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21ED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21ED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21ED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1ED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21ED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21ED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21ED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21ED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21ED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21ED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21ED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21ED2"/>
    <w:rPr>
      <w:rFonts w:eastAsiaTheme="majorEastAsia" w:cstheme="majorBidi"/>
      <w:color w:val="272727" w:themeColor="text1" w:themeTint="D8"/>
    </w:rPr>
  </w:style>
  <w:style w:type="paragraph" w:styleId="Nzev">
    <w:name w:val="Title"/>
    <w:basedOn w:val="Normln"/>
    <w:next w:val="Normln"/>
    <w:link w:val="NzevChar"/>
    <w:uiPriority w:val="10"/>
    <w:qFormat/>
    <w:rsid w:val="00321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21ED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21ED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21ED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21ED2"/>
    <w:pPr>
      <w:spacing w:before="160"/>
      <w:jc w:val="center"/>
    </w:pPr>
    <w:rPr>
      <w:i/>
      <w:iCs/>
      <w:color w:val="404040" w:themeColor="text1" w:themeTint="BF"/>
    </w:rPr>
  </w:style>
  <w:style w:type="character" w:customStyle="1" w:styleId="CittChar">
    <w:name w:val="Citát Char"/>
    <w:basedOn w:val="Standardnpsmoodstavce"/>
    <w:link w:val="Citt"/>
    <w:uiPriority w:val="29"/>
    <w:rsid w:val="00321ED2"/>
    <w:rPr>
      <w:i/>
      <w:iCs/>
      <w:color w:val="404040" w:themeColor="text1" w:themeTint="BF"/>
    </w:rPr>
  </w:style>
  <w:style w:type="paragraph" w:styleId="Odstavecseseznamem">
    <w:name w:val="List Paragraph"/>
    <w:basedOn w:val="Normln"/>
    <w:uiPriority w:val="34"/>
    <w:qFormat/>
    <w:rsid w:val="00321ED2"/>
    <w:pPr>
      <w:ind w:left="720"/>
      <w:contextualSpacing/>
    </w:pPr>
  </w:style>
  <w:style w:type="character" w:styleId="Zdraznnintenzivn">
    <w:name w:val="Intense Emphasis"/>
    <w:basedOn w:val="Standardnpsmoodstavce"/>
    <w:uiPriority w:val="21"/>
    <w:qFormat/>
    <w:rsid w:val="00321ED2"/>
    <w:rPr>
      <w:i/>
      <w:iCs/>
      <w:color w:val="0F4761" w:themeColor="accent1" w:themeShade="BF"/>
    </w:rPr>
  </w:style>
  <w:style w:type="paragraph" w:styleId="Vrazncitt">
    <w:name w:val="Intense Quote"/>
    <w:basedOn w:val="Normln"/>
    <w:next w:val="Normln"/>
    <w:link w:val="VrazncittChar"/>
    <w:uiPriority w:val="30"/>
    <w:qFormat/>
    <w:rsid w:val="00321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21ED2"/>
    <w:rPr>
      <w:i/>
      <w:iCs/>
      <w:color w:val="0F4761" w:themeColor="accent1" w:themeShade="BF"/>
    </w:rPr>
  </w:style>
  <w:style w:type="character" w:styleId="Odkazintenzivn">
    <w:name w:val="Intense Reference"/>
    <w:basedOn w:val="Standardnpsmoodstavce"/>
    <w:uiPriority w:val="32"/>
    <w:qFormat/>
    <w:rsid w:val="00321ED2"/>
    <w:rPr>
      <w:b/>
      <w:bCs/>
      <w:smallCaps/>
      <w:color w:val="0F4761" w:themeColor="accent1" w:themeShade="BF"/>
      <w:spacing w:val="5"/>
    </w:rPr>
  </w:style>
  <w:style w:type="paragraph" w:styleId="Zkladntext">
    <w:name w:val="Body Text"/>
    <w:basedOn w:val="Normln"/>
    <w:link w:val="ZkladntextChar"/>
    <w:rsid w:val="00752163"/>
    <w:pPr>
      <w:spacing w:after="0" w:line="240" w:lineRule="auto"/>
    </w:pPr>
    <w:rPr>
      <w:rFonts w:ascii="Times New Roman" w:eastAsia="Times New Roman" w:hAnsi="Times New Roman" w:cs="Times New Roman"/>
      <w:b/>
      <w:kern w:val="0"/>
      <w:sz w:val="24"/>
      <w:szCs w:val="20"/>
      <w:lang w:eastAsia="cs-CZ"/>
      <w14:ligatures w14:val="none"/>
    </w:rPr>
  </w:style>
  <w:style w:type="character" w:customStyle="1" w:styleId="ZkladntextChar">
    <w:name w:val="Základní text Char"/>
    <w:basedOn w:val="Standardnpsmoodstavce"/>
    <w:link w:val="Zkladntext"/>
    <w:rsid w:val="00752163"/>
    <w:rPr>
      <w:rFonts w:ascii="Times New Roman" w:eastAsia="Times New Roman" w:hAnsi="Times New Roman" w:cs="Times New Roman"/>
      <w:b/>
      <w:kern w:val="0"/>
      <w:sz w:val="24"/>
      <w:szCs w:val="20"/>
      <w:lang w:eastAsia="cs-CZ"/>
      <w14:ligatures w14:val="none"/>
    </w:rPr>
  </w:style>
  <w:style w:type="paragraph" w:styleId="Zpat">
    <w:name w:val="footer"/>
    <w:basedOn w:val="Normln"/>
    <w:link w:val="ZpatChar"/>
    <w:uiPriority w:val="99"/>
    <w:unhideWhenUsed/>
    <w:rsid w:val="006507CB"/>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7CB"/>
  </w:style>
  <w:style w:type="table" w:styleId="Mkatabulky">
    <w:name w:val="Table Grid"/>
    <w:basedOn w:val="Normlntabulka"/>
    <w:uiPriority w:val="39"/>
    <w:rsid w:val="006D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76BE5"/>
    <w:rPr>
      <w:color w:val="467886" w:themeColor="hyperlink"/>
      <w:u w:val="single"/>
    </w:rPr>
  </w:style>
  <w:style w:type="character" w:styleId="Nevyeenzmnka">
    <w:name w:val="Unresolved Mention"/>
    <w:basedOn w:val="Standardnpsmoodstavce"/>
    <w:uiPriority w:val="99"/>
    <w:semiHidden/>
    <w:unhideWhenUsed/>
    <w:rsid w:val="00676BE5"/>
    <w:rPr>
      <w:color w:val="605E5C"/>
      <w:shd w:val="clear" w:color="auto" w:fill="E1DFDD"/>
    </w:rPr>
  </w:style>
  <w:style w:type="paragraph" w:styleId="Zhlav">
    <w:name w:val="header"/>
    <w:basedOn w:val="Normln"/>
    <w:link w:val="ZhlavChar"/>
    <w:uiPriority w:val="99"/>
    <w:unhideWhenUsed/>
    <w:rsid w:val="00843E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3E00"/>
  </w:style>
  <w:style w:type="paragraph" w:styleId="Bezmezer">
    <w:name w:val="No Spacing"/>
    <w:link w:val="BezmezerChar"/>
    <w:uiPriority w:val="1"/>
    <w:qFormat/>
    <w:rsid w:val="00843E00"/>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843E00"/>
    <w:rPr>
      <w:rFonts w:eastAsiaTheme="minorEastAsia"/>
      <w:kern w:val="0"/>
      <w:lang w:eastAsia="cs-CZ"/>
      <w14:ligatures w14:val="none"/>
    </w:rPr>
  </w:style>
  <w:style w:type="character" w:styleId="Odkaznakoment">
    <w:name w:val="annotation reference"/>
    <w:basedOn w:val="Standardnpsmoodstavce"/>
    <w:uiPriority w:val="99"/>
    <w:semiHidden/>
    <w:unhideWhenUsed/>
    <w:rsid w:val="008916F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Revize">
    <w:name w:val="Revision"/>
    <w:hidden/>
    <w:uiPriority w:val="99"/>
    <w:semiHidden/>
    <w:rsid w:val="00991B03"/>
    <w:pPr>
      <w:spacing w:after="0" w:line="240" w:lineRule="auto"/>
    </w:pPr>
  </w:style>
  <w:style w:type="paragraph" w:styleId="Pedmtkomente">
    <w:name w:val="annotation subject"/>
    <w:basedOn w:val="Textkomente"/>
    <w:next w:val="Textkomente"/>
    <w:link w:val="PedmtkomenteChar"/>
    <w:uiPriority w:val="99"/>
    <w:semiHidden/>
    <w:unhideWhenUsed/>
    <w:rsid w:val="00991B03"/>
    <w:rPr>
      <w:b/>
      <w:bCs/>
    </w:rPr>
  </w:style>
  <w:style w:type="character" w:customStyle="1" w:styleId="PedmtkomenteChar">
    <w:name w:val="Předmět komentáře Char"/>
    <w:basedOn w:val="TextkomenteChar"/>
    <w:link w:val="Pedmtkomente"/>
    <w:uiPriority w:val="99"/>
    <w:semiHidden/>
    <w:rsid w:val="00991B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E21B.9B110D5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2865</TotalTime>
  <Pages>1</Pages>
  <Words>3814</Words>
  <Characters>22506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Francírková</dc:creator>
  <cp:keywords/>
  <dc:description/>
  <cp:lastModifiedBy>Michal Šlejtr</cp:lastModifiedBy>
  <cp:revision>20</cp:revision>
  <cp:lastPrinted>2025-01-16T07:19:00Z</cp:lastPrinted>
  <dcterms:created xsi:type="dcterms:W3CDTF">2024-07-03T12:52:00Z</dcterms:created>
  <dcterms:modified xsi:type="dcterms:W3CDTF">2025-09-18T16:02:00Z</dcterms:modified>
</cp:coreProperties>
</file>