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127975" w14:textId="77777777" w:rsidR="00BD15F6" w:rsidRDefault="002B37ED">
      <w:pPr>
        <w:pStyle w:val="Zkladntext"/>
        <w:rPr>
          <w:rFonts w:ascii="Calibri" w:hAnsi="Calibri" w:cs="Calibri"/>
          <w:b/>
          <w:sz w:val="32"/>
        </w:rPr>
      </w:pPr>
      <w:r>
        <w:rPr>
          <w:rFonts w:ascii="Calibri" w:hAnsi="Calibri" w:cs="Calibri"/>
          <w:b/>
          <w:sz w:val="32"/>
        </w:rPr>
        <w:t xml:space="preserve"> </w:t>
      </w:r>
    </w:p>
    <w:p w14:paraId="24CA37BA" w14:textId="25E02C4C" w:rsidR="00BD15F6" w:rsidRDefault="002B37ED">
      <w:pPr>
        <w:pStyle w:val="Zkladntext"/>
        <w:jc w:val="center"/>
        <w:rPr>
          <w:rFonts w:ascii="Calibri" w:hAnsi="Calibri" w:cs="Calibri"/>
          <w:b/>
          <w:color w:val="auto"/>
          <w:sz w:val="32"/>
        </w:rPr>
      </w:pPr>
      <w:r>
        <w:rPr>
          <w:rFonts w:ascii="Calibri" w:hAnsi="Calibri" w:cs="Calibri"/>
          <w:b/>
          <w:color w:val="auto"/>
          <w:sz w:val="32"/>
        </w:rPr>
        <w:t>SMLOUVA O NÁJMU, ÚDRŽBĚ A SERVISU MOBILNÍCH TOALET NA DĚTSKÝCH HŘIŠTÍCH NA ÚZEMÍ S</w:t>
      </w:r>
      <w:r w:rsidR="00E16279">
        <w:rPr>
          <w:rFonts w:ascii="Calibri" w:hAnsi="Calibri" w:cs="Calibri"/>
          <w:b/>
          <w:color w:val="auto"/>
          <w:sz w:val="32"/>
        </w:rPr>
        <w:t xml:space="preserve">TATUTÁRNÍHO MĚSTA TEPLICE č. </w:t>
      </w:r>
      <w:r w:rsidR="00F54804">
        <w:rPr>
          <w:rFonts w:ascii="Calibri" w:hAnsi="Calibri" w:cs="Calibri"/>
          <w:b/>
          <w:color w:val="auto"/>
          <w:sz w:val="32"/>
        </w:rPr>
        <w:t>…</w:t>
      </w:r>
      <w:r>
        <w:rPr>
          <w:rFonts w:ascii="Calibri" w:hAnsi="Calibri" w:cs="Calibri"/>
          <w:b/>
          <w:color w:val="auto"/>
          <w:sz w:val="32"/>
        </w:rPr>
        <w:t>/OŽP/202</w:t>
      </w:r>
      <w:r w:rsidR="00F54804">
        <w:rPr>
          <w:rFonts w:ascii="Calibri" w:hAnsi="Calibri" w:cs="Calibri"/>
          <w:b/>
          <w:color w:val="auto"/>
          <w:sz w:val="32"/>
        </w:rPr>
        <w:t>6</w:t>
      </w:r>
    </w:p>
    <w:p w14:paraId="7CC89336" w14:textId="77777777" w:rsidR="00BD15F6" w:rsidRDefault="00BD15F6">
      <w:pPr>
        <w:pStyle w:val="Zkladntext"/>
        <w:rPr>
          <w:rFonts w:ascii="Calibri" w:hAnsi="Calibri" w:cs="Calibri"/>
          <w:i/>
          <w:color w:val="auto"/>
        </w:rPr>
      </w:pPr>
    </w:p>
    <w:p w14:paraId="35C48B1C" w14:textId="77777777" w:rsidR="00BD15F6" w:rsidRDefault="002B37ED">
      <w:pPr>
        <w:pStyle w:val="Zkladntext"/>
        <w:jc w:val="center"/>
        <w:rPr>
          <w:rFonts w:ascii="Calibri" w:hAnsi="Calibri" w:cs="Calibri"/>
          <w:b/>
          <w:color w:val="auto"/>
          <w:u w:val="single"/>
        </w:rPr>
      </w:pPr>
      <w:r>
        <w:rPr>
          <w:rFonts w:ascii="Calibri" w:hAnsi="Calibri" w:cs="Calibri"/>
          <w:b/>
          <w:bCs/>
          <w:iCs/>
          <w:color w:val="auto"/>
        </w:rPr>
        <w:t>I.</w:t>
      </w:r>
    </w:p>
    <w:p w14:paraId="50197AD3" w14:textId="77777777" w:rsidR="00BD15F6" w:rsidRDefault="002B37ED">
      <w:pPr>
        <w:pStyle w:val="Zkladntext"/>
        <w:spacing w:line="360" w:lineRule="auto"/>
        <w:rPr>
          <w:rFonts w:ascii="Calibri" w:hAnsi="Calibri" w:cs="Calibri"/>
          <w:b/>
          <w:color w:val="auto"/>
        </w:rPr>
      </w:pPr>
      <w:r>
        <w:rPr>
          <w:rFonts w:ascii="Calibri" w:hAnsi="Calibri" w:cs="Calibri"/>
          <w:b/>
          <w:color w:val="auto"/>
          <w:u w:val="single"/>
        </w:rPr>
        <w:t>Smluvní strany:</w:t>
      </w:r>
    </w:p>
    <w:p w14:paraId="7C89DFB1" w14:textId="77777777" w:rsidR="00BD15F6" w:rsidRDefault="002B37ED">
      <w:pPr>
        <w:pStyle w:val="Zkladntext"/>
        <w:spacing w:line="360" w:lineRule="auto"/>
        <w:rPr>
          <w:rFonts w:ascii="Calibri" w:hAnsi="Calibri" w:cs="Calibri"/>
          <w:b/>
          <w:color w:val="auto"/>
        </w:rPr>
      </w:pPr>
      <w:r>
        <w:rPr>
          <w:rFonts w:ascii="Calibri" w:hAnsi="Calibri" w:cs="Calibri"/>
          <w:b/>
          <w:color w:val="auto"/>
        </w:rPr>
        <w:t>Nájemce:</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b/>
          <w:bCs/>
          <w:color w:val="auto"/>
        </w:rPr>
        <w:t>Statutární město Teplice</w:t>
      </w:r>
    </w:p>
    <w:p w14:paraId="505790D8" w14:textId="77777777" w:rsidR="00BD15F6" w:rsidRDefault="002B37ED">
      <w:pPr>
        <w:pStyle w:val="Zkladntext"/>
        <w:spacing w:after="40"/>
        <w:rPr>
          <w:rFonts w:ascii="Calibri" w:hAnsi="Calibri" w:cs="Calibri"/>
          <w:color w:val="auto"/>
        </w:rPr>
      </w:pPr>
      <w:r>
        <w:rPr>
          <w:rFonts w:ascii="Calibri" w:hAnsi="Calibri" w:cs="Calibri"/>
          <w:color w:val="auto"/>
        </w:rPr>
        <w:t>Sídlo:</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náměstí Svobody 2/2, 415 95 Teplice</w:t>
      </w:r>
    </w:p>
    <w:p w14:paraId="4A5C9EF0" w14:textId="77777777" w:rsidR="00BD15F6" w:rsidRDefault="002B37ED">
      <w:pPr>
        <w:pStyle w:val="Zkladntext"/>
        <w:spacing w:after="40"/>
        <w:rPr>
          <w:rFonts w:ascii="Calibri" w:hAnsi="Calibri" w:cs="Calibri"/>
          <w:color w:val="auto"/>
        </w:rPr>
      </w:pPr>
      <w:r>
        <w:rPr>
          <w:rFonts w:ascii="Calibri" w:hAnsi="Calibri" w:cs="Calibri"/>
          <w:color w:val="auto"/>
        </w:rPr>
        <w:t>Zastoupený:</w:t>
      </w:r>
      <w:r>
        <w:rPr>
          <w:rFonts w:ascii="Calibri" w:hAnsi="Calibri" w:cs="Calibri"/>
          <w:color w:val="auto"/>
        </w:rPr>
        <w:tab/>
      </w:r>
      <w:r>
        <w:rPr>
          <w:rFonts w:ascii="Calibri" w:hAnsi="Calibri" w:cs="Calibri"/>
          <w:color w:val="auto"/>
        </w:rPr>
        <w:tab/>
      </w:r>
      <w:r>
        <w:rPr>
          <w:rFonts w:ascii="Calibri" w:hAnsi="Calibri" w:cs="Calibri"/>
          <w:color w:val="auto"/>
        </w:rPr>
        <w:tab/>
        <w:t xml:space="preserve">Ing. Dagmar </w:t>
      </w:r>
      <w:proofErr w:type="spellStart"/>
      <w:r>
        <w:rPr>
          <w:rFonts w:ascii="Calibri" w:hAnsi="Calibri" w:cs="Calibri"/>
          <w:color w:val="auto"/>
        </w:rPr>
        <w:t>Teuschelovou</w:t>
      </w:r>
      <w:proofErr w:type="spellEnd"/>
      <w:r>
        <w:rPr>
          <w:rFonts w:ascii="Calibri" w:hAnsi="Calibri" w:cs="Calibri"/>
          <w:color w:val="auto"/>
        </w:rPr>
        <w:t xml:space="preserve">, vedoucí odboru ŽP Magistrátu </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 xml:space="preserve">města Teplice, tel.: 417510560            </w:t>
      </w:r>
    </w:p>
    <w:p w14:paraId="5E4A2950" w14:textId="77777777" w:rsidR="00BD15F6" w:rsidRDefault="002B37ED">
      <w:pPr>
        <w:pStyle w:val="Zkladntext"/>
        <w:spacing w:after="40"/>
        <w:rPr>
          <w:rFonts w:ascii="Calibri" w:hAnsi="Calibri" w:cs="Calibri"/>
          <w:color w:val="auto"/>
        </w:rPr>
      </w:pPr>
      <w:r>
        <w:rPr>
          <w:rFonts w:ascii="Calibri" w:hAnsi="Calibri" w:cs="Calibri"/>
          <w:color w:val="auto"/>
        </w:rPr>
        <w:t>Bankovní spojení:</w:t>
      </w:r>
      <w:r>
        <w:rPr>
          <w:rFonts w:ascii="Calibri" w:hAnsi="Calibri" w:cs="Calibri"/>
          <w:color w:val="auto"/>
        </w:rPr>
        <w:tab/>
      </w:r>
      <w:r>
        <w:rPr>
          <w:rFonts w:ascii="Calibri" w:hAnsi="Calibri" w:cs="Calibri"/>
          <w:color w:val="auto"/>
        </w:rPr>
        <w:tab/>
        <w:t>KB Teplice</w:t>
      </w:r>
    </w:p>
    <w:p w14:paraId="5E1FD0E1" w14:textId="77777777" w:rsidR="00BD15F6" w:rsidRDefault="002B37ED">
      <w:pPr>
        <w:pStyle w:val="Zkladntext"/>
        <w:spacing w:after="40"/>
        <w:rPr>
          <w:rFonts w:ascii="Calibri" w:hAnsi="Calibri" w:cs="Calibri"/>
          <w:color w:val="auto"/>
        </w:rPr>
      </w:pPr>
      <w:r>
        <w:rPr>
          <w:rFonts w:ascii="Calibri" w:hAnsi="Calibri" w:cs="Calibri"/>
          <w:color w:val="auto"/>
        </w:rPr>
        <w:t>Číslo účtu:</w:t>
      </w:r>
      <w:r>
        <w:rPr>
          <w:rFonts w:ascii="Calibri" w:hAnsi="Calibri" w:cs="Calibri"/>
          <w:color w:val="auto"/>
        </w:rPr>
        <w:tab/>
      </w:r>
      <w:r>
        <w:rPr>
          <w:rFonts w:ascii="Calibri" w:hAnsi="Calibri" w:cs="Calibri"/>
          <w:color w:val="auto"/>
        </w:rPr>
        <w:tab/>
      </w:r>
      <w:r>
        <w:rPr>
          <w:rFonts w:ascii="Calibri" w:hAnsi="Calibri" w:cs="Calibri"/>
          <w:color w:val="auto"/>
        </w:rPr>
        <w:tab/>
        <w:t>226-501/0100</w:t>
      </w:r>
    </w:p>
    <w:p w14:paraId="059D3A62" w14:textId="77777777" w:rsidR="00BD15F6" w:rsidRDefault="002B37ED">
      <w:pPr>
        <w:pStyle w:val="Zkladntext"/>
        <w:spacing w:after="40"/>
        <w:rPr>
          <w:rFonts w:ascii="Calibri" w:hAnsi="Calibri" w:cs="Calibri"/>
          <w:color w:val="auto"/>
        </w:rPr>
      </w:pPr>
      <w:r>
        <w:rPr>
          <w:rFonts w:ascii="Calibri" w:hAnsi="Calibri" w:cs="Calibri"/>
          <w:color w:val="auto"/>
        </w:rPr>
        <w:t>IČ:</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002 66 621</w:t>
      </w:r>
    </w:p>
    <w:p w14:paraId="7BD571A1" w14:textId="77777777" w:rsidR="00BD15F6" w:rsidRDefault="002B37ED">
      <w:pPr>
        <w:pStyle w:val="Zkladntext"/>
        <w:spacing w:after="40"/>
        <w:rPr>
          <w:rFonts w:ascii="Calibri" w:hAnsi="Calibri" w:cs="Calibri"/>
          <w:color w:val="auto"/>
        </w:rPr>
      </w:pPr>
      <w:r>
        <w:rPr>
          <w:rFonts w:ascii="Calibri" w:hAnsi="Calibri" w:cs="Calibri"/>
          <w:color w:val="auto"/>
        </w:rPr>
        <w:t>DIČ:</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CZ00266621</w:t>
      </w:r>
    </w:p>
    <w:p w14:paraId="467517E3" w14:textId="77777777" w:rsidR="00BD15F6" w:rsidRDefault="002B37ED">
      <w:pPr>
        <w:pStyle w:val="Zkladntext"/>
        <w:spacing w:after="40"/>
        <w:rPr>
          <w:rFonts w:ascii="Calibri" w:hAnsi="Calibri" w:cs="Calibri"/>
          <w:b/>
          <w:bCs/>
          <w:color w:val="auto"/>
        </w:rPr>
      </w:pPr>
      <w:r>
        <w:rPr>
          <w:rFonts w:ascii="Calibri" w:hAnsi="Calibri" w:cs="Calibri"/>
          <w:color w:val="auto"/>
        </w:rPr>
        <w:tab/>
        <w:t xml:space="preserve">                                    (dále jen nájemce)</w:t>
      </w:r>
    </w:p>
    <w:p w14:paraId="1522369C" w14:textId="77777777" w:rsidR="00BD15F6" w:rsidRDefault="002B37ED">
      <w:pPr>
        <w:pStyle w:val="Zkladntext"/>
        <w:spacing w:after="40"/>
        <w:rPr>
          <w:rFonts w:ascii="Calibri" w:hAnsi="Calibri" w:cs="Calibri"/>
          <w:b/>
          <w:bCs/>
          <w:color w:val="auto"/>
        </w:rPr>
      </w:pPr>
      <w:r>
        <w:rPr>
          <w:rFonts w:ascii="Calibri" w:hAnsi="Calibri" w:cs="Calibri"/>
          <w:b/>
          <w:bCs/>
          <w:color w:val="auto"/>
        </w:rPr>
        <w:t>a</w:t>
      </w:r>
    </w:p>
    <w:p w14:paraId="5C95BBA9" w14:textId="77777777" w:rsidR="00BD15F6" w:rsidRDefault="00BD15F6">
      <w:pPr>
        <w:pStyle w:val="Zkladntext"/>
        <w:spacing w:after="40"/>
        <w:rPr>
          <w:rFonts w:ascii="Calibri" w:hAnsi="Calibri" w:cs="Calibri"/>
          <w:b/>
          <w:bCs/>
          <w:color w:val="auto"/>
        </w:rPr>
      </w:pPr>
    </w:p>
    <w:tbl>
      <w:tblPr>
        <w:tblStyle w:val="Mkatabulky"/>
        <w:tblW w:w="9211" w:type="dxa"/>
        <w:tblLayout w:type="fixed"/>
        <w:tblLook w:val="04A0" w:firstRow="1" w:lastRow="0" w:firstColumn="1" w:lastColumn="0" w:noHBand="0" w:noVBand="1"/>
      </w:tblPr>
      <w:tblGrid>
        <w:gridCol w:w="4605"/>
        <w:gridCol w:w="4606"/>
      </w:tblGrid>
      <w:tr w:rsidR="00BD15F6" w14:paraId="58753018" w14:textId="77777777" w:rsidTr="00D208DF">
        <w:tc>
          <w:tcPr>
            <w:tcW w:w="4605" w:type="dxa"/>
            <w:shd w:val="clear" w:color="auto" w:fill="auto"/>
            <w:vAlign w:val="center"/>
          </w:tcPr>
          <w:p w14:paraId="774D3D0D" w14:textId="77777777" w:rsidR="00BD15F6" w:rsidRPr="007532EE" w:rsidRDefault="002B37ED">
            <w:pPr>
              <w:pStyle w:val="Zkladntext"/>
              <w:spacing w:after="40"/>
              <w:rPr>
                <w:rFonts w:ascii="Calibri" w:hAnsi="Calibri" w:cs="Calibri"/>
                <w:b/>
                <w:color w:val="auto"/>
                <w:highlight w:val="yellow"/>
              </w:rPr>
            </w:pPr>
            <w:r w:rsidRPr="007532EE">
              <w:rPr>
                <w:rFonts w:ascii="Calibri" w:hAnsi="Calibri" w:cs="Calibri"/>
                <w:b/>
                <w:color w:val="auto"/>
                <w:highlight w:val="yellow"/>
              </w:rPr>
              <w:t>Pronajímatel:</w:t>
            </w:r>
          </w:p>
        </w:tc>
        <w:tc>
          <w:tcPr>
            <w:tcW w:w="4605" w:type="dxa"/>
            <w:shd w:val="clear" w:color="auto" w:fill="auto"/>
          </w:tcPr>
          <w:p w14:paraId="692C02D2" w14:textId="00DF0003" w:rsidR="00BD15F6" w:rsidRPr="007532EE" w:rsidRDefault="00BD15F6">
            <w:pPr>
              <w:pStyle w:val="Zkladntext"/>
              <w:spacing w:after="40"/>
              <w:rPr>
                <w:rFonts w:ascii="Calibri" w:hAnsi="Calibri" w:cs="Calibri"/>
                <w:color w:val="auto"/>
                <w:highlight w:val="yellow"/>
              </w:rPr>
            </w:pPr>
          </w:p>
        </w:tc>
      </w:tr>
      <w:tr w:rsidR="00BD15F6" w14:paraId="3C39A193" w14:textId="77777777" w:rsidTr="00D208DF">
        <w:tc>
          <w:tcPr>
            <w:tcW w:w="4605" w:type="dxa"/>
            <w:shd w:val="clear" w:color="auto" w:fill="auto"/>
            <w:vAlign w:val="center"/>
          </w:tcPr>
          <w:p w14:paraId="22C2E196" w14:textId="77777777" w:rsidR="00BD15F6" w:rsidRPr="007532EE" w:rsidRDefault="002B37ED">
            <w:pPr>
              <w:pStyle w:val="Zkladntext"/>
              <w:spacing w:after="40"/>
              <w:rPr>
                <w:rFonts w:ascii="Calibri" w:hAnsi="Calibri" w:cs="Calibri"/>
                <w:b/>
                <w:color w:val="auto"/>
                <w:highlight w:val="yellow"/>
              </w:rPr>
            </w:pPr>
            <w:r w:rsidRPr="007532EE">
              <w:rPr>
                <w:rFonts w:ascii="Calibri" w:hAnsi="Calibri" w:cs="Calibri"/>
                <w:color w:val="auto"/>
                <w:highlight w:val="yellow"/>
              </w:rPr>
              <w:t>Sídlo:</w:t>
            </w:r>
          </w:p>
        </w:tc>
        <w:tc>
          <w:tcPr>
            <w:tcW w:w="4605" w:type="dxa"/>
            <w:shd w:val="clear" w:color="auto" w:fill="auto"/>
          </w:tcPr>
          <w:p w14:paraId="2954FB4E" w14:textId="06102DD6" w:rsidR="00BD15F6" w:rsidRPr="007532EE" w:rsidRDefault="00BD15F6">
            <w:pPr>
              <w:pStyle w:val="Zkladntext"/>
              <w:spacing w:after="40"/>
              <w:rPr>
                <w:rFonts w:ascii="Calibri" w:hAnsi="Calibri" w:cs="Calibri"/>
                <w:color w:val="auto"/>
                <w:highlight w:val="yellow"/>
              </w:rPr>
            </w:pPr>
          </w:p>
        </w:tc>
      </w:tr>
      <w:tr w:rsidR="00BD15F6" w14:paraId="4929519B" w14:textId="77777777" w:rsidTr="00D208DF">
        <w:tc>
          <w:tcPr>
            <w:tcW w:w="4605" w:type="dxa"/>
            <w:shd w:val="clear" w:color="auto" w:fill="auto"/>
            <w:vAlign w:val="center"/>
          </w:tcPr>
          <w:p w14:paraId="09F84DC3" w14:textId="77777777" w:rsidR="00BD15F6" w:rsidRPr="007532EE" w:rsidRDefault="002B37ED">
            <w:pPr>
              <w:pStyle w:val="Zkladntext"/>
              <w:spacing w:after="40"/>
              <w:rPr>
                <w:color w:val="auto"/>
                <w:highlight w:val="yellow"/>
              </w:rPr>
            </w:pPr>
            <w:r w:rsidRPr="007532EE">
              <w:rPr>
                <w:rFonts w:ascii="Calibri" w:hAnsi="Calibri" w:cs="Calibri"/>
                <w:color w:val="auto"/>
                <w:highlight w:val="yellow"/>
              </w:rPr>
              <w:t>Zastoupený:</w:t>
            </w:r>
          </w:p>
        </w:tc>
        <w:tc>
          <w:tcPr>
            <w:tcW w:w="4605" w:type="dxa"/>
            <w:shd w:val="clear" w:color="auto" w:fill="auto"/>
          </w:tcPr>
          <w:p w14:paraId="15CBDEA6" w14:textId="35BB2DCE" w:rsidR="00BD15F6" w:rsidRPr="007532EE" w:rsidRDefault="00BD15F6">
            <w:pPr>
              <w:pStyle w:val="Zkladntext"/>
              <w:spacing w:after="40"/>
              <w:rPr>
                <w:rFonts w:ascii="Calibri" w:hAnsi="Calibri" w:cs="Calibri"/>
                <w:color w:val="auto"/>
                <w:highlight w:val="yellow"/>
              </w:rPr>
            </w:pPr>
          </w:p>
        </w:tc>
      </w:tr>
      <w:tr w:rsidR="00BD15F6" w14:paraId="11C33CFD" w14:textId="77777777" w:rsidTr="00D208DF">
        <w:tc>
          <w:tcPr>
            <w:tcW w:w="4605" w:type="dxa"/>
            <w:shd w:val="clear" w:color="auto" w:fill="auto"/>
            <w:vAlign w:val="center"/>
          </w:tcPr>
          <w:p w14:paraId="512C9634" w14:textId="77777777" w:rsidR="00BD15F6" w:rsidRPr="007532EE" w:rsidRDefault="002B37ED">
            <w:pPr>
              <w:pStyle w:val="Zkladntext"/>
              <w:spacing w:after="40"/>
              <w:rPr>
                <w:rFonts w:ascii="Calibri" w:hAnsi="Calibri" w:cs="Calibri"/>
                <w:b/>
                <w:color w:val="auto"/>
                <w:highlight w:val="yellow"/>
              </w:rPr>
            </w:pPr>
            <w:r w:rsidRPr="007532EE">
              <w:rPr>
                <w:rFonts w:ascii="Calibri" w:hAnsi="Calibri" w:cs="Calibri"/>
                <w:color w:val="auto"/>
                <w:highlight w:val="yellow"/>
              </w:rPr>
              <w:t>Bankovní spojení:</w:t>
            </w:r>
          </w:p>
        </w:tc>
        <w:tc>
          <w:tcPr>
            <w:tcW w:w="4605" w:type="dxa"/>
            <w:shd w:val="clear" w:color="auto" w:fill="auto"/>
          </w:tcPr>
          <w:p w14:paraId="368B1C23" w14:textId="68D90C9C" w:rsidR="00BD15F6" w:rsidRPr="007532EE" w:rsidRDefault="00BD15F6">
            <w:pPr>
              <w:pStyle w:val="Zkladntext"/>
              <w:spacing w:after="40"/>
              <w:rPr>
                <w:rFonts w:ascii="Calibri" w:hAnsi="Calibri" w:cs="Calibri"/>
                <w:color w:val="auto"/>
                <w:highlight w:val="yellow"/>
              </w:rPr>
            </w:pPr>
          </w:p>
        </w:tc>
      </w:tr>
      <w:tr w:rsidR="00BD15F6" w14:paraId="187ADDE6" w14:textId="77777777" w:rsidTr="00D208DF">
        <w:tc>
          <w:tcPr>
            <w:tcW w:w="4605" w:type="dxa"/>
            <w:shd w:val="clear" w:color="auto" w:fill="auto"/>
            <w:vAlign w:val="center"/>
          </w:tcPr>
          <w:p w14:paraId="0A077A53" w14:textId="77777777" w:rsidR="00BD15F6" w:rsidRPr="007532EE" w:rsidRDefault="002B37ED">
            <w:pPr>
              <w:pStyle w:val="Zkladntext"/>
              <w:spacing w:after="40"/>
              <w:rPr>
                <w:rFonts w:ascii="Calibri" w:hAnsi="Calibri" w:cs="Calibri"/>
                <w:b/>
                <w:color w:val="auto"/>
                <w:highlight w:val="yellow"/>
              </w:rPr>
            </w:pPr>
            <w:r w:rsidRPr="007532EE">
              <w:rPr>
                <w:rFonts w:ascii="Calibri" w:hAnsi="Calibri" w:cs="Calibri"/>
                <w:color w:val="auto"/>
                <w:highlight w:val="yellow"/>
              </w:rPr>
              <w:t>Číslo účtu:</w:t>
            </w:r>
          </w:p>
        </w:tc>
        <w:tc>
          <w:tcPr>
            <w:tcW w:w="4605" w:type="dxa"/>
            <w:shd w:val="clear" w:color="auto" w:fill="auto"/>
          </w:tcPr>
          <w:p w14:paraId="5BEC6F68" w14:textId="69C5B647" w:rsidR="00BD15F6" w:rsidRPr="007532EE" w:rsidRDefault="00BD15F6">
            <w:pPr>
              <w:pStyle w:val="Zkladntext"/>
              <w:spacing w:after="40"/>
              <w:rPr>
                <w:rFonts w:ascii="Calibri" w:hAnsi="Calibri" w:cs="Calibri"/>
                <w:color w:val="auto"/>
                <w:highlight w:val="yellow"/>
              </w:rPr>
            </w:pPr>
          </w:p>
        </w:tc>
      </w:tr>
      <w:tr w:rsidR="00BD15F6" w14:paraId="462E4A83" w14:textId="77777777" w:rsidTr="00D208DF">
        <w:tc>
          <w:tcPr>
            <w:tcW w:w="4605" w:type="dxa"/>
            <w:shd w:val="clear" w:color="auto" w:fill="auto"/>
            <w:vAlign w:val="center"/>
          </w:tcPr>
          <w:p w14:paraId="3C9F705C" w14:textId="77777777" w:rsidR="00BD15F6" w:rsidRPr="007532EE" w:rsidRDefault="002B37ED">
            <w:pPr>
              <w:pStyle w:val="Zkladntext"/>
              <w:spacing w:after="40"/>
              <w:rPr>
                <w:rFonts w:ascii="Calibri" w:hAnsi="Calibri" w:cs="Calibri"/>
                <w:color w:val="auto"/>
                <w:highlight w:val="yellow"/>
              </w:rPr>
            </w:pPr>
            <w:r w:rsidRPr="007532EE">
              <w:rPr>
                <w:rFonts w:ascii="Calibri" w:hAnsi="Calibri" w:cs="Calibri"/>
                <w:color w:val="auto"/>
                <w:highlight w:val="yellow"/>
              </w:rPr>
              <w:t>IČ:</w:t>
            </w:r>
          </w:p>
        </w:tc>
        <w:tc>
          <w:tcPr>
            <w:tcW w:w="4605" w:type="dxa"/>
            <w:shd w:val="clear" w:color="auto" w:fill="auto"/>
          </w:tcPr>
          <w:p w14:paraId="4BA64EEA" w14:textId="60EEBA6D" w:rsidR="00BD15F6" w:rsidRPr="007532EE" w:rsidRDefault="00BD15F6">
            <w:pPr>
              <w:pStyle w:val="Zkladntext"/>
              <w:spacing w:after="40"/>
              <w:rPr>
                <w:rFonts w:ascii="Calibri" w:hAnsi="Calibri" w:cs="Calibri"/>
                <w:color w:val="auto"/>
                <w:highlight w:val="yellow"/>
              </w:rPr>
            </w:pPr>
          </w:p>
        </w:tc>
      </w:tr>
      <w:tr w:rsidR="00BD15F6" w14:paraId="200D7226" w14:textId="77777777" w:rsidTr="00D208DF">
        <w:tc>
          <w:tcPr>
            <w:tcW w:w="4605" w:type="dxa"/>
            <w:shd w:val="clear" w:color="auto" w:fill="auto"/>
            <w:vAlign w:val="center"/>
          </w:tcPr>
          <w:p w14:paraId="78ED65D1" w14:textId="77777777" w:rsidR="00BD15F6" w:rsidRPr="007532EE" w:rsidRDefault="002B37ED">
            <w:pPr>
              <w:pStyle w:val="Zkladntext"/>
              <w:spacing w:after="40"/>
              <w:rPr>
                <w:rFonts w:ascii="Calibri" w:hAnsi="Calibri" w:cs="Calibri"/>
                <w:color w:val="auto"/>
                <w:highlight w:val="yellow"/>
              </w:rPr>
            </w:pPr>
            <w:r w:rsidRPr="007532EE">
              <w:rPr>
                <w:rFonts w:ascii="Calibri" w:hAnsi="Calibri" w:cs="Calibri"/>
                <w:color w:val="auto"/>
                <w:highlight w:val="yellow"/>
              </w:rPr>
              <w:t>DIČ:</w:t>
            </w:r>
          </w:p>
        </w:tc>
        <w:tc>
          <w:tcPr>
            <w:tcW w:w="4605" w:type="dxa"/>
            <w:shd w:val="clear" w:color="auto" w:fill="auto"/>
          </w:tcPr>
          <w:p w14:paraId="46680826" w14:textId="4172D25F" w:rsidR="00BD15F6" w:rsidRPr="007532EE" w:rsidRDefault="00BD15F6">
            <w:pPr>
              <w:pStyle w:val="Zkladntext"/>
              <w:spacing w:after="40"/>
              <w:rPr>
                <w:rFonts w:ascii="Calibri" w:hAnsi="Calibri" w:cs="Calibri"/>
                <w:color w:val="auto"/>
                <w:highlight w:val="yellow"/>
              </w:rPr>
            </w:pPr>
          </w:p>
        </w:tc>
      </w:tr>
      <w:tr w:rsidR="00BD15F6" w14:paraId="43D221C4" w14:textId="77777777" w:rsidTr="00D208DF">
        <w:tc>
          <w:tcPr>
            <w:tcW w:w="4605" w:type="dxa"/>
            <w:shd w:val="clear" w:color="auto" w:fill="auto"/>
            <w:vAlign w:val="center"/>
          </w:tcPr>
          <w:p w14:paraId="3EE0D533" w14:textId="77777777" w:rsidR="00BD15F6" w:rsidRPr="007532EE" w:rsidRDefault="002B37ED">
            <w:pPr>
              <w:pStyle w:val="Zkladntext"/>
              <w:spacing w:after="40"/>
              <w:rPr>
                <w:rFonts w:ascii="Calibri" w:hAnsi="Calibri" w:cs="Calibri"/>
                <w:b/>
                <w:color w:val="auto"/>
                <w:highlight w:val="yellow"/>
              </w:rPr>
            </w:pPr>
            <w:r w:rsidRPr="007532EE">
              <w:rPr>
                <w:rFonts w:ascii="Calibri" w:hAnsi="Calibri" w:cs="Calibri"/>
                <w:color w:val="auto"/>
                <w:highlight w:val="yellow"/>
              </w:rPr>
              <w:t>zápis v OR:</w:t>
            </w:r>
          </w:p>
        </w:tc>
        <w:tc>
          <w:tcPr>
            <w:tcW w:w="4605" w:type="dxa"/>
            <w:shd w:val="clear" w:color="auto" w:fill="auto"/>
          </w:tcPr>
          <w:p w14:paraId="525FE49C" w14:textId="6CFD5A21" w:rsidR="00BD15F6" w:rsidRPr="007532EE" w:rsidRDefault="00BD15F6">
            <w:pPr>
              <w:pStyle w:val="Zkladntext"/>
              <w:spacing w:after="40"/>
              <w:rPr>
                <w:rFonts w:ascii="Calibri" w:hAnsi="Calibri" w:cs="Calibri"/>
                <w:color w:val="auto"/>
                <w:highlight w:val="yellow"/>
              </w:rPr>
            </w:pPr>
          </w:p>
        </w:tc>
      </w:tr>
    </w:tbl>
    <w:p w14:paraId="6F664806" w14:textId="77777777" w:rsidR="00BD15F6" w:rsidRDefault="002B37ED">
      <w:pPr>
        <w:pStyle w:val="Zkladntext"/>
        <w:spacing w:after="40"/>
        <w:rPr>
          <w:rFonts w:ascii="Calibri" w:hAnsi="Calibri" w:cs="Calibri"/>
          <w:color w:val="auto"/>
        </w:rPr>
      </w:pPr>
      <w:r>
        <w:rPr>
          <w:rFonts w:ascii="Calibri" w:hAnsi="Calibri" w:cs="Calibri"/>
          <w:color w:val="auto"/>
        </w:rPr>
        <w:tab/>
      </w:r>
      <w:r>
        <w:rPr>
          <w:rFonts w:ascii="Calibri" w:eastAsia="Calibri" w:hAnsi="Calibri" w:cs="Calibri"/>
          <w:color w:val="auto"/>
        </w:rPr>
        <w:t xml:space="preserve">                                  </w:t>
      </w:r>
      <w:r>
        <w:rPr>
          <w:rFonts w:ascii="Calibri" w:hAnsi="Calibri" w:cs="Calibri"/>
          <w:color w:val="auto"/>
        </w:rPr>
        <w:t>(dále jen pronajímatel)</w:t>
      </w:r>
    </w:p>
    <w:p w14:paraId="41E5F6A1" w14:textId="77777777" w:rsidR="00BD15F6" w:rsidRDefault="00BD15F6">
      <w:pPr>
        <w:rPr>
          <w:rFonts w:ascii="Calibri" w:hAnsi="Calibri" w:cs="Calibri"/>
          <w:szCs w:val="20"/>
        </w:rPr>
      </w:pPr>
    </w:p>
    <w:p w14:paraId="2E33606C" w14:textId="77777777" w:rsidR="00BD15F6" w:rsidRDefault="00BD15F6">
      <w:pPr>
        <w:rPr>
          <w:rFonts w:ascii="Calibri" w:hAnsi="Calibri" w:cs="Calibri"/>
        </w:rPr>
      </w:pPr>
    </w:p>
    <w:p w14:paraId="0406D239" w14:textId="0167F3CB" w:rsidR="00BD15F6" w:rsidRDefault="002B37ED">
      <w:pPr>
        <w:pStyle w:val="Zkladntext21"/>
        <w:rPr>
          <w:color w:val="auto"/>
        </w:rPr>
      </w:pPr>
      <w:r>
        <w:rPr>
          <w:rFonts w:ascii="Calibri" w:hAnsi="Calibri" w:cs="Calibri"/>
          <w:color w:val="auto"/>
        </w:rPr>
        <w:t>se dohodly uzavřít tuto nájemní smlouvu za podmínek uvedených v následujících článcích a v souladu s usnesením Rady města Teplice č. 0</w:t>
      </w:r>
      <w:r w:rsidR="00F54804">
        <w:rPr>
          <w:rFonts w:ascii="Calibri" w:hAnsi="Calibri" w:cs="Calibri"/>
          <w:color w:val="auto"/>
        </w:rPr>
        <w:t>540</w:t>
      </w:r>
      <w:r>
        <w:rPr>
          <w:rFonts w:ascii="Calibri" w:hAnsi="Calibri" w:cs="Calibri"/>
          <w:color w:val="auto"/>
        </w:rPr>
        <w:t>/2</w:t>
      </w:r>
      <w:r w:rsidR="00F54804">
        <w:rPr>
          <w:rFonts w:ascii="Calibri" w:hAnsi="Calibri" w:cs="Calibri"/>
          <w:color w:val="auto"/>
        </w:rPr>
        <w:t>5</w:t>
      </w:r>
      <w:r>
        <w:rPr>
          <w:rFonts w:ascii="Calibri" w:hAnsi="Calibri" w:cs="Calibri"/>
          <w:color w:val="auto"/>
        </w:rPr>
        <w:t xml:space="preserve"> ze dne 2</w:t>
      </w:r>
      <w:r w:rsidR="00F54804">
        <w:rPr>
          <w:rFonts w:ascii="Calibri" w:hAnsi="Calibri" w:cs="Calibri"/>
          <w:color w:val="auto"/>
        </w:rPr>
        <w:t>6</w:t>
      </w:r>
      <w:r>
        <w:rPr>
          <w:rFonts w:ascii="Calibri" w:hAnsi="Calibri" w:cs="Calibri"/>
          <w:color w:val="auto"/>
        </w:rPr>
        <w:t>. 0</w:t>
      </w:r>
      <w:r w:rsidR="00F54804">
        <w:rPr>
          <w:rFonts w:ascii="Calibri" w:hAnsi="Calibri" w:cs="Calibri"/>
          <w:color w:val="auto"/>
        </w:rPr>
        <w:t>6</w:t>
      </w:r>
      <w:r>
        <w:rPr>
          <w:rFonts w:ascii="Calibri" w:hAnsi="Calibri" w:cs="Calibri"/>
          <w:color w:val="auto"/>
        </w:rPr>
        <w:t>. 202</w:t>
      </w:r>
      <w:r w:rsidR="00F54804">
        <w:rPr>
          <w:rFonts w:ascii="Calibri" w:hAnsi="Calibri" w:cs="Calibri"/>
          <w:color w:val="auto"/>
        </w:rPr>
        <w:t>5</w:t>
      </w:r>
      <w:r>
        <w:rPr>
          <w:rFonts w:ascii="Calibri" w:hAnsi="Calibri" w:cs="Calibri"/>
          <w:color w:val="auto"/>
        </w:rPr>
        <w:t xml:space="preserve"> – Směrnice č. </w:t>
      </w:r>
      <w:r w:rsidR="00F54804">
        <w:rPr>
          <w:rFonts w:ascii="Calibri" w:hAnsi="Calibri" w:cs="Calibri"/>
          <w:color w:val="auto"/>
        </w:rPr>
        <w:t>2</w:t>
      </w:r>
      <w:r>
        <w:rPr>
          <w:rFonts w:ascii="Calibri" w:hAnsi="Calibri" w:cs="Calibri"/>
          <w:color w:val="auto"/>
        </w:rPr>
        <w:t>/202</w:t>
      </w:r>
      <w:r w:rsidR="00F54804">
        <w:rPr>
          <w:rFonts w:ascii="Calibri" w:hAnsi="Calibri" w:cs="Calibri"/>
          <w:color w:val="auto"/>
        </w:rPr>
        <w:t>5</w:t>
      </w:r>
      <w:r>
        <w:rPr>
          <w:rFonts w:ascii="Calibri" w:hAnsi="Calibri" w:cs="Calibri"/>
          <w:color w:val="auto"/>
        </w:rPr>
        <w:t>, upravující postup při zadávání veřejných zakázek, v platném znění.</w:t>
      </w:r>
    </w:p>
    <w:p w14:paraId="14BB9706" w14:textId="77777777" w:rsidR="00BD15F6" w:rsidRDefault="00BD15F6">
      <w:pPr>
        <w:jc w:val="both"/>
        <w:rPr>
          <w:rFonts w:ascii="Calibri" w:hAnsi="Calibri" w:cs="Calibri"/>
        </w:rPr>
      </w:pPr>
    </w:p>
    <w:p w14:paraId="7B9D6B23" w14:textId="77777777" w:rsidR="00BD15F6" w:rsidRDefault="002B37ED">
      <w:pPr>
        <w:jc w:val="center"/>
        <w:rPr>
          <w:rFonts w:ascii="Calibri" w:hAnsi="Calibri" w:cs="Calibri"/>
          <w:b/>
        </w:rPr>
      </w:pPr>
      <w:r>
        <w:rPr>
          <w:rFonts w:ascii="Calibri" w:hAnsi="Calibri" w:cs="Calibri"/>
          <w:b/>
        </w:rPr>
        <w:t>II.</w:t>
      </w:r>
    </w:p>
    <w:p w14:paraId="61241320" w14:textId="77777777" w:rsidR="00BD15F6" w:rsidRDefault="00BD15F6">
      <w:pPr>
        <w:jc w:val="center"/>
        <w:rPr>
          <w:rFonts w:ascii="Calibri" w:hAnsi="Calibri" w:cs="Calibri"/>
        </w:rPr>
      </w:pPr>
    </w:p>
    <w:p w14:paraId="3FFEA4BE" w14:textId="1F2DA5E3" w:rsidR="00BD15F6" w:rsidRDefault="002B37ED">
      <w:pPr>
        <w:jc w:val="both"/>
      </w:pPr>
      <w:r>
        <w:rPr>
          <w:rFonts w:ascii="Calibri" w:hAnsi="Calibri" w:cs="Calibri"/>
        </w:rPr>
        <w:t xml:space="preserve">Pronajímatel je vlastníkem souboru mobilních </w:t>
      </w:r>
      <w:r w:rsidR="00F54804">
        <w:rPr>
          <w:rFonts w:ascii="Calibri" w:hAnsi="Calibri" w:cs="Calibri"/>
        </w:rPr>
        <w:t>toalet – kabin</w:t>
      </w:r>
      <w:r>
        <w:rPr>
          <w:rFonts w:ascii="Calibri" w:hAnsi="Calibri" w:cs="Calibri"/>
        </w:rPr>
        <w:t xml:space="preserve"> WC, typ </w:t>
      </w:r>
      <w:r w:rsidR="00F54804">
        <w:rPr>
          <w:rFonts w:ascii="Calibri" w:hAnsi="Calibri" w:cs="Calibri"/>
        </w:rPr>
        <w:t>DEK</w:t>
      </w:r>
      <w:r>
        <w:rPr>
          <w:rFonts w:ascii="Calibri" w:hAnsi="Calibri" w:cs="Calibri"/>
        </w:rPr>
        <w:t xml:space="preserve"> </w:t>
      </w:r>
      <w:r w:rsidRPr="007532EE">
        <w:rPr>
          <w:rFonts w:ascii="Calibri" w:hAnsi="Calibri" w:cs="Calibri"/>
        </w:rPr>
        <w:t>včetně zařízení na mytí rukou</w:t>
      </w:r>
      <w:r>
        <w:rPr>
          <w:rFonts w:ascii="Calibri" w:hAnsi="Calibri" w:cs="Calibri"/>
        </w:rPr>
        <w:t>, které přenechává do nájmu nájemci na vymezené období (sezóna od března do listopadu) roku 202</w:t>
      </w:r>
      <w:r w:rsidR="00F54804">
        <w:rPr>
          <w:rFonts w:ascii="Calibri" w:hAnsi="Calibri" w:cs="Calibri"/>
        </w:rPr>
        <w:t>6</w:t>
      </w:r>
      <w:r>
        <w:rPr>
          <w:rFonts w:ascii="Calibri" w:hAnsi="Calibri" w:cs="Calibri"/>
        </w:rPr>
        <w:t xml:space="preserve"> za dále sjednaných podmínek.</w:t>
      </w:r>
    </w:p>
    <w:p w14:paraId="2702D901" w14:textId="77777777" w:rsidR="00BD15F6" w:rsidRDefault="00BD15F6">
      <w:pPr>
        <w:jc w:val="both"/>
        <w:rPr>
          <w:rFonts w:ascii="Calibri" w:hAnsi="Calibri" w:cs="Calibri"/>
        </w:rPr>
      </w:pPr>
    </w:p>
    <w:p w14:paraId="334BB5E2" w14:textId="77777777" w:rsidR="00BD15F6" w:rsidRDefault="00BD15F6">
      <w:pPr>
        <w:jc w:val="both"/>
        <w:rPr>
          <w:rFonts w:ascii="Calibri" w:hAnsi="Calibri" w:cs="Calibri"/>
        </w:rPr>
      </w:pPr>
    </w:p>
    <w:p w14:paraId="7A8D739E" w14:textId="77777777" w:rsidR="00BD15F6" w:rsidRDefault="00BD15F6">
      <w:pPr>
        <w:jc w:val="both"/>
        <w:rPr>
          <w:rFonts w:ascii="Calibri" w:hAnsi="Calibri" w:cs="Calibri"/>
        </w:rPr>
      </w:pPr>
    </w:p>
    <w:p w14:paraId="1F997068" w14:textId="77777777" w:rsidR="00BD15F6" w:rsidRDefault="00BD15F6">
      <w:pPr>
        <w:jc w:val="both"/>
        <w:rPr>
          <w:rFonts w:ascii="Calibri" w:hAnsi="Calibri" w:cs="Calibri"/>
        </w:rPr>
      </w:pPr>
    </w:p>
    <w:p w14:paraId="5C7A10EF" w14:textId="77777777" w:rsidR="00BD15F6" w:rsidRDefault="002B37ED">
      <w:pPr>
        <w:jc w:val="center"/>
        <w:rPr>
          <w:rFonts w:ascii="Calibri" w:hAnsi="Calibri" w:cs="Calibri"/>
          <w:b/>
          <w:bCs/>
          <w:u w:val="single"/>
        </w:rPr>
      </w:pPr>
      <w:r>
        <w:rPr>
          <w:rFonts w:ascii="Calibri" w:hAnsi="Calibri" w:cs="Calibri"/>
          <w:b/>
        </w:rPr>
        <w:lastRenderedPageBreak/>
        <w:t>III.</w:t>
      </w:r>
    </w:p>
    <w:p w14:paraId="51E881C8" w14:textId="77777777" w:rsidR="00BD15F6" w:rsidRDefault="002B37ED">
      <w:pPr>
        <w:jc w:val="both"/>
        <w:rPr>
          <w:rFonts w:ascii="Calibri" w:hAnsi="Calibri" w:cs="Calibri"/>
          <w:b/>
          <w:bCs/>
          <w:u w:val="single"/>
        </w:rPr>
      </w:pPr>
      <w:r>
        <w:rPr>
          <w:rFonts w:ascii="Calibri" w:hAnsi="Calibri" w:cs="Calibri"/>
          <w:b/>
          <w:bCs/>
          <w:u w:val="single"/>
        </w:rPr>
        <w:t>Závazky pronajímatele:</w:t>
      </w:r>
    </w:p>
    <w:p w14:paraId="5FC7B124" w14:textId="608C927A" w:rsidR="00BD15F6" w:rsidRDefault="002B37ED">
      <w:pPr>
        <w:pStyle w:val="Zkladntext31"/>
      </w:pPr>
      <w:r>
        <w:rPr>
          <w:rFonts w:ascii="Calibri" w:hAnsi="Calibri" w:cs="Calibri"/>
        </w:rPr>
        <w:t xml:space="preserve">1. Pronajímatel dodá a umístí na určená místa na území Statutárního města Teplice soubor </w:t>
      </w:r>
      <w:r w:rsidR="00E83369">
        <w:rPr>
          <w:rFonts w:ascii="Calibri" w:hAnsi="Calibri" w:cs="Calibri"/>
        </w:rPr>
        <w:t>ekologických WC kabin typ</w:t>
      </w:r>
      <w:r w:rsidR="00F54804">
        <w:rPr>
          <w:rFonts w:ascii="Calibri" w:hAnsi="Calibri" w:cs="Calibri"/>
        </w:rPr>
        <w:t xml:space="preserve"> DEK</w:t>
      </w:r>
      <w:r w:rsidR="00E83369">
        <w:rPr>
          <w:rFonts w:ascii="Calibri" w:hAnsi="Calibri" w:cs="Calibri"/>
        </w:rPr>
        <w:t xml:space="preserve"> </w:t>
      </w:r>
      <w:r w:rsidRPr="007532EE">
        <w:rPr>
          <w:rFonts w:ascii="Calibri" w:hAnsi="Calibri" w:cs="Calibri"/>
        </w:rPr>
        <w:t>včetně zařízení na mytí rukou a odpadkového koše na komunální odpad</w:t>
      </w:r>
      <w:r>
        <w:rPr>
          <w:rFonts w:ascii="Calibri" w:hAnsi="Calibri" w:cs="Calibri"/>
        </w:rPr>
        <w:t xml:space="preserve"> (dále jen „WC kabiny“). Datum rozmístění a jednotlivá stanoviště pro umístění WC kabin budou pro každou sezónu stanovena objednatelem pokynem zaslaným e-mailem. Tento pokyn bude pronajímateli doručen nejpozději 14 dní před plánovaným umístěním – tedy před zahájením sezóny. </w:t>
      </w:r>
    </w:p>
    <w:p w14:paraId="0AE3A9F8" w14:textId="77777777" w:rsidR="00BD15F6" w:rsidRDefault="00BD15F6">
      <w:pPr>
        <w:rPr>
          <w:rFonts w:ascii="Calibri" w:hAnsi="Calibri" w:cs="Calibri"/>
        </w:rPr>
      </w:pPr>
    </w:p>
    <w:p w14:paraId="5AFC342F" w14:textId="77777777" w:rsidR="00BD15F6" w:rsidRDefault="002B37ED">
      <w:pPr>
        <w:jc w:val="both"/>
      </w:pPr>
      <w:r>
        <w:rPr>
          <w:rFonts w:ascii="Calibri" w:hAnsi="Calibri" w:cs="Calibri"/>
        </w:rPr>
        <w:t>2. Odvoz WC kabin zajistí pronajímatel nejpozději následující pracovní den po ukončení sezóny, jehož datum bude pro každou sezónu stanoveno objednatelem pokynem zaslaným e-mailem (rovněž nejpozději 14 dní před plánovaným ukončením sezóny).</w:t>
      </w:r>
    </w:p>
    <w:p w14:paraId="186AC58B" w14:textId="77777777" w:rsidR="00BD15F6" w:rsidRDefault="00BD15F6">
      <w:pPr>
        <w:jc w:val="both"/>
        <w:rPr>
          <w:rFonts w:ascii="Calibri" w:hAnsi="Calibri" w:cs="Calibri"/>
        </w:rPr>
      </w:pPr>
    </w:p>
    <w:p w14:paraId="53293080" w14:textId="3450121F" w:rsidR="00BD15F6" w:rsidRDefault="002B37ED">
      <w:pPr>
        <w:jc w:val="both"/>
        <w:rPr>
          <w:rFonts w:ascii="Calibri" w:hAnsi="Calibri" w:cs="Calibri"/>
        </w:rPr>
      </w:pPr>
      <w:r>
        <w:rPr>
          <w:rFonts w:ascii="Calibri" w:hAnsi="Calibri" w:cs="Calibri"/>
        </w:rPr>
        <w:t xml:space="preserve">3. Pronajímatel zajišťuje opravy nájemcem ohlášených závad vždy nejpozději do </w:t>
      </w:r>
      <w:r w:rsidRPr="007532EE">
        <w:rPr>
          <w:rFonts w:ascii="Calibri" w:hAnsi="Calibri" w:cs="Calibri"/>
        </w:rPr>
        <w:t>24</w:t>
      </w:r>
      <w:r>
        <w:rPr>
          <w:rFonts w:ascii="Calibri" w:hAnsi="Calibri" w:cs="Calibri"/>
        </w:rPr>
        <w:t xml:space="preserve"> </w:t>
      </w:r>
      <w:r w:rsidR="00E83369">
        <w:rPr>
          <w:rFonts w:ascii="Calibri" w:hAnsi="Calibri" w:cs="Calibri"/>
        </w:rPr>
        <w:t xml:space="preserve">hodin od oznámení na tel. číslo </w:t>
      </w:r>
      <w:r w:rsidR="00F54804" w:rsidRPr="00F54804">
        <w:rPr>
          <w:rFonts w:ascii="Calibri" w:hAnsi="Calibri" w:cs="Calibri"/>
          <w:highlight w:val="yellow"/>
        </w:rPr>
        <w:t>……</w:t>
      </w:r>
      <w:r w:rsidRPr="00F54804">
        <w:rPr>
          <w:rFonts w:ascii="Calibri" w:hAnsi="Calibri" w:cs="Calibri"/>
          <w:highlight w:val="yellow"/>
        </w:rPr>
        <w:t>,</w:t>
      </w:r>
      <w:r>
        <w:rPr>
          <w:rFonts w:ascii="Calibri" w:hAnsi="Calibri" w:cs="Calibri"/>
        </w:rPr>
        <w:t xml:space="preserve"> a to na své náklady.</w:t>
      </w:r>
    </w:p>
    <w:p w14:paraId="6E367185" w14:textId="77777777" w:rsidR="00BD15F6" w:rsidRDefault="00BD15F6">
      <w:pPr>
        <w:jc w:val="both"/>
        <w:rPr>
          <w:rFonts w:ascii="Calibri" w:hAnsi="Calibri" w:cs="Calibri"/>
        </w:rPr>
      </w:pPr>
    </w:p>
    <w:p w14:paraId="39ADDF0C" w14:textId="7D441D21" w:rsidR="00BD15F6" w:rsidRDefault="002B37ED">
      <w:pPr>
        <w:jc w:val="both"/>
        <w:rPr>
          <w:rFonts w:ascii="Calibri" w:hAnsi="Calibri" w:cs="Calibri"/>
        </w:rPr>
      </w:pPr>
      <w:r>
        <w:rPr>
          <w:rFonts w:ascii="Calibri" w:hAnsi="Calibri" w:cs="Calibri"/>
        </w:rPr>
        <w:t xml:space="preserve">4. V případě zjištění závady většího rozsahu, která znemožňuje provoz WC kabiny a není ji možno odstranit, zavazuje se pronajímatel vyměnit celé zařízení (WC kabinu) do </w:t>
      </w:r>
      <w:r w:rsidRPr="007532EE">
        <w:rPr>
          <w:rFonts w:ascii="Calibri" w:hAnsi="Calibri" w:cs="Calibri"/>
        </w:rPr>
        <w:t>24</w:t>
      </w:r>
      <w:r>
        <w:rPr>
          <w:rFonts w:ascii="Calibri" w:hAnsi="Calibri" w:cs="Calibri"/>
        </w:rPr>
        <w:t xml:space="preserve"> hodin od oznámení závady na tel. číslo </w:t>
      </w:r>
      <w:r w:rsidR="00F54804" w:rsidRPr="00F54804">
        <w:rPr>
          <w:rFonts w:ascii="Calibri" w:hAnsi="Calibri" w:cs="Calibri"/>
          <w:highlight w:val="yellow"/>
        </w:rPr>
        <w:t>….</w:t>
      </w:r>
      <w:r w:rsidRPr="00D208DF">
        <w:rPr>
          <w:rFonts w:ascii="Calibri" w:hAnsi="Calibri" w:cs="Calibri"/>
        </w:rPr>
        <w:t>,</w:t>
      </w:r>
      <w:r>
        <w:rPr>
          <w:rFonts w:ascii="Calibri" w:hAnsi="Calibri" w:cs="Calibri"/>
        </w:rPr>
        <w:t xml:space="preserve"> a to na své náklady včetně dopravy. </w:t>
      </w:r>
    </w:p>
    <w:p w14:paraId="5E52A035" w14:textId="77777777" w:rsidR="00BD15F6" w:rsidRDefault="00BD15F6">
      <w:pPr>
        <w:jc w:val="both"/>
        <w:rPr>
          <w:rFonts w:ascii="Calibri" w:hAnsi="Calibri" w:cs="Calibri"/>
        </w:rPr>
      </w:pPr>
    </w:p>
    <w:p w14:paraId="22D8EAB8" w14:textId="77777777" w:rsidR="00BD15F6" w:rsidRDefault="002B37ED">
      <w:pPr>
        <w:jc w:val="both"/>
      </w:pPr>
      <w:r>
        <w:rPr>
          <w:rFonts w:ascii="Calibri" w:hAnsi="Calibri" w:cs="Calibri"/>
        </w:rPr>
        <w:t>5. Pronajímatel zajišťuje na své vlastní náklady</w:t>
      </w:r>
    </w:p>
    <w:p w14:paraId="76B16A09" w14:textId="3E1AAFA4" w:rsidR="00BD15F6" w:rsidRDefault="002B37ED">
      <w:pPr>
        <w:jc w:val="both"/>
      </w:pPr>
      <w:r>
        <w:rPr>
          <w:rFonts w:ascii="Calibri" w:hAnsi="Calibri" w:cs="Calibri"/>
        </w:rPr>
        <w:t xml:space="preserve">a) pravidelné provádění údržby a servisu mobilních toalet nejméně 1x za kalendářní </w:t>
      </w:r>
      <w:r w:rsidR="00F54804">
        <w:rPr>
          <w:rFonts w:ascii="Calibri" w:hAnsi="Calibri" w:cs="Calibri"/>
        </w:rPr>
        <w:t>týden</w:t>
      </w:r>
      <w:r w:rsidR="00F54804" w:rsidRPr="007532EE">
        <w:rPr>
          <w:rFonts w:ascii="Calibri" w:hAnsi="Calibri" w:cs="Calibri"/>
        </w:rPr>
        <w:t>,</w:t>
      </w:r>
      <w:r w:rsidRPr="007532EE">
        <w:rPr>
          <w:rFonts w:ascii="Calibri" w:hAnsi="Calibri" w:cs="Calibri"/>
        </w:rPr>
        <w:t xml:space="preserve"> a </w:t>
      </w:r>
      <w:r w:rsidR="00F54804" w:rsidRPr="007532EE">
        <w:rPr>
          <w:rFonts w:ascii="Calibri" w:hAnsi="Calibri" w:cs="Calibri"/>
        </w:rPr>
        <w:t>to vždy</w:t>
      </w:r>
      <w:r w:rsidRPr="007532EE">
        <w:rPr>
          <w:rFonts w:ascii="Calibri" w:hAnsi="Calibri" w:cs="Calibri"/>
        </w:rPr>
        <w:t xml:space="preserve"> ve dnech </w:t>
      </w:r>
      <w:r w:rsidR="00F54804" w:rsidRPr="007532EE">
        <w:rPr>
          <w:rFonts w:ascii="Calibri" w:hAnsi="Calibri" w:cs="Calibri"/>
        </w:rPr>
        <w:t>pondělí–úterý</w:t>
      </w:r>
      <w:r>
        <w:rPr>
          <w:rFonts w:ascii="Calibri" w:hAnsi="Calibri" w:cs="Calibri"/>
        </w:rPr>
        <w:t xml:space="preserve">, a dále </w:t>
      </w:r>
    </w:p>
    <w:p w14:paraId="0F3DC944" w14:textId="77777777" w:rsidR="00BD15F6" w:rsidRDefault="002B37ED">
      <w:pPr>
        <w:jc w:val="both"/>
      </w:pPr>
      <w:r>
        <w:rPr>
          <w:rFonts w:ascii="Calibri" w:hAnsi="Calibri" w:cs="Calibri"/>
        </w:rPr>
        <w:t>b) odborné odstranění fekálních odpadů na ČOV a odstranění směsného komunálního odpadu vzniklého uvnitř toalety dle dalších ujednání této smlouvy.</w:t>
      </w:r>
    </w:p>
    <w:p w14:paraId="505F020E" w14:textId="77777777" w:rsidR="00BD15F6" w:rsidRDefault="00BD15F6">
      <w:pPr>
        <w:jc w:val="both"/>
        <w:rPr>
          <w:rFonts w:asciiTheme="minorHAnsi" w:hAnsiTheme="minorHAnsi" w:cs="Calibri"/>
        </w:rPr>
      </w:pPr>
    </w:p>
    <w:p w14:paraId="67DEB072" w14:textId="77777777" w:rsidR="00BD15F6" w:rsidRDefault="002B37ED">
      <w:pPr>
        <w:jc w:val="both"/>
        <w:rPr>
          <w:rFonts w:asciiTheme="minorHAnsi" w:hAnsiTheme="minorHAnsi" w:cs="Calibri"/>
        </w:rPr>
      </w:pPr>
      <w:r>
        <w:rPr>
          <w:rFonts w:asciiTheme="minorHAnsi" w:hAnsiTheme="minorHAnsi" w:cs="Calibri"/>
        </w:rPr>
        <w:t>6. Pro případ porušení povinnosti dodržet sjednaný termín opravy hlášené závady na WC kabině nebo pro případ porušení povinnosti dodržet sjednaný termín pro výměnu WC kabiny se sjednává smluvní pokuta ve výši 200,-Kč za každý kalendářní den a jednu WC kabinu.</w:t>
      </w:r>
    </w:p>
    <w:p w14:paraId="6523EBB0" w14:textId="77777777" w:rsidR="00BD15F6" w:rsidRDefault="00BD15F6">
      <w:pPr>
        <w:jc w:val="both"/>
        <w:rPr>
          <w:rFonts w:asciiTheme="minorHAnsi" w:hAnsiTheme="minorHAnsi" w:cs="Calibri"/>
        </w:rPr>
      </w:pPr>
    </w:p>
    <w:p w14:paraId="2E15BCD2" w14:textId="77777777" w:rsidR="00BD15F6" w:rsidRDefault="002B37ED">
      <w:pPr>
        <w:jc w:val="both"/>
        <w:rPr>
          <w:rFonts w:asciiTheme="minorHAnsi" w:hAnsiTheme="minorHAnsi"/>
        </w:rPr>
      </w:pPr>
      <w:r>
        <w:rPr>
          <w:rFonts w:ascii="Calibri" w:hAnsi="Calibri" w:cs="Calibri"/>
        </w:rPr>
        <w:t xml:space="preserve">7. Pronajímatel je povinen kdykoli v průběhu provádění služby, jež je předmětem této smlouvy na žádost objednatele předložit kompletní seznam činností, prováděných prostřednictvím jiných osob (poddodavatelů) včetně identifikace těchto osob (poddodavatelů). </w:t>
      </w:r>
    </w:p>
    <w:p w14:paraId="12F97DC3" w14:textId="77777777" w:rsidR="00BD15F6" w:rsidRDefault="00BD15F6">
      <w:pPr>
        <w:jc w:val="both"/>
        <w:rPr>
          <w:rFonts w:asciiTheme="minorHAnsi" w:hAnsiTheme="minorHAnsi" w:cs="Calibri"/>
          <w:highlight w:val="green"/>
        </w:rPr>
      </w:pPr>
    </w:p>
    <w:p w14:paraId="085A6188" w14:textId="77777777" w:rsidR="00BD15F6" w:rsidRDefault="002B37ED">
      <w:pPr>
        <w:jc w:val="both"/>
        <w:rPr>
          <w:rFonts w:asciiTheme="minorHAnsi" w:hAnsiTheme="minorHAnsi"/>
        </w:rPr>
      </w:pPr>
      <w:r>
        <w:rPr>
          <w:rFonts w:ascii="Calibri" w:hAnsi="Calibri" w:cs="Calibri"/>
        </w:rPr>
        <w:t>8. Pronajímatel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Pronajímatel se zavazuje přenést totožnou povinnost do dalších úrovní dodavatelského řetězce a zavázat své poddodavatele k plnění a šíření této povinnosti též do nižších úrovní dodavatelského řetězce.</w:t>
      </w:r>
    </w:p>
    <w:p w14:paraId="0E5C6105" w14:textId="77777777" w:rsidR="00BD15F6" w:rsidRDefault="00BD15F6">
      <w:pPr>
        <w:jc w:val="both"/>
        <w:rPr>
          <w:rFonts w:asciiTheme="minorHAnsi" w:hAnsiTheme="minorHAnsi" w:cs="Calibri"/>
          <w:highlight w:val="green"/>
        </w:rPr>
      </w:pPr>
    </w:p>
    <w:p w14:paraId="0902C2A7" w14:textId="77777777" w:rsidR="00BD15F6" w:rsidRDefault="002B37ED">
      <w:pPr>
        <w:jc w:val="both"/>
        <w:rPr>
          <w:rFonts w:asciiTheme="minorHAnsi" w:hAnsiTheme="minorHAnsi"/>
        </w:rPr>
      </w:pPr>
      <w:r>
        <w:rPr>
          <w:rFonts w:ascii="Calibri" w:hAnsi="Calibri" w:cs="Calibri"/>
        </w:rPr>
        <w:t xml:space="preserve">9. Pronajímatel se zavazuje zajistit při provádění služby, jež je předmětem této smlouvy dodržování pracovněprávních předpisů, zejména zákona č. 262/2006 Sb., zákoník práce, ve znění pozdějších předpisů, (se zvláštním zřetelem na regulaci odměňování, pracovní doby, doby odpočinku mezi směnami, atp.), zákona 435/2004 Sb., o zaměstnanosti, ve znění pozdějších předpisů (se zvláštním zřetelem na regulaci zaměstnávání cizinců), a to vůči všem </w:t>
      </w:r>
      <w:r>
        <w:rPr>
          <w:rFonts w:ascii="Calibri" w:hAnsi="Calibri" w:cs="Calibri"/>
        </w:rPr>
        <w:lastRenderedPageBreak/>
        <w:t>osobám, které se na provádění díla podílejí a bez ohledu na to, zda jsou práce na díle prováděny bezprostředně jím nebo jeho poddodavateli.</w:t>
      </w:r>
    </w:p>
    <w:p w14:paraId="49F23F3C" w14:textId="77777777" w:rsidR="00BD15F6" w:rsidRDefault="00BD15F6">
      <w:pPr>
        <w:jc w:val="both"/>
        <w:rPr>
          <w:rFonts w:ascii="Calibri" w:hAnsi="Calibri" w:cs="Calibri"/>
        </w:rPr>
      </w:pPr>
    </w:p>
    <w:p w14:paraId="6D70ADF8" w14:textId="61933CF3" w:rsidR="00BD15F6" w:rsidRDefault="002B37ED">
      <w:pPr>
        <w:pStyle w:val="Zkladntext31"/>
      </w:pPr>
      <w:r w:rsidRPr="00BA7D45">
        <w:rPr>
          <w:rFonts w:ascii="Calibri" w:hAnsi="Calibri" w:cs="Calibri"/>
        </w:rPr>
        <w:t xml:space="preserve">10. </w:t>
      </w:r>
      <w:r>
        <w:rPr>
          <w:rFonts w:ascii="Calibri" w:hAnsi="Calibri" w:cs="Calibri"/>
        </w:rPr>
        <w:t xml:space="preserve">V případě, že pronajímatel poruší některou z povinností, které jsou mu uloženy v tomto čl. III. Odst. 7., 8. a 9. smlouvy (předložení seznamu poddodavatelů; plnění finančních závazků vůči poddodavatelům, </w:t>
      </w:r>
      <w:r>
        <w:rPr>
          <w:rFonts w:asciiTheme="minorHAnsi" w:hAnsiTheme="minorHAnsi" w:cs="Calibri"/>
        </w:rPr>
        <w:t>dodržování pracovněprávních předpisů</w:t>
      </w:r>
      <w:r>
        <w:rPr>
          <w:rFonts w:ascii="Calibri" w:hAnsi="Calibri" w:cs="Calibri"/>
        </w:rPr>
        <w:t xml:space="preserve">), je pronajímatel povinen zaplatit smluvní pokutu ve výši </w:t>
      </w:r>
      <w:r w:rsidR="00F54804">
        <w:rPr>
          <w:rFonts w:ascii="Calibri" w:hAnsi="Calibri" w:cs="Calibri"/>
        </w:rPr>
        <w:t>1.000, -</w:t>
      </w:r>
      <w:r>
        <w:rPr>
          <w:rFonts w:ascii="Calibri" w:hAnsi="Calibri" w:cs="Calibri"/>
        </w:rPr>
        <w:t xml:space="preserve"> KČ za každý den prodlení se splněním povinnosti.</w:t>
      </w:r>
    </w:p>
    <w:p w14:paraId="16CF06BF" w14:textId="77777777" w:rsidR="00BD15F6" w:rsidRDefault="00BD15F6">
      <w:pPr>
        <w:jc w:val="center"/>
        <w:rPr>
          <w:rFonts w:ascii="Calibri" w:hAnsi="Calibri" w:cs="Calibri"/>
        </w:rPr>
      </w:pPr>
    </w:p>
    <w:p w14:paraId="1F428669" w14:textId="77777777" w:rsidR="00BD15F6" w:rsidRDefault="002B37ED">
      <w:pPr>
        <w:jc w:val="center"/>
        <w:rPr>
          <w:rFonts w:ascii="Calibri" w:hAnsi="Calibri" w:cs="Calibri"/>
          <w:b/>
          <w:bCs/>
        </w:rPr>
      </w:pPr>
      <w:r>
        <w:rPr>
          <w:rFonts w:ascii="Calibri" w:hAnsi="Calibri" w:cs="Calibri"/>
          <w:b/>
          <w:bCs/>
        </w:rPr>
        <w:t xml:space="preserve">IV. </w:t>
      </w:r>
    </w:p>
    <w:p w14:paraId="562B2663" w14:textId="77777777" w:rsidR="00BD15F6" w:rsidRDefault="002B37ED">
      <w:r>
        <w:rPr>
          <w:rFonts w:ascii="Calibri" w:hAnsi="Calibri" w:cs="Calibri"/>
          <w:b/>
          <w:bCs/>
          <w:u w:val="single"/>
        </w:rPr>
        <w:t>Závazky nájemce:</w:t>
      </w:r>
    </w:p>
    <w:p w14:paraId="506C7F4D" w14:textId="77777777" w:rsidR="00BD15F6" w:rsidRDefault="002B37ED">
      <w:pPr>
        <w:pStyle w:val="Zkladntext31"/>
      </w:pPr>
      <w:r>
        <w:rPr>
          <w:rFonts w:ascii="Calibri" w:hAnsi="Calibri" w:cs="Calibri"/>
        </w:rPr>
        <w:t>1. Nájemce označí místo instalace WC kabiny a takto umístěnou WC kabinu na místě převezme. Kontaktní osoba na straně nájemce k převzetí a předání, jakož i jinak ve věcech technických dle této smlouvy   je paní Jarmila Jurčíková, tel. 417510573</w:t>
      </w:r>
    </w:p>
    <w:p w14:paraId="6D5C96EB" w14:textId="77777777" w:rsidR="00BD15F6" w:rsidRDefault="00BD15F6">
      <w:pPr>
        <w:pStyle w:val="Zkladntext31"/>
        <w:rPr>
          <w:rFonts w:ascii="Calibri" w:hAnsi="Calibri" w:cs="Calibri"/>
        </w:rPr>
      </w:pPr>
    </w:p>
    <w:p w14:paraId="1416AF6F" w14:textId="77777777" w:rsidR="00BD15F6" w:rsidRDefault="002B37ED">
      <w:pPr>
        <w:pStyle w:val="Zkladntext31"/>
        <w:rPr>
          <w:rFonts w:ascii="Calibri" w:hAnsi="Calibri" w:cs="Calibri"/>
        </w:rPr>
      </w:pPr>
      <w:r>
        <w:rPr>
          <w:rFonts w:ascii="Calibri" w:hAnsi="Calibri" w:cs="Calibri"/>
        </w:rPr>
        <w:t>2. Nájemce zajistí volný příjezd na místo instalace kabiny pro provádění pravidelných servisních prací a zajistí možnost příjezdu vozidla ke každé WC kabině nejdéle na vzdálenost 15 m. Kabina musí být umístěna na rovné, pokud možno zpevněné ploše, rozměru 1300 x 1300 mm.</w:t>
      </w:r>
    </w:p>
    <w:p w14:paraId="4554E4C1" w14:textId="77777777" w:rsidR="00BD15F6" w:rsidRDefault="00BD15F6">
      <w:pPr>
        <w:pStyle w:val="Zkladntext31"/>
        <w:rPr>
          <w:rFonts w:ascii="Calibri" w:hAnsi="Calibri" w:cs="Calibri"/>
        </w:rPr>
      </w:pPr>
    </w:p>
    <w:p w14:paraId="64D89920" w14:textId="77777777" w:rsidR="00BD15F6" w:rsidRDefault="002B37ED">
      <w:pPr>
        <w:pStyle w:val="Zkladntext31"/>
        <w:rPr>
          <w:rFonts w:ascii="Calibri" w:hAnsi="Calibri" w:cs="Calibri"/>
        </w:rPr>
      </w:pPr>
      <w:r>
        <w:rPr>
          <w:rFonts w:ascii="Calibri" w:hAnsi="Calibri" w:cs="Calibri"/>
        </w:rPr>
        <w:t xml:space="preserve">3. Při odcizení kabiny se zavazuje nájemce tuto skutečnost hlásit na příslušné oddělení Policie ČR a pronajímateli. </w:t>
      </w:r>
    </w:p>
    <w:p w14:paraId="647758BC" w14:textId="77777777" w:rsidR="00BD15F6" w:rsidRDefault="00BD15F6">
      <w:pPr>
        <w:pStyle w:val="Zkladntext31"/>
      </w:pPr>
    </w:p>
    <w:p w14:paraId="519404A7" w14:textId="09B196F1" w:rsidR="00BD15F6" w:rsidRDefault="002B37ED">
      <w:pPr>
        <w:pStyle w:val="Zkladntext31"/>
        <w:rPr>
          <w:rFonts w:ascii="Calibri" w:hAnsi="Calibri" w:cs="Calibri"/>
        </w:rPr>
      </w:pPr>
      <w:r>
        <w:rPr>
          <w:rFonts w:ascii="Calibri" w:hAnsi="Calibri" w:cs="Calibri"/>
        </w:rPr>
        <w:t>4. Závady, které zabraňují používání mobilních toalet, se zavazuje nájemce neprodleně hlá</w:t>
      </w:r>
      <w:r w:rsidR="00E83369">
        <w:rPr>
          <w:rFonts w:ascii="Calibri" w:hAnsi="Calibri" w:cs="Calibri"/>
        </w:rPr>
        <w:t xml:space="preserve">sit pronajímateli na tel. číslo </w:t>
      </w:r>
      <w:r w:rsidR="00F54804" w:rsidRPr="00F54804">
        <w:rPr>
          <w:rFonts w:ascii="Calibri" w:hAnsi="Calibri" w:cs="Calibri"/>
          <w:highlight w:val="yellow"/>
        </w:rPr>
        <w:t>…</w:t>
      </w:r>
      <w:r>
        <w:rPr>
          <w:rFonts w:ascii="Calibri" w:hAnsi="Calibri" w:cs="Calibri"/>
        </w:rPr>
        <w:t xml:space="preserve"> Pronajímatel je povinen držet na tomto telefonním čísle nepřetržitou pohotovost.</w:t>
      </w:r>
    </w:p>
    <w:p w14:paraId="36836B23" w14:textId="77777777" w:rsidR="00BD15F6" w:rsidRDefault="002B37ED">
      <w:pPr>
        <w:pStyle w:val="Zkladntext31"/>
        <w:jc w:val="center"/>
        <w:rPr>
          <w:rFonts w:ascii="Calibri" w:hAnsi="Calibri" w:cs="Calibri"/>
          <w:b/>
          <w:bCs/>
        </w:rPr>
      </w:pPr>
      <w:r>
        <w:rPr>
          <w:rFonts w:ascii="Calibri" w:hAnsi="Calibri" w:cs="Calibri"/>
          <w:b/>
          <w:bCs/>
        </w:rPr>
        <w:t xml:space="preserve">V. </w:t>
      </w:r>
    </w:p>
    <w:p w14:paraId="6AB1E9D7" w14:textId="77777777" w:rsidR="00BD15F6" w:rsidRDefault="002B37ED">
      <w:pPr>
        <w:pStyle w:val="Zkladntext31"/>
        <w:jc w:val="left"/>
      </w:pPr>
      <w:r>
        <w:rPr>
          <w:rFonts w:ascii="Calibri" w:hAnsi="Calibri" w:cs="Calibri"/>
          <w:b/>
          <w:bCs/>
          <w:u w:val="single"/>
        </w:rPr>
        <w:t>Úhrada nájemného:</w:t>
      </w:r>
    </w:p>
    <w:p w14:paraId="4664CBED" w14:textId="5F2BF10A" w:rsidR="00BD15F6" w:rsidRDefault="002B37ED">
      <w:pPr>
        <w:pStyle w:val="Zkladntext31"/>
      </w:pPr>
      <w:r>
        <w:rPr>
          <w:rFonts w:ascii="Calibri" w:hAnsi="Calibri" w:cs="Calibri"/>
        </w:rPr>
        <w:t xml:space="preserve">1. Cena nájemného, údržby a servisu je sjednána dohodou ve výši </w:t>
      </w:r>
      <w:r w:rsidR="007532EE" w:rsidRPr="007532EE">
        <w:rPr>
          <w:rFonts w:ascii="Calibri" w:hAnsi="Calibri" w:cs="Calibri"/>
          <w:b/>
          <w:highlight w:val="yellow"/>
          <w:u w:val="single"/>
        </w:rPr>
        <w:t>…</w:t>
      </w:r>
      <w:r w:rsidRPr="007532EE">
        <w:rPr>
          <w:rFonts w:ascii="Calibri" w:hAnsi="Calibri" w:cs="Calibri"/>
          <w:b/>
          <w:highlight w:val="yellow"/>
          <w:u w:val="single"/>
        </w:rPr>
        <w:t>,-</w:t>
      </w:r>
      <w:r>
        <w:rPr>
          <w:rFonts w:ascii="Calibri" w:hAnsi="Calibri" w:cs="Calibri"/>
          <w:b/>
          <w:u w:val="single"/>
        </w:rPr>
        <w:t xml:space="preserve"> Kč bez DPH</w:t>
      </w:r>
      <w:r>
        <w:rPr>
          <w:rFonts w:ascii="Calibri" w:hAnsi="Calibri" w:cs="Calibri"/>
        </w:rPr>
        <w:t xml:space="preserve"> za 1 WC kabinu a 1 týden při údržbě a servisu 1 x za týden. K uvedeným cenám bude účtováno DPH dle platných předpisů. </w:t>
      </w:r>
    </w:p>
    <w:p w14:paraId="23F00F60" w14:textId="77777777" w:rsidR="00BD15F6" w:rsidRDefault="00BD15F6">
      <w:pPr>
        <w:pStyle w:val="Zkladntext31"/>
        <w:rPr>
          <w:rFonts w:ascii="Calibri" w:hAnsi="Calibri" w:cs="Calibri"/>
        </w:rPr>
      </w:pPr>
    </w:p>
    <w:p w14:paraId="4B8AAC44" w14:textId="77777777" w:rsidR="00BD15F6" w:rsidRDefault="002B37ED">
      <w:pPr>
        <w:pStyle w:val="Zkladntext31"/>
      </w:pPr>
      <w:r>
        <w:rPr>
          <w:rFonts w:ascii="Calibri" w:hAnsi="Calibri" w:cs="Calibri"/>
        </w:rPr>
        <w:t xml:space="preserve">Částka označená jako cena za nájemné, údržba a servis, v sobě obsahuje kromě platby nájemného rovněž náklady pronajímatele na služby spojené s nájmem WC kabin, tedy zejména dopravu WC kabin na místo určení, jejich instalaci na určená místa včetně upevnění, 1x týdně pravidelné čištění každé WC kabiny tlakovou vodní pistolí, vysátí fekálií a jejich následné odstranění na ČOV, dezinfekci, doplnění nového sanitárního roztoku a toaletního papíru, </w:t>
      </w:r>
      <w:r w:rsidRPr="007532EE">
        <w:rPr>
          <w:rFonts w:ascii="Calibri" w:hAnsi="Calibri" w:cs="Calibri"/>
        </w:rPr>
        <w:t>doplňování zařízení na mytí rukou včetně tekutého mýdla a papírových ručníků,</w:t>
      </w:r>
      <w:r>
        <w:rPr>
          <w:rFonts w:ascii="Calibri" w:hAnsi="Calibri" w:cs="Calibri"/>
        </w:rPr>
        <w:t xml:space="preserve"> odstranění směsného komunálního odpadu vzniklého uvnitř toalety, odvoz kabiny po ukončení sezóny, pojištění.</w:t>
      </w:r>
    </w:p>
    <w:p w14:paraId="21FF971A" w14:textId="77777777" w:rsidR="00BD15F6" w:rsidRDefault="00BD15F6">
      <w:pPr>
        <w:pStyle w:val="Zkladntext31"/>
        <w:rPr>
          <w:rFonts w:ascii="Calibri" w:hAnsi="Calibri" w:cs="Calibri"/>
        </w:rPr>
      </w:pPr>
    </w:p>
    <w:p w14:paraId="65549796" w14:textId="77777777" w:rsidR="00BD15F6" w:rsidRDefault="002B37ED">
      <w:pPr>
        <w:pStyle w:val="Zkladntext31"/>
        <w:rPr>
          <w:b/>
          <w:bCs/>
        </w:rPr>
      </w:pPr>
      <w:r>
        <w:rPr>
          <w:rFonts w:ascii="Calibri" w:hAnsi="Calibri" w:cs="Calibri"/>
          <w:b/>
          <w:bCs/>
        </w:rPr>
        <w:t>2. Základní platební podmínky</w:t>
      </w:r>
    </w:p>
    <w:p w14:paraId="794838D8" w14:textId="77777777" w:rsidR="00BD15F6" w:rsidRDefault="002B37ED">
      <w:pPr>
        <w:pStyle w:val="Zkladntext31"/>
      </w:pPr>
      <w:r>
        <w:rPr>
          <w:rFonts w:ascii="Calibri" w:hAnsi="Calibri" w:cs="Calibri"/>
          <w:b/>
          <w:bCs/>
        </w:rPr>
        <w:t>Způsob úhrady:</w:t>
      </w:r>
      <w:r>
        <w:rPr>
          <w:rFonts w:ascii="Calibri" w:hAnsi="Calibri" w:cs="Calibri"/>
        </w:rPr>
        <w:t xml:space="preserve"> bezhotovostním převodem na účet pronajímatele</w:t>
      </w:r>
      <w:r>
        <w:rPr>
          <w:rFonts w:ascii="Calibri" w:hAnsi="Calibri" w:cs="Calibri"/>
          <w:b/>
          <w:bCs/>
        </w:rPr>
        <w:t xml:space="preserve"> </w:t>
      </w:r>
    </w:p>
    <w:p w14:paraId="62B9B120" w14:textId="77777777" w:rsidR="00BD15F6" w:rsidRDefault="002B37ED">
      <w:pPr>
        <w:pStyle w:val="Zkladntext31"/>
      </w:pPr>
      <w:r>
        <w:rPr>
          <w:rFonts w:ascii="Calibri" w:hAnsi="Calibri" w:cs="Calibri"/>
          <w:b/>
          <w:bCs/>
        </w:rPr>
        <w:t xml:space="preserve">Datum fakturace: </w:t>
      </w:r>
      <w:r>
        <w:rPr>
          <w:rFonts w:ascii="Calibri" w:hAnsi="Calibri" w:cs="Calibri"/>
        </w:rPr>
        <w:t>vystavení faktury do 10</w:t>
      </w:r>
      <w:r>
        <w:rPr>
          <w:rFonts w:ascii="Calibri" w:hAnsi="Calibri" w:cs="Calibri"/>
          <w:b/>
          <w:bCs/>
        </w:rPr>
        <w:t xml:space="preserve"> </w:t>
      </w:r>
      <w:r>
        <w:rPr>
          <w:rFonts w:ascii="Calibri" w:hAnsi="Calibri" w:cs="Calibri"/>
        </w:rPr>
        <w:t>dnů po uplynutí kalendářního měsíce</w:t>
      </w:r>
    </w:p>
    <w:p w14:paraId="08CCFFCE" w14:textId="77777777" w:rsidR="00BD15F6" w:rsidRDefault="002B37ED">
      <w:pPr>
        <w:pStyle w:val="Zkladntext31"/>
        <w:rPr>
          <w:rFonts w:ascii="Calibri" w:hAnsi="Calibri" w:cs="Calibri"/>
          <w:b/>
          <w:bCs/>
        </w:rPr>
      </w:pPr>
      <w:r>
        <w:rPr>
          <w:rFonts w:ascii="Calibri" w:hAnsi="Calibri" w:cs="Calibri"/>
          <w:b/>
          <w:bCs/>
        </w:rPr>
        <w:t>Způsob fakturace:</w:t>
      </w:r>
      <w:r>
        <w:rPr>
          <w:rFonts w:ascii="Calibri" w:hAnsi="Calibri" w:cs="Calibri"/>
        </w:rPr>
        <w:t xml:space="preserve"> měsíční cyklus vystavování daňového dokladu</w:t>
      </w:r>
    </w:p>
    <w:p w14:paraId="3B7E39E2" w14:textId="77777777" w:rsidR="00BD15F6" w:rsidRDefault="002B37ED">
      <w:pPr>
        <w:pStyle w:val="Zkladntext31"/>
        <w:rPr>
          <w:rFonts w:ascii="Calibri" w:hAnsi="Calibri" w:cs="Calibri"/>
          <w:b/>
          <w:bCs/>
        </w:rPr>
      </w:pPr>
      <w:r>
        <w:rPr>
          <w:rFonts w:ascii="Calibri" w:hAnsi="Calibri" w:cs="Calibri"/>
          <w:b/>
          <w:bCs/>
        </w:rPr>
        <w:t>Splatnost:</w:t>
      </w:r>
      <w:r>
        <w:rPr>
          <w:rFonts w:ascii="Calibri" w:hAnsi="Calibri" w:cs="Calibri"/>
        </w:rPr>
        <w:t xml:space="preserve"> 15 dní od data doručení daňového dokladu</w:t>
      </w:r>
    </w:p>
    <w:p w14:paraId="747F67D8" w14:textId="77777777" w:rsidR="00BD15F6" w:rsidRDefault="002B37ED">
      <w:pPr>
        <w:pStyle w:val="Zkladntext31"/>
      </w:pPr>
      <w:r>
        <w:rPr>
          <w:rFonts w:ascii="Calibri" w:hAnsi="Calibri" w:cs="Calibri"/>
          <w:b/>
          <w:bCs/>
        </w:rPr>
        <w:t>Sankce:</w:t>
      </w:r>
      <w:r>
        <w:rPr>
          <w:rFonts w:ascii="Calibri" w:hAnsi="Calibri" w:cs="Calibri"/>
        </w:rPr>
        <w:t xml:space="preserve"> úrok z prodlení ve výši dle obecně závazného právního předpisu. </w:t>
      </w:r>
    </w:p>
    <w:p w14:paraId="56BFB404" w14:textId="77777777" w:rsidR="00BD15F6" w:rsidRDefault="00BD15F6">
      <w:pPr>
        <w:pStyle w:val="Zkladntext31"/>
        <w:rPr>
          <w:rFonts w:ascii="Calibri" w:hAnsi="Calibri" w:cs="Calibri"/>
        </w:rPr>
      </w:pPr>
    </w:p>
    <w:p w14:paraId="1369E2AF" w14:textId="77777777" w:rsidR="00BD15F6" w:rsidRDefault="002B37ED">
      <w:pPr>
        <w:pStyle w:val="Zkladntext31"/>
        <w:tabs>
          <w:tab w:val="left" w:pos="3544"/>
        </w:tabs>
      </w:pPr>
      <w:r>
        <w:rPr>
          <w:rFonts w:ascii="Calibri" w:hAnsi="Calibri" w:cs="Calibri"/>
        </w:rPr>
        <w:lastRenderedPageBreak/>
        <w:t>3. Fakturace bude zaslána na adresu: Statutární město Teplice</w:t>
      </w:r>
    </w:p>
    <w:p w14:paraId="602A1642" w14:textId="77777777" w:rsidR="00BD15F6" w:rsidRDefault="002B37ED">
      <w:pPr>
        <w:pStyle w:val="Zkladntext31"/>
        <w:tabs>
          <w:tab w:val="left" w:pos="3544"/>
        </w:tabs>
        <w:rPr>
          <w:rFonts w:ascii="Calibri" w:hAnsi="Calibri" w:cs="Calibri"/>
        </w:rPr>
      </w:pPr>
      <w:r>
        <w:rPr>
          <w:rFonts w:ascii="Calibri" w:hAnsi="Calibri" w:cs="Calibri"/>
        </w:rPr>
        <w:tab/>
        <w:t xml:space="preserve">  náměstí Svobody 2/2</w:t>
      </w:r>
    </w:p>
    <w:p w14:paraId="49A4D524" w14:textId="77777777" w:rsidR="00BD15F6" w:rsidRDefault="002B37ED">
      <w:pPr>
        <w:pStyle w:val="Zkladntext31"/>
        <w:rPr>
          <w:rFonts w:ascii="Calibri" w:hAnsi="Calibri" w:cs="Calibri"/>
        </w:rPr>
      </w:pPr>
      <w:r>
        <w:rPr>
          <w:rFonts w:ascii="Calibri" w:hAnsi="Calibri" w:cs="Calibri"/>
        </w:rPr>
        <w:tab/>
        <w:t xml:space="preserve">                                                     415 95 Teplice</w:t>
      </w:r>
    </w:p>
    <w:p w14:paraId="5391A6E2" w14:textId="77777777" w:rsidR="00BD15F6" w:rsidRDefault="00BD15F6">
      <w:pPr>
        <w:pStyle w:val="Zkladntext31"/>
        <w:rPr>
          <w:rFonts w:ascii="Calibri" w:hAnsi="Calibri" w:cs="Calibri"/>
        </w:rPr>
      </w:pPr>
    </w:p>
    <w:p w14:paraId="15BC2005" w14:textId="77777777" w:rsidR="00BD15F6" w:rsidRDefault="002B37ED">
      <w:pPr>
        <w:pStyle w:val="Zkladntext31"/>
        <w:jc w:val="center"/>
        <w:rPr>
          <w:rFonts w:ascii="Calibri" w:hAnsi="Calibri" w:cs="Calibri"/>
          <w:b/>
        </w:rPr>
      </w:pPr>
      <w:r>
        <w:rPr>
          <w:rFonts w:ascii="Calibri" w:hAnsi="Calibri" w:cs="Calibri"/>
          <w:b/>
        </w:rPr>
        <w:t>VI.</w:t>
      </w:r>
    </w:p>
    <w:p w14:paraId="6D251337" w14:textId="77777777" w:rsidR="00BD15F6" w:rsidRDefault="00BD15F6">
      <w:pPr>
        <w:pStyle w:val="Zkladntext31"/>
        <w:jc w:val="center"/>
        <w:rPr>
          <w:rFonts w:ascii="Calibri" w:hAnsi="Calibri" w:cs="Calibri"/>
          <w:b/>
          <w:bCs/>
          <w:u w:val="single"/>
        </w:rPr>
      </w:pPr>
    </w:p>
    <w:p w14:paraId="425F160C" w14:textId="6D3AD406" w:rsidR="00BD15F6" w:rsidRDefault="002B37ED">
      <w:pPr>
        <w:pStyle w:val="Zkladntext31"/>
        <w:spacing w:after="240"/>
      </w:pPr>
      <w:r>
        <w:rPr>
          <w:rFonts w:ascii="Calibri" w:hAnsi="Calibri" w:cs="Calibri"/>
        </w:rPr>
        <w:t>1. Tato smlouva se uzavírá na dobu určitou do 30. listopadu 202</w:t>
      </w:r>
      <w:r w:rsidR="000E1D91">
        <w:rPr>
          <w:rFonts w:ascii="Calibri" w:hAnsi="Calibri" w:cs="Calibri"/>
        </w:rPr>
        <w:t>7</w:t>
      </w:r>
      <w:r>
        <w:rPr>
          <w:rFonts w:ascii="Calibri" w:hAnsi="Calibri" w:cs="Calibri"/>
        </w:rPr>
        <w:t>.</w:t>
      </w:r>
    </w:p>
    <w:p w14:paraId="54DDA7F2" w14:textId="77777777" w:rsidR="00BD15F6" w:rsidRDefault="002B37ED">
      <w:pPr>
        <w:pStyle w:val="Zkladntext31"/>
        <w:spacing w:after="240"/>
        <w:rPr>
          <w:rFonts w:ascii="Calibri" w:hAnsi="Calibri" w:cs="Calibri"/>
        </w:rPr>
      </w:pPr>
      <w:r>
        <w:rPr>
          <w:rFonts w:ascii="Calibri" w:hAnsi="Calibri" w:cs="Calibri"/>
        </w:rPr>
        <w:t xml:space="preserve">2. </w:t>
      </w:r>
      <w:r w:rsidRPr="00BA7D45">
        <w:rPr>
          <w:rFonts w:ascii="Calibri" w:hAnsi="Calibri" w:cs="Calibri"/>
        </w:rPr>
        <w:t xml:space="preserve">Tuto smlouvu je oprávněn vypovědět nájemce tehdy, pokud pronajímatel poruší nebo nesplní </w:t>
      </w:r>
      <w:r>
        <w:rPr>
          <w:rFonts w:ascii="Calibri" w:hAnsi="Calibri" w:cs="Calibri"/>
        </w:rPr>
        <w:t xml:space="preserve">některou ze svých povinností z této smlouvy vyplývající a nezjedná nápravu ani po písemném upozornění nájemce na příslušné porušení smlouvy. Výpovědní lhůta činí jeden měsíc a běží dnem doručení výpovědi. </w:t>
      </w:r>
    </w:p>
    <w:p w14:paraId="5680C3BB" w14:textId="77777777" w:rsidR="00BD15F6" w:rsidRDefault="002B37ED">
      <w:pPr>
        <w:pStyle w:val="Zkladntext31"/>
        <w:spacing w:after="240"/>
        <w:rPr>
          <w:rFonts w:ascii="Calibri" w:hAnsi="Calibri" w:cs="Calibri"/>
        </w:rPr>
      </w:pPr>
      <w:r>
        <w:rPr>
          <w:rFonts w:ascii="Calibri" w:hAnsi="Calibri" w:cs="Calibri"/>
        </w:rPr>
        <w:t xml:space="preserve">3. Pro doručování písemností se použijí přiměřeně ustanovení občanského zákoníku o doručování. </w:t>
      </w:r>
    </w:p>
    <w:p w14:paraId="24E1CE74" w14:textId="77777777" w:rsidR="00BD15F6" w:rsidRDefault="002B37ED">
      <w:pPr>
        <w:pStyle w:val="Zkladntext31"/>
        <w:spacing w:after="240"/>
        <w:rPr>
          <w:rFonts w:ascii="Calibri" w:hAnsi="Calibri" w:cs="Calibri"/>
        </w:rPr>
      </w:pPr>
      <w:r>
        <w:rPr>
          <w:rFonts w:ascii="Calibri" w:hAnsi="Calibri" w:cs="Calibri"/>
        </w:rPr>
        <w:t>4. Práva a povinnosti smluvních stran, které nejsou upraveny v této smlouvě, se řídí Občanským zákoníkem.</w:t>
      </w:r>
    </w:p>
    <w:p w14:paraId="05B9F2BD" w14:textId="77777777" w:rsidR="00BD15F6" w:rsidRDefault="002B37ED">
      <w:pPr>
        <w:pStyle w:val="Zkladntext31"/>
        <w:spacing w:after="240"/>
        <w:rPr>
          <w:rFonts w:ascii="Calibri" w:hAnsi="Calibri" w:cs="Calibri"/>
        </w:rPr>
      </w:pPr>
      <w:r>
        <w:rPr>
          <w:rFonts w:ascii="Calibri" w:hAnsi="Calibri" w:cs="Calibri"/>
        </w:rPr>
        <w:t>5. Ke změnám smlouvy může dojít pouze písemnou formou po dohodě obou smluvních stran.</w:t>
      </w:r>
    </w:p>
    <w:p w14:paraId="49A1F1C9" w14:textId="77777777" w:rsidR="00BD15F6" w:rsidRDefault="002B37ED">
      <w:pPr>
        <w:pStyle w:val="Zkladntext31"/>
        <w:spacing w:after="240"/>
        <w:rPr>
          <w:rFonts w:ascii="Calibri" w:hAnsi="Calibri" w:cs="Calibri"/>
        </w:rPr>
      </w:pPr>
      <w:r>
        <w:rPr>
          <w:rFonts w:ascii="Calibri" w:hAnsi="Calibri" w:cs="Calibri"/>
        </w:rPr>
        <w:t>6. Pokud se dodavatel stane nespolehlivým plátcem nebo bude vyžadovat úhradu na jiný než zveřejněný bankovní účet, nebude DPH uhrazena jemu ale přímo příslušnému správci daně.</w:t>
      </w:r>
    </w:p>
    <w:p w14:paraId="64C57D8A" w14:textId="77777777" w:rsidR="00BD15F6" w:rsidRDefault="002B37ED">
      <w:pPr>
        <w:pStyle w:val="Zkladntext31"/>
        <w:spacing w:after="240"/>
        <w:rPr>
          <w:rFonts w:ascii="Calibri" w:hAnsi="Calibri" w:cs="Calibri"/>
        </w:rPr>
      </w:pPr>
      <w:r>
        <w:rPr>
          <w:rFonts w:ascii="Calibri" w:hAnsi="Calibri" w:cs="Calibri"/>
        </w:rPr>
        <w:t>7. Tato smlouva nabývá platnosti dnem podpisu obou smluvních stran na základě jejich pravé a svobodné vůle. Přičemž podpis může být učiněn i v elektronické podobě.</w:t>
      </w:r>
    </w:p>
    <w:p w14:paraId="235A28BF" w14:textId="5D60F374" w:rsidR="00BD15F6" w:rsidRDefault="00FA4469">
      <w:pPr>
        <w:pStyle w:val="Zkladntext31"/>
      </w:pPr>
      <w:r>
        <w:rPr>
          <w:rFonts w:ascii="Calibri" w:hAnsi="Calibri" w:cs="Calibri"/>
        </w:rPr>
        <w:t>8</w:t>
      </w:r>
      <w:r w:rsidR="002B37ED">
        <w:rPr>
          <w:rFonts w:ascii="Calibri" w:hAnsi="Calibri" w:cs="Calibri"/>
        </w:rPr>
        <w:t>. Tato smlouva je smlouvou veřejnou a pronajímatel bere na vědomí, že v případě naplnění stanovených podmínek bude zveřejněna v souladu s obecně závaznými předpisy.</w:t>
      </w:r>
    </w:p>
    <w:p w14:paraId="54D9F264" w14:textId="77777777" w:rsidR="00BD15F6" w:rsidRDefault="00BD15F6">
      <w:pPr>
        <w:pStyle w:val="Zkladntext31"/>
        <w:rPr>
          <w:rFonts w:ascii="Calibri" w:hAnsi="Calibri" w:cs="Calibri"/>
        </w:rPr>
      </w:pPr>
    </w:p>
    <w:p w14:paraId="4834B959" w14:textId="1D0A5F99" w:rsidR="00BD15F6" w:rsidRDefault="00FA4469">
      <w:pPr>
        <w:pStyle w:val="Zkladntext31"/>
        <w:rPr>
          <w:rFonts w:ascii="Calibri" w:hAnsi="Calibri" w:cs="Calibri"/>
        </w:rPr>
      </w:pPr>
      <w:r>
        <w:rPr>
          <w:rFonts w:ascii="Calibri" w:hAnsi="Calibri" w:cs="Calibri"/>
        </w:rPr>
        <w:t>9</w:t>
      </w:r>
      <w:r w:rsidR="002B37ED">
        <w:rPr>
          <w:rFonts w:ascii="Calibri" w:hAnsi="Calibri" w:cs="Calibri"/>
        </w:rPr>
        <w:t xml:space="preserve">. V případě, že tato smlouva podle obecně závazného předpisu podléhá zveřejnění v registru smluv je zveřejnění povinen zajistit nájemce. </w:t>
      </w:r>
    </w:p>
    <w:p w14:paraId="320230B9" w14:textId="77777777" w:rsidR="00FA4469" w:rsidRDefault="00FA4469">
      <w:pPr>
        <w:pStyle w:val="Zkladntext31"/>
        <w:rPr>
          <w:rFonts w:ascii="Calibri" w:hAnsi="Calibri" w:cs="Calibri"/>
        </w:rPr>
      </w:pPr>
    </w:p>
    <w:p w14:paraId="29B76F10" w14:textId="77777777" w:rsidR="00BD15F6" w:rsidRDefault="00BD15F6">
      <w:pPr>
        <w:pStyle w:val="Zkladntext31"/>
        <w:rPr>
          <w:rFonts w:ascii="Calibri" w:hAnsi="Calibri" w:cs="Calibri"/>
          <w:highlight w:val="green"/>
        </w:rPr>
      </w:pPr>
    </w:p>
    <w:p w14:paraId="49082299" w14:textId="1545423A" w:rsidR="00FA4469" w:rsidRPr="00FA4469" w:rsidRDefault="00FA4469" w:rsidP="00FA4469">
      <w:pPr>
        <w:suppressAutoHyphens w:val="0"/>
        <w:rPr>
          <w:rFonts w:ascii="Calibri" w:hAnsi="Calibri" w:cs="Arial"/>
          <w:lang w:eastAsia="cs-CZ"/>
        </w:rPr>
      </w:pPr>
      <w:r w:rsidRPr="00FA4469">
        <w:rPr>
          <w:rFonts w:ascii="Calibri" w:hAnsi="Calibri" w:cs="Arial"/>
          <w:lang w:eastAsia="cs-CZ"/>
        </w:rPr>
        <w:t xml:space="preserve">V Teplicích dne: viz elektronický podpis                                V </w:t>
      </w:r>
      <w:r w:rsidRPr="00C258A8">
        <w:rPr>
          <w:rFonts w:ascii="Calibri" w:hAnsi="Calibri" w:cs="Arial"/>
          <w:highlight w:val="yellow"/>
          <w:lang w:eastAsia="cs-CZ"/>
        </w:rPr>
        <w:t>….</w:t>
      </w:r>
      <w:r w:rsidRPr="00FA4469">
        <w:rPr>
          <w:rFonts w:ascii="Calibri" w:hAnsi="Calibri" w:cs="Arial"/>
          <w:lang w:eastAsia="cs-CZ"/>
        </w:rPr>
        <w:t xml:space="preserve"> dne: viz elektronický podpis  </w:t>
      </w:r>
    </w:p>
    <w:p w14:paraId="7D2C8995" w14:textId="77777777" w:rsidR="00BD15F6" w:rsidRDefault="00BD15F6">
      <w:pPr>
        <w:pStyle w:val="Zkladntext31"/>
        <w:rPr>
          <w:rFonts w:ascii="Calibri" w:hAnsi="Calibri" w:cs="Calibri"/>
        </w:rPr>
      </w:pPr>
    </w:p>
    <w:p w14:paraId="30A711FD" w14:textId="77777777" w:rsidR="00BD15F6" w:rsidRDefault="00E83369">
      <w:pPr>
        <w:pStyle w:val="Zkladntext31"/>
        <w:rPr>
          <w:rFonts w:ascii="Calibri" w:hAnsi="Calibri" w:cs="Calibri"/>
        </w:rPr>
      </w:pPr>
      <w:r>
        <w:rPr>
          <w:rFonts w:ascii="Calibri" w:hAnsi="Calibri" w:cs="Calibri"/>
        </w:rPr>
        <w:t xml:space="preserve"> </w:t>
      </w:r>
      <w:r w:rsidR="002B37ED">
        <w:rPr>
          <w:rFonts w:ascii="Calibri" w:hAnsi="Calibri" w:cs="Calibri"/>
        </w:rPr>
        <w:t xml:space="preserve">                                                                  </w:t>
      </w:r>
      <w:r>
        <w:rPr>
          <w:rFonts w:ascii="Calibri" w:hAnsi="Calibri" w:cs="Calibri"/>
        </w:rPr>
        <w:t xml:space="preserve">     </w:t>
      </w:r>
    </w:p>
    <w:p w14:paraId="1469F04D" w14:textId="77777777" w:rsidR="00BD15F6" w:rsidRDefault="00BD15F6">
      <w:pPr>
        <w:pStyle w:val="Zkladntext31"/>
        <w:rPr>
          <w:rFonts w:ascii="Calibri" w:hAnsi="Calibri" w:cs="Calibri"/>
        </w:rPr>
      </w:pPr>
    </w:p>
    <w:p w14:paraId="3F348833" w14:textId="77777777" w:rsidR="00BD15F6" w:rsidRDefault="00E83369">
      <w:pPr>
        <w:pStyle w:val="Zkladntext"/>
        <w:rPr>
          <w:rFonts w:ascii="Calibri" w:hAnsi="Calibri" w:cs="Calibri"/>
          <w:color w:val="auto"/>
        </w:rPr>
      </w:pPr>
      <w:r>
        <w:rPr>
          <w:rFonts w:ascii="Calibri" w:hAnsi="Calibri" w:cs="Calibri"/>
          <w:color w:val="auto"/>
        </w:rPr>
        <w:t xml:space="preserve">            </w:t>
      </w:r>
      <w:r w:rsidR="002B37ED">
        <w:rPr>
          <w:rFonts w:ascii="Calibri" w:hAnsi="Calibri" w:cs="Calibri"/>
          <w:color w:val="auto"/>
        </w:rPr>
        <w:t>za nájem</w:t>
      </w:r>
      <w:r>
        <w:rPr>
          <w:rFonts w:ascii="Calibri" w:hAnsi="Calibri" w:cs="Calibri"/>
          <w:color w:val="auto"/>
        </w:rPr>
        <w:t>ce:</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 xml:space="preserve">                </w:t>
      </w:r>
      <w:r w:rsidR="002B37ED">
        <w:rPr>
          <w:rFonts w:ascii="Calibri" w:hAnsi="Calibri" w:cs="Calibri"/>
          <w:color w:val="auto"/>
        </w:rPr>
        <w:t xml:space="preserve"> za pronajímatele:</w:t>
      </w:r>
    </w:p>
    <w:p w14:paraId="5D59D847" w14:textId="77777777" w:rsidR="00BD15F6" w:rsidRDefault="00BD15F6">
      <w:pPr>
        <w:pStyle w:val="Zkladntext"/>
        <w:rPr>
          <w:rFonts w:ascii="Calibri" w:hAnsi="Calibri" w:cs="Calibri"/>
          <w:color w:val="auto"/>
        </w:rPr>
      </w:pPr>
    </w:p>
    <w:p w14:paraId="5ACB0E22" w14:textId="77777777" w:rsidR="00BD15F6" w:rsidRDefault="002B37ED">
      <w:pPr>
        <w:pStyle w:val="Zkladntext"/>
        <w:spacing w:line="129" w:lineRule="atLeast"/>
        <w:rPr>
          <w:color w:val="auto"/>
        </w:rPr>
      </w:pPr>
      <w:r>
        <w:rPr>
          <w:rFonts w:ascii="Calibri" w:eastAsia="Calibri" w:hAnsi="Calibri" w:cs="Calibri"/>
          <w:color w:val="auto"/>
        </w:rPr>
        <w:t xml:space="preserve">           ……………………</w:t>
      </w:r>
      <w:r>
        <w:rPr>
          <w:rFonts w:ascii="Calibri" w:hAnsi="Calibri" w:cs="Calibri"/>
          <w:color w:val="auto"/>
        </w:rPr>
        <w:t>..</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t xml:space="preserve">                 ………………………..</w:t>
      </w:r>
    </w:p>
    <w:p w14:paraId="3AEA0F3C" w14:textId="77777777" w:rsidR="00BD15F6" w:rsidRDefault="00BD15F6">
      <w:pPr>
        <w:pStyle w:val="Zkladntext"/>
        <w:spacing w:line="129" w:lineRule="atLeast"/>
        <w:rPr>
          <w:rFonts w:ascii="Calibri" w:hAnsi="Calibri" w:cs="Calibri"/>
          <w:color w:val="auto"/>
        </w:rPr>
      </w:pPr>
    </w:p>
    <w:tbl>
      <w:tblPr>
        <w:tblW w:w="9212" w:type="dxa"/>
        <w:tblLayout w:type="fixed"/>
        <w:tblLook w:val="0000" w:firstRow="0" w:lastRow="0" w:firstColumn="0" w:lastColumn="0" w:noHBand="0" w:noVBand="0"/>
      </w:tblPr>
      <w:tblGrid>
        <w:gridCol w:w="3070"/>
        <w:gridCol w:w="3067"/>
        <w:gridCol w:w="3075"/>
      </w:tblGrid>
      <w:tr w:rsidR="00BD15F6" w14:paraId="085FCA8A" w14:textId="77777777">
        <w:tc>
          <w:tcPr>
            <w:tcW w:w="3070" w:type="dxa"/>
            <w:shd w:val="clear" w:color="auto" w:fill="auto"/>
          </w:tcPr>
          <w:p w14:paraId="40574551" w14:textId="77777777" w:rsidR="00BD15F6" w:rsidRDefault="002B37ED">
            <w:pPr>
              <w:pStyle w:val="Zkladntext"/>
              <w:widowControl w:val="0"/>
              <w:spacing w:line="129" w:lineRule="atLeast"/>
              <w:rPr>
                <w:rFonts w:ascii="Calibri" w:hAnsi="Calibri" w:cs="Calibri"/>
                <w:color w:val="auto"/>
              </w:rPr>
            </w:pPr>
            <w:r>
              <w:rPr>
                <w:rFonts w:ascii="Calibri" w:hAnsi="Calibri" w:cs="Calibri"/>
                <w:color w:val="auto"/>
              </w:rPr>
              <w:t>Ing. Dagmar Teuschelová</w:t>
            </w:r>
          </w:p>
        </w:tc>
        <w:tc>
          <w:tcPr>
            <w:tcW w:w="3067" w:type="dxa"/>
            <w:shd w:val="clear" w:color="auto" w:fill="auto"/>
          </w:tcPr>
          <w:p w14:paraId="6F0B0A11" w14:textId="77777777" w:rsidR="00BD15F6" w:rsidRDefault="00BD15F6">
            <w:pPr>
              <w:pStyle w:val="Zkladntext"/>
              <w:widowControl w:val="0"/>
              <w:snapToGrid w:val="0"/>
              <w:spacing w:line="129" w:lineRule="atLeast"/>
              <w:rPr>
                <w:rFonts w:ascii="Calibri" w:hAnsi="Calibri" w:cs="Calibri"/>
                <w:color w:val="auto"/>
              </w:rPr>
            </w:pPr>
          </w:p>
        </w:tc>
        <w:tc>
          <w:tcPr>
            <w:tcW w:w="3075" w:type="dxa"/>
            <w:shd w:val="clear" w:color="auto" w:fill="auto"/>
          </w:tcPr>
          <w:p w14:paraId="158E1F9F" w14:textId="7E6FDC00" w:rsidR="00BD15F6" w:rsidRDefault="00E83369" w:rsidP="00E83369">
            <w:pPr>
              <w:pStyle w:val="Zkladntext"/>
              <w:widowControl w:val="0"/>
              <w:snapToGrid w:val="0"/>
              <w:spacing w:line="129" w:lineRule="atLeast"/>
              <w:rPr>
                <w:rFonts w:ascii="Calibri" w:hAnsi="Calibri" w:cs="Calibri"/>
                <w:color w:val="auto"/>
              </w:rPr>
            </w:pPr>
            <w:r>
              <w:rPr>
                <w:rFonts w:ascii="Calibri" w:hAnsi="Calibri" w:cs="Calibri"/>
                <w:color w:val="auto"/>
              </w:rPr>
              <w:t xml:space="preserve">          </w:t>
            </w:r>
            <w:r w:rsidR="00C258A8" w:rsidRPr="00C258A8">
              <w:rPr>
                <w:rFonts w:ascii="Calibri" w:hAnsi="Calibri" w:cs="Calibri"/>
                <w:color w:val="auto"/>
                <w:highlight w:val="yellow"/>
              </w:rPr>
              <w:t>…………………</w:t>
            </w:r>
          </w:p>
        </w:tc>
      </w:tr>
      <w:tr w:rsidR="00BD15F6" w14:paraId="398A52FA" w14:textId="77777777">
        <w:tc>
          <w:tcPr>
            <w:tcW w:w="3070" w:type="dxa"/>
            <w:shd w:val="clear" w:color="auto" w:fill="auto"/>
          </w:tcPr>
          <w:p w14:paraId="5DE9D750" w14:textId="77777777" w:rsidR="00BD15F6" w:rsidRDefault="002B37ED">
            <w:pPr>
              <w:pStyle w:val="Zkladntext"/>
              <w:widowControl w:val="0"/>
              <w:spacing w:line="129" w:lineRule="atLeast"/>
              <w:jc w:val="center"/>
              <w:rPr>
                <w:rFonts w:ascii="Calibri" w:hAnsi="Calibri" w:cs="Calibri"/>
                <w:color w:val="auto"/>
              </w:rPr>
            </w:pPr>
            <w:r>
              <w:rPr>
                <w:rFonts w:ascii="Calibri" w:hAnsi="Calibri" w:cs="Calibri"/>
                <w:color w:val="auto"/>
              </w:rPr>
              <w:t>vedoucí odboru</w:t>
            </w:r>
          </w:p>
        </w:tc>
        <w:tc>
          <w:tcPr>
            <w:tcW w:w="3067" w:type="dxa"/>
            <w:shd w:val="clear" w:color="auto" w:fill="auto"/>
          </w:tcPr>
          <w:p w14:paraId="6EF60754" w14:textId="77777777" w:rsidR="00BD15F6" w:rsidRDefault="00BD15F6">
            <w:pPr>
              <w:pStyle w:val="Zkladntext"/>
              <w:widowControl w:val="0"/>
              <w:snapToGrid w:val="0"/>
              <w:spacing w:line="129" w:lineRule="atLeast"/>
              <w:rPr>
                <w:rFonts w:ascii="Calibri" w:hAnsi="Calibri" w:cs="Calibri"/>
                <w:color w:val="auto"/>
              </w:rPr>
            </w:pPr>
          </w:p>
        </w:tc>
        <w:tc>
          <w:tcPr>
            <w:tcW w:w="3075" w:type="dxa"/>
            <w:shd w:val="clear" w:color="auto" w:fill="auto"/>
          </w:tcPr>
          <w:p w14:paraId="6F84179A" w14:textId="77777777" w:rsidR="00BD15F6" w:rsidRDefault="00E83369" w:rsidP="00E83369">
            <w:pPr>
              <w:pStyle w:val="Zkladntext"/>
              <w:widowControl w:val="0"/>
              <w:spacing w:line="129" w:lineRule="atLeast"/>
              <w:rPr>
                <w:rFonts w:ascii="Calibri" w:hAnsi="Calibri" w:cs="Calibri"/>
                <w:color w:val="auto"/>
              </w:rPr>
            </w:pPr>
            <w:r>
              <w:rPr>
                <w:rFonts w:ascii="Calibri" w:hAnsi="Calibri" w:cs="Calibri"/>
                <w:color w:val="auto"/>
              </w:rPr>
              <w:t xml:space="preserve">     jednatel společnosti</w:t>
            </w:r>
          </w:p>
        </w:tc>
      </w:tr>
      <w:tr w:rsidR="00BD15F6" w14:paraId="1BE15442" w14:textId="77777777">
        <w:tc>
          <w:tcPr>
            <w:tcW w:w="3070" w:type="dxa"/>
            <w:shd w:val="clear" w:color="auto" w:fill="auto"/>
          </w:tcPr>
          <w:p w14:paraId="0A9E072E" w14:textId="77777777" w:rsidR="00BD15F6" w:rsidRDefault="002B37ED">
            <w:pPr>
              <w:pStyle w:val="Zkladntext"/>
              <w:widowControl w:val="0"/>
              <w:spacing w:line="129" w:lineRule="atLeast"/>
              <w:jc w:val="center"/>
              <w:rPr>
                <w:rFonts w:ascii="Calibri" w:hAnsi="Calibri" w:cs="Calibri"/>
                <w:color w:val="auto"/>
              </w:rPr>
            </w:pPr>
            <w:r>
              <w:rPr>
                <w:rFonts w:ascii="Calibri" w:hAnsi="Calibri" w:cs="Calibri"/>
                <w:color w:val="auto"/>
              </w:rPr>
              <w:t>životního prostředí</w:t>
            </w:r>
          </w:p>
        </w:tc>
        <w:tc>
          <w:tcPr>
            <w:tcW w:w="3067" w:type="dxa"/>
            <w:shd w:val="clear" w:color="auto" w:fill="auto"/>
          </w:tcPr>
          <w:p w14:paraId="6B8638B0" w14:textId="77777777" w:rsidR="00BD15F6" w:rsidRDefault="00BD15F6">
            <w:pPr>
              <w:pStyle w:val="Zkladntext"/>
              <w:widowControl w:val="0"/>
              <w:snapToGrid w:val="0"/>
              <w:spacing w:line="129" w:lineRule="atLeast"/>
              <w:rPr>
                <w:rFonts w:ascii="Calibri" w:hAnsi="Calibri" w:cs="Calibri"/>
                <w:color w:val="auto"/>
              </w:rPr>
            </w:pPr>
          </w:p>
        </w:tc>
        <w:tc>
          <w:tcPr>
            <w:tcW w:w="3075" w:type="dxa"/>
            <w:shd w:val="clear" w:color="auto" w:fill="auto"/>
          </w:tcPr>
          <w:p w14:paraId="1739B4FF" w14:textId="77777777" w:rsidR="00BD15F6" w:rsidRDefault="00BD15F6">
            <w:pPr>
              <w:pStyle w:val="Zkladntext"/>
              <w:widowControl w:val="0"/>
              <w:snapToGrid w:val="0"/>
              <w:spacing w:line="129" w:lineRule="atLeast"/>
              <w:jc w:val="center"/>
              <w:rPr>
                <w:rFonts w:ascii="Calibri" w:hAnsi="Calibri" w:cs="Calibri"/>
                <w:color w:val="auto"/>
              </w:rPr>
            </w:pPr>
          </w:p>
        </w:tc>
      </w:tr>
    </w:tbl>
    <w:p w14:paraId="2E6A359B" w14:textId="77777777" w:rsidR="00BD15F6" w:rsidRDefault="00BD15F6">
      <w:pPr>
        <w:pStyle w:val="Zkladntext"/>
        <w:spacing w:line="129" w:lineRule="atLeast"/>
        <w:rPr>
          <w:color w:val="auto"/>
        </w:rPr>
      </w:pPr>
    </w:p>
    <w:sectPr w:rsidR="00BD15F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C5BF" w14:textId="77777777" w:rsidR="001B37B9" w:rsidRDefault="002B37ED">
      <w:r>
        <w:separator/>
      </w:r>
    </w:p>
  </w:endnote>
  <w:endnote w:type="continuationSeparator" w:id="0">
    <w:p w14:paraId="097BF817" w14:textId="77777777" w:rsidR="001B37B9" w:rsidRDefault="002B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ttawa;Symbol">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0FE5" w14:textId="77777777" w:rsidR="009B2CBA" w:rsidRDefault="009B2C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ED2A" w14:textId="77777777" w:rsidR="00BD15F6" w:rsidRDefault="00BD15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88B0" w14:textId="77777777" w:rsidR="009B2CBA" w:rsidRDefault="009B2C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35AE" w14:textId="77777777" w:rsidR="001B37B9" w:rsidRDefault="002B37ED">
      <w:r>
        <w:separator/>
      </w:r>
    </w:p>
  </w:footnote>
  <w:footnote w:type="continuationSeparator" w:id="0">
    <w:p w14:paraId="3357BBA2" w14:textId="77777777" w:rsidR="001B37B9" w:rsidRDefault="002B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5E3C" w14:textId="77777777" w:rsidR="009B2CBA" w:rsidRDefault="009B2C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22B6" w14:textId="77777777" w:rsidR="00BD15F6" w:rsidRDefault="00BD15F6">
    <w:pPr>
      <w:pStyle w:val="Zhlav"/>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0D71" w14:textId="77777777" w:rsidR="009B2CBA" w:rsidRDefault="009B2C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0DB"/>
    <w:multiLevelType w:val="multilevel"/>
    <w:tmpl w:val="174AF33A"/>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F6"/>
    <w:rsid w:val="000E1D91"/>
    <w:rsid w:val="001B37B9"/>
    <w:rsid w:val="002B37ED"/>
    <w:rsid w:val="00363538"/>
    <w:rsid w:val="004846C5"/>
    <w:rsid w:val="007532EE"/>
    <w:rsid w:val="009B2CBA"/>
    <w:rsid w:val="00A2349A"/>
    <w:rsid w:val="00BA7D45"/>
    <w:rsid w:val="00BD15F6"/>
    <w:rsid w:val="00C258A8"/>
    <w:rsid w:val="00C5318C"/>
    <w:rsid w:val="00D208DF"/>
    <w:rsid w:val="00E16279"/>
    <w:rsid w:val="00E83369"/>
    <w:rsid w:val="00F54804"/>
    <w:rsid w:val="00FA446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5EA9"/>
  <w15:docId w15:val="{2CD61E2F-A555-420A-8AB1-E5035CDE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lang w:bidi="ar-SA"/>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Standardnpsmoodstavce3">
    <w:name w:val="Standardní písmo odstavce3"/>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customStyle="1" w:styleId="Symbolyproslovn">
    <w:name w:val="Symboly pro číslování"/>
    <w:qFormat/>
  </w:style>
  <w:style w:type="character" w:customStyle="1" w:styleId="TextbublinyChar">
    <w:name w:val="Text bubliny Char"/>
    <w:qFormat/>
    <w:rPr>
      <w:rFonts w:ascii="Tahoma" w:hAnsi="Tahoma" w:cs="Tahoma"/>
      <w:sz w:val="16"/>
      <w:szCs w:val="16"/>
    </w:rPr>
  </w:style>
  <w:style w:type="character" w:customStyle="1" w:styleId="ZhlavChar">
    <w:name w:val="Záhlaví Char"/>
    <w:basedOn w:val="Standardnpsmoodstavce"/>
    <w:link w:val="Zhlav"/>
    <w:uiPriority w:val="99"/>
    <w:qFormat/>
    <w:rsid w:val="00902F55"/>
    <w:rPr>
      <w:rFonts w:ascii="Times New Roman" w:eastAsia="Times New Roman" w:hAnsi="Times New Roman" w:cs="Times New Roman"/>
      <w:sz w:val="24"/>
      <w:lang w:bidi="ar-SA"/>
    </w:rPr>
  </w:style>
  <w:style w:type="character" w:customStyle="1" w:styleId="ZpatChar">
    <w:name w:val="Zápatí Char"/>
    <w:basedOn w:val="Standardnpsmoodstavce"/>
    <w:link w:val="Zpat"/>
    <w:uiPriority w:val="99"/>
    <w:qFormat/>
    <w:rsid w:val="00902F55"/>
    <w:rPr>
      <w:rFonts w:ascii="Times New Roman" w:eastAsia="Times New Roman" w:hAnsi="Times New Roman" w:cs="Times New Roman"/>
      <w:sz w:val="24"/>
      <w:lang w:bidi="ar-SA"/>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rPr>
      <w:rFonts w:ascii="Ottawa;Symbol" w:hAnsi="Ottawa;Symbol" w:cs="Ottawa;Symbol"/>
      <w:color w:val="000000"/>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Titulek1">
    <w:name w:val="Titulek1"/>
    <w:basedOn w:val="Normln"/>
    <w:qFormat/>
    <w:pPr>
      <w:suppressLineNumbers/>
      <w:spacing w:before="120" w:after="120"/>
    </w:pPr>
    <w:rPr>
      <w:rFonts w:cs="Mangal"/>
      <w:i/>
      <w:iCs/>
    </w:rPr>
  </w:style>
  <w:style w:type="paragraph" w:customStyle="1" w:styleId="Zkladntext21">
    <w:name w:val="Základní text 21"/>
    <w:basedOn w:val="Normln"/>
    <w:qFormat/>
    <w:pPr>
      <w:jc w:val="both"/>
    </w:pPr>
    <w:rPr>
      <w:color w:val="000000"/>
    </w:rPr>
  </w:style>
  <w:style w:type="paragraph" w:customStyle="1" w:styleId="Zkladntext31">
    <w:name w:val="Základní text 31"/>
    <w:basedOn w:val="Normln"/>
    <w:qFormat/>
    <w:pPr>
      <w:jc w:val="both"/>
    </w:pPr>
  </w:style>
  <w:style w:type="paragraph" w:styleId="Textbubliny">
    <w:name w:val="Balloon Text"/>
    <w:basedOn w:val="Normln"/>
    <w:qFormat/>
    <w:rPr>
      <w:rFonts w:ascii="Tahoma" w:hAnsi="Tahoma" w:cs="Tahoma"/>
      <w:sz w:val="16"/>
      <w:szCs w:val="16"/>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customStyle="1" w:styleId="Citace">
    <w:name w:val="Citace"/>
    <w:basedOn w:val="Normln"/>
    <w:qFormat/>
    <w:pPr>
      <w:spacing w:after="283"/>
      <w:ind w:left="567" w:right="567"/>
    </w:pPr>
  </w:style>
  <w:style w:type="paragraph" w:styleId="Nzev">
    <w:name w:val="Title"/>
    <w:basedOn w:val="Nadpis"/>
    <w:next w:val="Zkladntext"/>
    <w:qFormat/>
    <w:pPr>
      <w:jc w:val="center"/>
    </w:pPr>
    <w:rPr>
      <w:b/>
      <w:bCs/>
      <w:sz w:val="56"/>
      <w:szCs w:val="56"/>
    </w:rPr>
  </w:style>
  <w:style w:type="paragraph" w:styleId="Podnadpis">
    <w:name w:val="Subtitle"/>
    <w:basedOn w:val="Nadpis"/>
    <w:next w:val="Zkladntext"/>
    <w:qFormat/>
    <w:pPr>
      <w:spacing w:before="60"/>
      <w:jc w:val="center"/>
    </w:pPr>
    <w:rPr>
      <w:sz w:val="36"/>
      <w:szCs w:val="36"/>
    </w:rPr>
  </w:style>
  <w:style w:type="paragraph" w:customStyle="1" w:styleId="Zhlavazpat">
    <w:name w:val="Záhlaví a zápatí"/>
    <w:basedOn w:val="Normln"/>
    <w:qFormat/>
  </w:style>
  <w:style w:type="paragraph" w:styleId="Zhlav">
    <w:name w:val="header"/>
    <w:basedOn w:val="Normln"/>
    <w:link w:val="ZhlavChar"/>
    <w:uiPriority w:val="99"/>
    <w:unhideWhenUsed/>
    <w:rsid w:val="00902F55"/>
    <w:pPr>
      <w:tabs>
        <w:tab w:val="center" w:pos="4536"/>
        <w:tab w:val="right" w:pos="9072"/>
      </w:tabs>
    </w:pPr>
  </w:style>
  <w:style w:type="paragraph" w:styleId="Zpat">
    <w:name w:val="footer"/>
    <w:basedOn w:val="Normln"/>
    <w:link w:val="ZpatChar"/>
    <w:uiPriority w:val="99"/>
    <w:unhideWhenUsed/>
    <w:rsid w:val="00902F55"/>
    <w:pPr>
      <w:tabs>
        <w:tab w:val="center" w:pos="4536"/>
        <w:tab w:val="right" w:pos="9072"/>
      </w:tabs>
    </w:pPr>
  </w:style>
  <w:style w:type="numbering" w:customStyle="1" w:styleId="WW8Num1">
    <w:name w:val="WW8Num1"/>
    <w:qFormat/>
  </w:style>
  <w:style w:type="table" w:styleId="Mkatabulky">
    <w:name w:val="Table Grid"/>
    <w:basedOn w:val="Normlntabulka"/>
    <w:uiPriority w:val="59"/>
    <w:rsid w:val="00EB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80BF9-F706-4A86-ABF0-C6AA3354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1246</Words>
  <Characters>7354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PRONÁJMU A  ÚDRŽBĚ WC KABIN NA ÚZEMÍ STATUTÁRNÍHO MĚSTA TEPLICE č</vt:lpstr>
    </vt:vector>
  </TitlesOfParts>
  <Company>MgTP</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PRONÁJMU A  ÚDRŽBĚ WC KABIN NA ÚZEMÍ STATUTÁRNÍHO MĚSTA TEPLICE č</dc:title>
  <dc:subject/>
  <dc:creator>MgMT</dc:creator>
  <dc:description/>
  <cp:lastModifiedBy>Jurčíková Jarmila</cp:lastModifiedBy>
  <cp:revision>9</cp:revision>
  <cp:lastPrinted>2022-01-05T09:55:00Z</cp:lastPrinted>
  <dcterms:created xsi:type="dcterms:W3CDTF">2026-01-08T08:15:00Z</dcterms:created>
  <dcterms:modified xsi:type="dcterms:W3CDTF">2026-02-04T15:01:00Z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