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60BE" w14:textId="77777777" w:rsidR="00DB4BBA" w:rsidRPr="000430AF" w:rsidRDefault="00DB4BBA" w:rsidP="00DB4BBA">
      <w:pPr>
        <w:pStyle w:val="Styl1"/>
        <w:pageBreakBefore/>
        <w:spacing w:after="120"/>
        <w:jc w:val="both"/>
        <w:rPr>
          <w:rFonts w:cs="Arial"/>
          <w:b/>
          <w:bCs/>
        </w:rPr>
      </w:pPr>
      <w:r w:rsidRPr="000430AF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2</w:t>
      </w:r>
    </w:p>
    <w:p w14:paraId="76BE1590" w14:textId="77777777" w:rsidR="00DB4BBA" w:rsidRPr="000430AF" w:rsidRDefault="00DB4BBA" w:rsidP="00DB4BB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 w:rsidRPr="000430AF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754E2C85" w14:textId="77777777" w:rsidR="00893C7D" w:rsidRDefault="00893C7D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  <w:u w:val="single"/>
        </w:rPr>
      </w:pPr>
    </w:p>
    <w:p w14:paraId="373D5D58" w14:textId="77777777" w:rsidR="00BE267A" w:rsidRDefault="00DB4BBA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 w:rsidRPr="008D7282">
        <w:rPr>
          <w:rFonts w:ascii="Tahoma" w:hAnsi="Tahoma" w:cs="Tahoma"/>
          <w:b/>
          <w:caps/>
          <w:sz w:val="24"/>
          <w:szCs w:val="24"/>
          <w:u w:val="single"/>
        </w:rPr>
        <w:t>veřejná zakázka:</w:t>
      </w:r>
      <w:r w:rsidR="001C49DA">
        <w:rPr>
          <w:rFonts w:ascii="Tahoma" w:hAnsi="Tahoma" w:cs="Tahoma"/>
          <w:b/>
          <w:caps/>
          <w:sz w:val="24"/>
          <w:szCs w:val="24"/>
        </w:rPr>
        <w:t xml:space="preserve">   „</w:t>
      </w:r>
      <w:r w:rsidR="00BE267A">
        <w:rPr>
          <w:rFonts w:ascii="Tahoma" w:hAnsi="Tahoma" w:cs="Tahoma"/>
          <w:b/>
          <w:caps/>
          <w:sz w:val="24"/>
          <w:szCs w:val="24"/>
        </w:rPr>
        <w:t xml:space="preserve">Navýšení kapacity parkovacích stání v ul.            </w:t>
      </w:r>
    </w:p>
    <w:p w14:paraId="530EEA38" w14:textId="3FCB5C8A" w:rsidR="00CC3F63" w:rsidRDefault="00BE267A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trnovanská</w:t>
      </w:r>
      <w:r w:rsidR="00CC61C2">
        <w:rPr>
          <w:rFonts w:ascii="Tahoma" w:hAnsi="Tahoma" w:cs="Tahoma"/>
          <w:b/>
          <w:caps/>
          <w:sz w:val="24"/>
          <w:szCs w:val="24"/>
        </w:rPr>
        <w:t>“</w:t>
      </w:r>
      <w:r w:rsidR="00474F40">
        <w:rPr>
          <w:rFonts w:ascii="Tahoma" w:hAnsi="Tahoma" w:cs="Tahoma"/>
          <w:b/>
          <w:caps/>
          <w:sz w:val="24"/>
          <w:szCs w:val="24"/>
        </w:rPr>
        <w:t xml:space="preserve">                                  </w:t>
      </w:r>
    </w:p>
    <w:p w14:paraId="7E3C4294" w14:textId="77777777" w:rsidR="00591239" w:rsidRDefault="00CC3F63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91285E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591239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68D3189B" w14:textId="77777777" w:rsidR="00706051" w:rsidRPr="00253512" w:rsidRDefault="00591239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             </w:t>
      </w:r>
      <w:r w:rsidR="00096C56">
        <w:rPr>
          <w:rFonts w:ascii="Tahoma" w:hAnsi="Tahoma" w:cs="Tahoma"/>
          <w:b/>
          <w:caps/>
          <w:sz w:val="24"/>
          <w:szCs w:val="24"/>
        </w:rPr>
        <w:t xml:space="preserve"> 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</w:t>
      </w:r>
    </w:p>
    <w:p w14:paraId="0563E16E" w14:textId="77777777" w:rsidR="00DB4BBA" w:rsidRPr="00253512" w:rsidRDefault="00DB4BBA" w:rsidP="000A0845">
      <w:pPr>
        <w:spacing w:after="0" w:line="240" w:lineRule="auto"/>
        <w:rPr>
          <w:rFonts w:cs="Calibri"/>
          <w:b/>
          <w:sz w:val="24"/>
          <w:szCs w:val="24"/>
        </w:rPr>
      </w:pPr>
      <w:r w:rsidRPr="00253512">
        <w:rPr>
          <w:rFonts w:ascii="Tahoma" w:hAnsi="Tahoma" w:cs="Tahoma"/>
          <w:b/>
          <w:caps/>
          <w:sz w:val="24"/>
          <w:szCs w:val="24"/>
          <w:u w:val="single"/>
        </w:rPr>
        <w:t>Zadavatel:</w:t>
      </w:r>
      <w:r w:rsidR="00935743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Pr="00253512">
        <w:rPr>
          <w:rFonts w:ascii="Tahoma" w:eastAsia="Times New Roman" w:hAnsi="Tahoma" w:cs="Tahoma"/>
          <w:b/>
          <w:sz w:val="24"/>
          <w:szCs w:val="24"/>
        </w:rPr>
        <w:t>STATUTÁRNÍ MĚSTO TEPLICE</w:t>
      </w:r>
      <w:r w:rsidRPr="00253512">
        <w:rPr>
          <w:rFonts w:ascii="Tahoma" w:hAnsi="Tahoma" w:cs="Tahoma"/>
          <w:sz w:val="24"/>
          <w:szCs w:val="24"/>
        </w:rPr>
        <w:t xml:space="preserve"> </w:t>
      </w:r>
    </w:p>
    <w:p w14:paraId="63CBFABF" w14:textId="77777777" w:rsidR="00DB4BBA" w:rsidRPr="000430AF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430AF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430AF" w14:paraId="30203084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5F5DA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98E1EE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05837CB0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F2159D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3403D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E0D62B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5326E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1086A40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616004C8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84FCF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E8BB24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F6B9DF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A4490B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3036A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457AF9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428B8FED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53 zákona č. 134/2016 Sb., o zadávání veřejných zakázek (dále jen „</w:t>
      </w:r>
      <w:r w:rsidRPr="000430AF">
        <w:rPr>
          <w:rFonts w:ascii="Tahoma" w:hAnsi="Tahoma" w:cs="Tahoma"/>
          <w:b/>
          <w:i/>
          <w:sz w:val="20"/>
          <w:szCs w:val="20"/>
        </w:rPr>
        <w:t>zákon</w:t>
      </w:r>
      <w:r w:rsidRPr="000430AF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7F1D5F65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4E19FE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ZÁKLADNÍ ZPŮSOBILOST</w:t>
      </w:r>
    </w:p>
    <w:p w14:paraId="7EC01E4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0430AF">
        <w:rPr>
          <w:rFonts w:ascii="Tahoma" w:hAnsi="Tahoma" w:cs="Tahoma"/>
          <w:b/>
          <w:sz w:val="20"/>
          <w:szCs w:val="20"/>
        </w:rPr>
        <w:t>§ 74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2B56A74B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365CBAE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1E7AA41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1F578A4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222291" w14:textId="77777777" w:rsidR="00DB4BBA" w:rsidRPr="00DD5506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594D9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0430AF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0430AF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2A5EB45B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osoba,</w:t>
      </w:r>
    </w:p>
    <w:p w14:paraId="0E39CD9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5A900A97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lastRenderedPageBreak/>
        <w:t>osoba zastupující tuto právnickou osobu v statutárním orgánu dodavatele.</w:t>
      </w:r>
    </w:p>
    <w:p w14:paraId="62F337AB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27AB7BC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</w:t>
      </w:r>
    </w:p>
    <w:p w14:paraId="78B86744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 a vedoucí pobočky závodu</w:t>
      </w:r>
    </w:p>
    <w:p w14:paraId="555EA41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2AC936DC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044A541E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vedoucí pobočky závodu.</w:t>
      </w:r>
    </w:p>
    <w:p w14:paraId="3289AD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66C7A253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PROFESNÍ ZPŮSOBILOST</w:t>
      </w:r>
    </w:p>
    <w:p w14:paraId="13AB279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281A92BD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a)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1E7C300F" w14:textId="77777777" w:rsidR="00DB4BBA" w:rsidRPr="00F220DC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220DC">
        <w:rPr>
          <w:rFonts w:ascii="Tahoma" w:hAnsi="Tahoma" w:cs="Tahoma"/>
          <w:sz w:val="20"/>
          <w:szCs w:val="20"/>
        </w:rPr>
        <w:t xml:space="preserve">živnostenské oprávnění pro výkon živnosti: </w:t>
      </w:r>
      <w:r w:rsidRPr="00F220DC">
        <w:rPr>
          <w:rFonts w:ascii="Tahoma" w:hAnsi="Tahoma" w:cs="Tahoma"/>
          <w:b/>
          <w:i/>
          <w:sz w:val="20"/>
          <w:szCs w:val="20"/>
        </w:rPr>
        <w:t>Provádění staveb, jejich změn a odstraňování</w:t>
      </w:r>
      <w:r w:rsidRPr="00F220DC">
        <w:rPr>
          <w:rFonts w:ascii="Tahoma" w:hAnsi="Tahoma" w:cs="Tahoma"/>
          <w:sz w:val="20"/>
          <w:szCs w:val="20"/>
        </w:rPr>
        <w:t>.</w:t>
      </w:r>
    </w:p>
    <w:p w14:paraId="1D4C694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c)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odborné způsobilosti, přičemž tímto dokladem je:</w:t>
      </w:r>
    </w:p>
    <w:p w14:paraId="177044C8" w14:textId="77777777" w:rsidR="00DB4BBA" w:rsidRPr="005B7A78" w:rsidRDefault="00DB4BBA" w:rsidP="003B0E6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5B7A78">
        <w:rPr>
          <w:rFonts w:ascii="Tahoma" w:hAnsi="Tahoma" w:cs="Tahoma"/>
          <w:sz w:val="20"/>
          <w:szCs w:val="20"/>
        </w:rPr>
        <w:t>osvědčení o autorizaci v oboru:</w:t>
      </w:r>
      <w:r w:rsidR="00706051" w:rsidRPr="005B7A78">
        <w:rPr>
          <w:rFonts w:cs="Calibri"/>
          <w:b/>
          <w:sz w:val="24"/>
          <w:szCs w:val="24"/>
        </w:rPr>
        <w:t xml:space="preserve"> </w:t>
      </w:r>
      <w:r w:rsidR="009209E5" w:rsidRPr="005B7A78">
        <w:rPr>
          <w:rFonts w:cs="Calibri"/>
          <w:b/>
          <w:i/>
          <w:sz w:val="24"/>
          <w:szCs w:val="24"/>
        </w:rPr>
        <w:t>D</w:t>
      </w:r>
      <w:r w:rsidR="008D65E2" w:rsidRPr="005B7A78">
        <w:rPr>
          <w:rFonts w:ascii="Tahoma" w:hAnsi="Tahoma" w:cs="Tahoma"/>
          <w:b/>
          <w:i/>
          <w:sz w:val="20"/>
          <w:szCs w:val="20"/>
        </w:rPr>
        <w:t>opravní stavby</w:t>
      </w:r>
      <w:r w:rsidR="008D65E2" w:rsidRPr="005B7A78">
        <w:rPr>
          <w:rFonts w:cs="Calibri"/>
          <w:b/>
          <w:i/>
          <w:sz w:val="24"/>
          <w:szCs w:val="24"/>
        </w:rPr>
        <w:t xml:space="preserve"> </w:t>
      </w:r>
    </w:p>
    <w:p w14:paraId="490B5AA9" w14:textId="77777777" w:rsidR="005B7A78" w:rsidRPr="005B7A78" w:rsidRDefault="005B7A78" w:rsidP="00FC63D0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3A1F37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TECHNICKÁ KVALIFIKACE</w:t>
      </w:r>
    </w:p>
    <w:p w14:paraId="0705EF8E" w14:textId="10149E5E" w:rsidR="00DB4BBA" w:rsidRPr="00CB3897" w:rsidRDefault="005621ED" w:rsidP="003B0274">
      <w:pPr>
        <w:tabs>
          <w:tab w:val="left" w:pos="284"/>
        </w:tabs>
        <w:spacing w:after="120" w:line="240" w:lineRule="auto"/>
        <w:ind w:hanging="284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DB4BBA" w:rsidRPr="000430AF">
        <w:rPr>
          <w:rFonts w:ascii="Tahoma" w:hAnsi="Tahoma" w:cs="Tahoma"/>
          <w:sz w:val="20"/>
          <w:szCs w:val="20"/>
        </w:rPr>
        <w:t xml:space="preserve">Ve vztahu k technické kvalifikaci </w:t>
      </w:r>
      <w:r w:rsidR="00DB4BBA" w:rsidRPr="000430AF">
        <w:rPr>
          <w:rFonts w:ascii="Tahoma" w:hAnsi="Tahoma" w:cs="Tahoma"/>
          <w:b/>
          <w:sz w:val="20"/>
          <w:szCs w:val="20"/>
        </w:rPr>
        <w:t>dle § 79 odst. 2 písm. a) zákona</w:t>
      </w:r>
      <w:r w:rsidR="00DB4BBA" w:rsidRPr="000430AF">
        <w:rPr>
          <w:rFonts w:ascii="Tahoma" w:hAnsi="Tahoma" w:cs="Tahoma"/>
          <w:sz w:val="20"/>
          <w:szCs w:val="20"/>
        </w:rPr>
        <w:t xml:space="preserve"> účastník prohlašuje, že za </w:t>
      </w:r>
      <w:r w:rsidR="00DB4BBA" w:rsidRPr="004907F0">
        <w:rPr>
          <w:rFonts w:ascii="Tahoma" w:hAnsi="Tahoma" w:cs="Tahoma"/>
          <w:sz w:val="20"/>
          <w:szCs w:val="20"/>
        </w:rPr>
        <w:t xml:space="preserve">posledních 5 let před zahájením zadávacího řízení realizoval 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alespoň 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2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 zakázk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y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1416CC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>obdobn</w:t>
      </w:r>
      <w:r w:rsidR="00DB4BBA">
        <w:rPr>
          <w:rFonts w:ascii="Tahoma" w:hAnsi="Tahoma" w:cs="Tahoma"/>
          <w:sz w:val="20"/>
          <w:szCs w:val="20"/>
        </w:rPr>
        <w:t>ého charakteru</w:t>
      </w:r>
      <w:r w:rsidR="00DB4BBA" w:rsidRPr="004907F0">
        <w:rPr>
          <w:rFonts w:ascii="Tahoma" w:hAnsi="Tahoma" w:cs="Tahoma"/>
          <w:sz w:val="20"/>
          <w:szCs w:val="20"/>
        </w:rPr>
        <w:t xml:space="preserve">  </w:t>
      </w:r>
      <w:r w:rsidR="00DB4BBA">
        <w:rPr>
          <w:rFonts w:ascii="Tahoma" w:hAnsi="Tahoma" w:cs="Tahoma"/>
          <w:sz w:val="20"/>
          <w:szCs w:val="20"/>
        </w:rPr>
        <w:t>v</w:t>
      </w:r>
      <w:r w:rsidR="00173E46">
        <w:rPr>
          <w:rFonts w:ascii="Tahoma" w:hAnsi="Tahoma" w:cs="Tahoma"/>
          <w:sz w:val="20"/>
          <w:szCs w:val="20"/>
        </w:rPr>
        <w:t xml:space="preserve"> </w:t>
      </w:r>
      <w:r w:rsidR="00DB4BBA">
        <w:rPr>
          <w:rFonts w:ascii="Tahoma" w:hAnsi="Tahoma" w:cs="Tahoma"/>
          <w:sz w:val="20"/>
          <w:szCs w:val="20"/>
        </w:rPr>
        <w:t> investiční hodnotě nejméně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D71DC3" w:rsidRPr="00D71DC3">
        <w:rPr>
          <w:rFonts w:ascii="Tahoma" w:hAnsi="Tahoma" w:cs="Tahoma"/>
          <w:b/>
          <w:bCs/>
          <w:i/>
          <w:iCs/>
          <w:sz w:val="20"/>
          <w:szCs w:val="20"/>
        </w:rPr>
        <w:t>1</w:t>
      </w:r>
      <w:r w:rsidR="00AA786D">
        <w:rPr>
          <w:rFonts w:ascii="Tahoma" w:hAnsi="Tahoma" w:cs="Tahoma"/>
          <w:b/>
          <w:bCs/>
          <w:i/>
          <w:iCs/>
          <w:sz w:val="20"/>
          <w:szCs w:val="20"/>
        </w:rPr>
        <w:t>6</w:t>
      </w:r>
      <w:r w:rsidR="007E3520" w:rsidRPr="00D71DC3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DB4BBA" w:rsidRPr="00D71DC3">
        <w:rPr>
          <w:rFonts w:ascii="Tahoma" w:hAnsi="Tahoma" w:cs="Tahoma"/>
          <w:b/>
          <w:bCs/>
          <w:i/>
          <w:iCs/>
          <w:sz w:val="20"/>
          <w:szCs w:val="20"/>
        </w:rPr>
        <w:t>milion</w:t>
      </w:r>
      <w:r w:rsidR="007E3520" w:rsidRPr="00D71DC3">
        <w:rPr>
          <w:rFonts w:ascii="Tahoma" w:hAnsi="Tahoma" w:cs="Tahoma"/>
          <w:b/>
          <w:bCs/>
          <w:i/>
          <w:iCs/>
          <w:sz w:val="20"/>
          <w:szCs w:val="20"/>
        </w:rPr>
        <w:t>ů</w:t>
      </w:r>
      <w:r w:rsidR="00DB4BBA" w:rsidRPr="00D71DC3">
        <w:rPr>
          <w:rFonts w:ascii="Tahoma" w:hAnsi="Tahoma" w:cs="Tahoma"/>
          <w:b/>
          <w:bCs/>
          <w:i/>
          <w:iCs/>
          <w:sz w:val="20"/>
          <w:szCs w:val="20"/>
        </w:rPr>
        <w:t xml:space="preserve"> Kč bez DPH</w:t>
      </w:r>
      <w:r w:rsidR="00DB4BBA" w:rsidRPr="006E12A9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 xml:space="preserve">za každou </w:t>
      </w:r>
      <w:r w:rsidR="00DB4BBA">
        <w:rPr>
          <w:rFonts w:ascii="Tahoma" w:hAnsi="Tahoma" w:cs="Tahoma"/>
          <w:sz w:val="20"/>
          <w:szCs w:val="20"/>
        </w:rPr>
        <w:t>takovou stavební práci (jednotlivou zakázku)</w:t>
      </w:r>
      <w:r w:rsidR="00DB4BBA" w:rsidRPr="004907F0">
        <w:rPr>
          <w:rFonts w:ascii="Tahoma" w:hAnsi="Tahoma" w:cs="Tahoma"/>
          <w:sz w:val="20"/>
          <w:szCs w:val="20"/>
        </w:rPr>
        <w:t xml:space="preserve">, přičemž </w:t>
      </w:r>
      <w:r w:rsidR="00DB4BBA">
        <w:rPr>
          <w:rFonts w:ascii="Tahoma" w:hAnsi="Tahoma" w:cs="Tahoma"/>
          <w:sz w:val="20"/>
          <w:szCs w:val="20"/>
        </w:rPr>
        <w:t>stavbou obdobného charakteru se rozumí</w:t>
      </w:r>
      <w:r w:rsidR="001C49DA">
        <w:rPr>
          <w:rFonts w:ascii="Tahoma" w:hAnsi="Tahoma" w:cs="Tahoma"/>
          <w:sz w:val="20"/>
          <w:szCs w:val="20"/>
        </w:rPr>
        <w:t>:</w:t>
      </w:r>
      <w:r w:rsidR="00CB3897">
        <w:rPr>
          <w:rFonts w:ascii="Tahoma" w:hAnsi="Tahoma" w:cs="Tahoma"/>
          <w:sz w:val="20"/>
          <w:szCs w:val="20"/>
        </w:rPr>
        <w:t xml:space="preserve"> </w:t>
      </w:r>
      <w:r w:rsidR="00CB3897" w:rsidRPr="00CB3897">
        <w:rPr>
          <w:rFonts w:ascii="Tahoma" w:hAnsi="Tahoma" w:cs="Tahoma"/>
          <w:b/>
          <w:i/>
          <w:sz w:val="20"/>
          <w:szCs w:val="20"/>
        </w:rPr>
        <w:t>rekonstrukce nebo výstavba komunikací</w:t>
      </w:r>
    </w:p>
    <w:p w14:paraId="09C3CD77" w14:textId="77777777" w:rsidR="00DB4BBA" w:rsidRPr="0068186D" w:rsidRDefault="00DB4BBA" w:rsidP="00DB4BBA">
      <w:pPr>
        <w:spacing w:after="12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37AE0E85" w14:textId="792E651B" w:rsidR="00A16E53" w:rsidRPr="00A16E53" w:rsidRDefault="00DB4BBA" w:rsidP="00A16E5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8186D">
        <w:rPr>
          <w:rFonts w:ascii="Tahoma" w:hAnsi="Tahoma" w:cs="Tahoma"/>
          <w:b/>
          <w:sz w:val="20"/>
          <w:szCs w:val="20"/>
        </w:rPr>
        <w:t xml:space="preserve">Dodavatel bere na vědomí, že s ohledem na § 122 odst. </w:t>
      </w:r>
      <w:r w:rsidR="00B80A98">
        <w:rPr>
          <w:rFonts w:ascii="Tahoma" w:hAnsi="Tahoma" w:cs="Tahoma"/>
          <w:b/>
          <w:sz w:val="20"/>
          <w:szCs w:val="20"/>
        </w:rPr>
        <w:t>3</w:t>
      </w:r>
      <w:r w:rsidRPr="0068186D">
        <w:rPr>
          <w:rFonts w:ascii="Tahoma" w:hAnsi="Tahoma" w:cs="Tahoma"/>
          <w:b/>
          <w:sz w:val="20"/>
          <w:szCs w:val="20"/>
        </w:rPr>
        <w:t xml:space="preserve"> písm. a) zákona je vybraný</w:t>
      </w:r>
      <w:r w:rsidRPr="00A16E53">
        <w:rPr>
          <w:rFonts w:ascii="Tahoma" w:hAnsi="Tahoma" w:cs="Tahoma"/>
          <w:b/>
          <w:sz w:val="20"/>
          <w:szCs w:val="20"/>
        </w:rPr>
        <w:t xml:space="preserve"> dodavatel povinen předložit zadavateli na základě jeho výzvy před uzavřením smlouvy originály nebo úředně ověřené kopie dokladů o kvalifikaci, pokud je již nemá k</w:t>
      </w:r>
      <w:r w:rsidR="008D0911">
        <w:rPr>
          <w:rFonts w:ascii="Tahoma" w:hAnsi="Tahoma" w:cs="Tahoma"/>
          <w:b/>
          <w:sz w:val="20"/>
          <w:szCs w:val="20"/>
        </w:rPr>
        <w:t> </w:t>
      </w:r>
      <w:r w:rsidRPr="00A16E53">
        <w:rPr>
          <w:rFonts w:ascii="Tahoma" w:hAnsi="Tahoma" w:cs="Tahoma"/>
          <w:b/>
          <w:sz w:val="20"/>
          <w:szCs w:val="20"/>
        </w:rPr>
        <w:t>dispozici</w:t>
      </w:r>
      <w:r w:rsidR="008D0911">
        <w:rPr>
          <w:rFonts w:ascii="Tahoma" w:hAnsi="Tahoma" w:cs="Tahoma"/>
          <w:b/>
          <w:sz w:val="20"/>
          <w:szCs w:val="20"/>
        </w:rPr>
        <w:t>.</w:t>
      </w:r>
      <w:r w:rsidR="00A16E53" w:rsidRPr="00A16E53">
        <w:rPr>
          <w:rFonts w:ascii="Tahoma" w:hAnsi="Tahoma" w:cs="Tahoma"/>
          <w:b/>
          <w:sz w:val="20"/>
          <w:szCs w:val="20"/>
        </w:rPr>
        <w:t xml:space="preserve"> </w:t>
      </w:r>
      <w:r w:rsidR="008D0911">
        <w:rPr>
          <w:rFonts w:ascii="Tahoma" w:hAnsi="Tahoma" w:cs="Tahoma"/>
          <w:b/>
          <w:sz w:val="20"/>
          <w:szCs w:val="20"/>
        </w:rPr>
        <w:t xml:space="preserve"> </w:t>
      </w:r>
    </w:p>
    <w:p w14:paraId="2B6FD850" w14:textId="77777777" w:rsidR="00DB4BBA" w:rsidRPr="000D4A4B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206A44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D4A4B" w14:paraId="0EA362A5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CA404A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13ECE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0A486834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D0C0685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2E718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37E04430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6D23642" w14:textId="0620D123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851A1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A4AFD8" w14:textId="77777777" w:rsidR="00DB4BBA" w:rsidRPr="000D4A4B" w:rsidRDefault="00DB4BBA" w:rsidP="00DB4BBA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AB31C" w14:textId="77777777" w:rsidR="00DB4BBA" w:rsidRDefault="00DB4BBA" w:rsidP="00807232">
      <w:pPr>
        <w:spacing w:after="0" w:line="240" w:lineRule="auto"/>
        <w:rPr>
          <w:rFonts w:cs="Calibri"/>
          <w:sz w:val="24"/>
          <w:szCs w:val="24"/>
        </w:rPr>
      </w:pPr>
    </w:p>
    <w:sectPr w:rsidR="00DB4BBA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C65C" w14:textId="77777777" w:rsidR="00EC0D32" w:rsidRDefault="00EC0D32" w:rsidP="001001DE">
      <w:pPr>
        <w:spacing w:after="0" w:line="240" w:lineRule="auto"/>
      </w:pPr>
      <w:r>
        <w:separator/>
      </w:r>
    </w:p>
  </w:endnote>
  <w:endnote w:type="continuationSeparator" w:id="0">
    <w:p w14:paraId="25F90DBA" w14:textId="77777777" w:rsidR="00EC0D32" w:rsidRDefault="00EC0D32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F125" w14:textId="77777777" w:rsidR="00EC0D32" w:rsidRDefault="00EC0D32" w:rsidP="001001DE">
      <w:pPr>
        <w:spacing w:after="0" w:line="240" w:lineRule="auto"/>
      </w:pPr>
      <w:r>
        <w:separator/>
      </w:r>
    </w:p>
  </w:footnote>
  <w:footnote w:type="continuationSeparator" w:id="0">
    <w:p w14:paraId="4FBCBAA6" w14:textId="77777777" w:rsidR="00EC0D32" w:rsidRDefault="00EC0D32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170B5"/>
    <w:multiLevelType w:val="hybridMultilevel"/>
    <w:tmpl w:val="0B840DB2"/>
    <w:lvl w:ilvl="0" w:tplc="6B7C04D8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65" w:hanging="360"/>
      </w:pPr>
    </w:lvl>
    <w:lvl w:ilvl="2" w:tplc="0405001B" w:tentative="1">
      <w:start w:val="1"/>
      <w:numFmt w:val="lowerRoman"/>
      <w:lvlText w:val="%3."/>
      <w:lvlJc w:val="right"/>
      <w:pPr>
        <w:ind w:left="6585" w:hanging="180"/>
      </w:pPr>
    </w:lvl>
    <w:lvl w:ilvl="3" w:tplc="0405000F" w:tentative="1">
      <w:start w:val="1"/>
      <w:numFmt w:val="decimal"/>
      <w:lvlText w:val="%4."/>
      <w:lvlJc w:val="left"/>
      <w:pPr>
        <w:ind w:left="7305" w:hanging="360"/>
      </w:pPr>
    </w:lvl>
    <w:lvl w:ilvl="4" w:tplc="04050019" w:tentative="1">
      <w:start w:val="1"/>
      <w:numFmt w:val="lowerLetter"/>
      <w:lvlText w:val="%5."/>
      <w:lvlJc w:val="left"/>
      <w:pPr>
        <w:ind w:left="8025" w:hanging="360"/>
      </w:pPr>
    </w:lvl>
    <w:lvl w:ilvl="5" w:tplc="0405001B" w:tentative="1">
      <w:start w:val="1"/>
      <w:numFmt w:val="lowerRoman"/>
      <w:lvlText w:val="%6."/>
      <w:lvlJc w:val="right"/>
      <w:pPr>
        <w:ind w:left="8745" w:hanging="180"/>
      </w:pPr>
    </w:lvl>
    <w:lvl w:ilvl="6" w:tplc="0405000F" w:tentative="1">
      <w:start w:val="1"/>
      <w:numFmt w:val="decimal"/>
      <w:lvlText w:val="%7."/>
      <w:lvlJc w:val="left"/>
      <w:pPr>
        <w:ind w:left="9465" w:hanging="360"/>
      </w:pPr>
    </w:lvl>
    <w:lvl w:ilvl="7" w:tplc="04050019" w:tentative="1">
      <w:start w:val="1"/>
      <w:numFmt w:val="lowerLetter"/>
      <w:lvlText w:val="%8."/>
      <w:lvlJc w:val="left"/>
      <w:pPr>
        <w:ind w:left="10185" w:hanging="360"/>
      </w:pPr>
    </w:lvl>
    <w:lvl w:ilvl="8" w:tplc="0405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23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30"/>
  </w:num>
  <w:num w:numId="7">
    <w:abstractNumId w:val="35"/>
  </w:num>
  <w:num w:numId="8">
    <w:abstractNumId w:val="28"/>
  </w:num>
  <w:num w:numId="9">
    <w:abstractNumId w:val="31"/>
  </w:num>
  <w:num w:numId="10">
    <w:abstractNumId w:val="24"/>
  </w:num>
  <w:num w:numId="11">
    <w:abstractNumId w:val="34"/>
  </w:num>
  <w:num w:numId="12">
    <w:abstractNumId w:val="32"/>
  </w:num>
  <w:num w:numId="13">
    <w:abstractNumId w:val="33"/>
  </w:num>
  <w:num w:numId="14">
    <w:abstractNumId w:val="20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9"/>
  </w:num>
  <w:num w:numId="35">
    <w:abstractNumId w:val="23"/>
  </w:num>
  <w:num w:numId="3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43A4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96C56"/>
    <w:rsid w:val="000A0232"/>
    <w:rsid w:val="000A0845"/>
    <w:rsid w:val="000A2A2F"/>
    <w:rsid w:val="000A7AF2"/>
    <w:rsid w:val="000B096C"/>
    <w:rsid w:val="000B5925"/>
    <w:rsid w:val="000B7F01"/>
    <w:rsid w:val="000C149D"/>
    <w:rsid w:val="000C3895"/>
    <w:rsid w:val="000C5E96"/>
    <w:rsid w:val="000D0BC6"/>
    <w:rsid w:val="000D18EF"/>
    <w:rsid w:val="000D2822"/>
    <w:rsid w:val="000D2B02"/>
    <w:rsid w:val="000D3B15"/>
    <w:rsid w:val="000D44A9"/>
    <w:rsid w:val="000D5362"/>
    <w:rsid w:val="000E7FEC"/>
    <w:rsid w:val="000F088A"/>
    <w:rsid w:val="000F2072"/>
    <w:rsid w:val="000F415F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16CC"/>
    <w:rsid w:val="0014714E"/>
    <w:rsid w:val="001478C4"/>
    <w:rsid w:val="00165EFC"/>
    <w:rsid w:val="00173E46"/>
    <w:rsid w:val="00180E8A"/>
    <w:rsid w:val="00185537"/>
    <w:rsid w:val="00196CDC"/>
    <w:rsid w:val="00197228"/>
    <w:rsid w:val="001A5660"/>
    <w:rsid w:val="001B2F24"/>
    <w:rsid w:val="001C49DA"/>
    <w:rsid w:val="001D4BDD"/>
    <w:rsid w:val="001E1D74"/>
    <w:rsid w:val="001E552D"/>
    <w:rsid w:val="001F2DE6"/>
    <w:rsid w:val="001F46AD"/>
    <w:rsid w:val="00204959"/>
    <w:rsid w:val="002058AF"/>
    <w:rsid w:val="00206A44"/>
    <w:rsid w:val="002125DB"/>
    <w:rsid w:val="00214E17"/>
    <w:rsid w:val="00215B71"/>
    <w:rsid w:val="00215CA6"/>
    <w:rsid w:val="00220808"/>
    <w:rsid w:val="00220CC6"/>
    <w:rsid w:val="00243D9D"/>
    <w:rsid w:val="002452D4"/>
    <w:rsid w:val="00246F8D"/>
    <w:rsid w:val="00250F4D"/>
    <w:rsid w:val="00251C44"/>
    <w:rsid w:val="00253512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3CE0"/>
    <w:rsid w:val="002A5FA1"/>
    <w:rsid w:val="002B0C81"/>
    <w:rsid w:val="002B4F9E"/>
    <w:rsid w:val="002B7FE8"/>
    <w:rsid w:val="002C2CCD"/>
    <w:rsid w:val="002D015B"/>
    <w:rsid w:val="002D1280"/>
    <w:rsid w:val="002D5CF8"/>
    <w:rsid w:val="002D7964"/>
    <w:rsid w:val="002E386E"/>
    <w:rsid w:val="002F165C"/>
    <w:rsid w:val="002F4F43"/>
    <w:rsid w:val="002F5A8E"/>
    <w:rsid w:val="00302277"/>
    <w:rsid w:val="00304CE7"/>
    <w:rsid w:val="00307DCD"/>
    <w:rsid w:val="00311533"/>
    <w:rsid w:val="00313B34"/>
    <w:rsid w:val="0031677B"/>
    <w:rsid w:val="003177C0"/>
    <w:rsid w:val="00320D82"/>
    <w:rsid w:val="00331726"/>
    <w:rsid w:val="00331BF0"/>
    <w:rsid w:val="0033603E"/>
    <w:rsid w:val="00336C41"/>
    <w:rsid w:val="00341BCE"/>
    <w:rsid w:val="0034585E"/>
    <w:rsid w:val="00351223"/>
    <w:rsid w:val="00353330"/>
    <w:rsid w:val="00353B77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B3756"/>
    <w:rsid w:val="003C21C6"/>
    <w:rsid w:val="003C78A9"/>
    <w:rsid w:val="003C7AE3"/>
    <w:rsid w:val="003C7B4F"/>
    <w:rsid w:val="003D0285"/>
    <w:rsid w:val="003D11A8"/>
    <w:rsid w:val="003D529E"/>
    <w:rsid w:val="003D5EE4"/>
    <w:rsid w:val="003F1468"/>
    <w:rsid w:val="003F44AC"/>
    <w:rsid w:val="003F6B86"/>
    <w:rsid w:val="00400C53"/>
    <w:rsid w:val="00401556"/>
    <w:rsid w:val="00401C3A"/>
    <w:rsid w:val="00401F0D"/>
    <w:rsid w:val="0040743B"/>
    <w:rsid w:val="0041746F"/>
    <w:rsid w:val="00433FD8"/>
    <w:rsid w:val="00442EC8"/>
    <w:rsid w:val="004462F6"/>
    <w:rsid w:val="00461ECF"/>
    <w:rsid w:val="00461EFA"/>
    <w:rsid w:val="00465CAA"/>
    <w:rsid w:val="004669F6"/>
    <w:rsid w:val="00471FDA"/>
    <w:rsid w:val="00473CC9"/>
    <w:rsid w:val="004740C6"/>
    <w:rsid w:val="00474F40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64A6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1E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239"/>
    <w:rsid w:val="00591A76"/>
    <w:rsid w:val="005A0C28"/>
    <w:rsid w:val="005B7A78"/>
    <w:rsid w:val="005C2626"/>
    <w:rsid w:val="005D7EDA"/>
    <w:rsid w:val="005E1B97"/>
    <w:rsid w:val="005E4BFD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27EA7"/>
    <w:rsid w:val="00630A60"/>
    <w:rsid w:val="0063432C"/>
    <w:rsid w:val="00643DC5"/>
    <w:rsid w:val="00652C4C"/>
    <w:rsid w:val="00660E0E"/>
    <w:rsid w:val="00667C82"/>
    <w:rsid w:val="006710A6"/>
    <w:rsid w:val="006714B8"/>
    <w:rsid w:val="00675E6A"/>
    <w:rsid w:val="00680292"/>
    <w:rsid w:val="0068186D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E12A9"/>
    <w:rsid w:val="006F18E5"/>
    <w:rsid w:val="006F3036"/>
    <w:rsid w:val="006F4DEB"/>
    <w:rsid w:val="007017D6"/>
    <w:rsid w:val="00706051"/>
    <w:rsid w:val="00706405"/>
    <w:rsid w:val="00713560"/>
    <w:rsid w:val="00717D0B"/>
    <w:rsid w:val="00721DD3"/>
    <w:rsid w:val="00722EB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A4B19"/>
    <w:rsid w:val="007A4FE1"/>
    <w:rsid w:val="007C617E"/>
    <w:rsid w:val="007E09A6"/>
    <w:rsid w:val="007E1E37"/>
    <w:rsid w:val="007E3520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3D8A"/>
    <w:rsid w:val="00824ECC"/>
    <w:rsid w:val="00827727"/>
    <w:rsid w:val="00830486"/>
    <w:rsid w:val="00832EF8"/>
    <w:rsid w:val="00836874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9083C"/>
    <w:rsid w:val="00891160"/>
    <w:rsid w:val="00893C7D"/>
    <w:rsid w:val="00894284"/>
    <w:rsid w:val="00896872"/>
    <w:rsid w:val="008B1A76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0911"/>
    <w:rsid w:val="008D26BA"/>
    <w:rsid w:val="008D52C9"/>
    <w:rsid w:val="008D65E2"/>
    <w:rsid w:val="008D7282"/>
    <w:rsid w:val="008E1867"/>
    <w:rsid w:val="008E7AAA"/>
    <w:rsid w:val="00903466"/>
    <w:rsid w:val="009047A6"/>
    <w:rsid w:val="0090522C"/>
    <w:rsid w:val="00911C1A"/>
    <w:rsid w:val="0091285E"/>
    <w:rsid w:val="009209E5"/>
    <w:rsid w:val="00925C6D"/>
    <w:rsid w:val="00930D85"/>
    <w:rsid w:val="009329D6"/>
    <w:rsid w:val="009343AF"/>
    <w:rsid w:val="00935743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5FC2"/>
    <w:rsid w:val="0096758A"/>
    <w:rsid w:val="00967A5D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87D"/>
    <w:rsid w:val="009F7C28"/>
    <w:rsid w:val="00A00040"/>
    <w:rsid w:val="00A0106C"/>
    <w:rsid w:val="00A05C52"/>
    <w:rsid w:val="00A0646A"/>
    <w:rsid w:val="00A16E53"/>
    <w:rsid w:val="00A20078"/>
    <w:rsid w:val="00A2234F"/>
    <w:rsid w:val="00A3518D"/>
    <w:rsid w:val="00A3677A"/>
    <w:rsid w:val="00A46C26"/>
    <w:rsid w:val="00A476A9"/>
    <w:rsid w:val="00A51035"/>
    <w:rsid w:val="00A51716"/>
    <w:rsid w:val="00A52D72"/>
    <w:rsid w:val="00A5307A"/>
    <w:rsid w:val="00A566A2"/>
    <w:rsid w:val="00A663A8"/>
    <w:rsid w:val="00A71A7A"/>
    <w:rsid w:val="00A73A76"/>
    <w:rsid w:val="00A73EF3"/>
    <w:rsid w:val="00A77A0E"/>
    <w:rsid w:val="00A77D40"/>
    <w:rsid w:val="00A8306F"/>
    <w:rsid w:val="00A866D5"/>
    <w:rsid w:val="00A87205"/>
    <w:rsid w:val="00A924D1"/>
    <w:rsid w:val="00AA2529"/>
    <w:rsid w:val="00AA786D"/>
    <w:rsid w:val="00AC15FC"/>
    <w:rsid w:val="00AC1857"/>
    <w:rsid w:val="00AC3CD9"/>
    <w:rsid w:val="00AE7A90"/>
    <w:rsid w:val="00AF0271"/>
    <w:rsid w:val="00B0126F"/>
    <w:rsid w:val="00B03936"/>
    <w:rsid w:val="00B040E3"/>
    <w:rsid w:val="00B05E95"/>
    <w:rsid w:val="00B06D87"/>
    <w:rsid w:val="00B14801"/>
    <w:rsid w:val="00B15CAF"/>
    <w:rsid w:val="00B22246"/>
    <w:rsid w:val="00B2312A"/>
    <w:rsid w:val="00B25DE2"/>
    <w:rsid w:val="00B32467"/>
    <w:rsid w:val="00B42BDC"/>
    <w:rsid w:val="00B43A2F"/>
    <w:rsid w:val="00B46444"/>
    <w:rsid w:val="00B46695"/>
    <w:rsid w:val="00B60BC0"/>
    <w:rsid w:val="00B6149E"/>
    <w:rsid w:val="00B6390D"/>
    <w:rsid w:val="00B71E1D"/>
    <w:rsid w:val="00B74D18"/>
    <w:rsid w:val="00B7753A"/>
    <w:rsid w:val="00B80A98"/>
    <w:rsid w:val="00B8531B"/>
    <w:rsid w:val="00B906B7"/>
    <w:rsid w:val="00B92A17"/>
    <w:rsid w:val="00BA01E1"/>
    <w:rsid w:val="00BA08CC"/>
    <w:rsid w:val="00BA1CB0"/>
    <w:rsid w:val="00BA220A"/>
    <w:rsid w:val="00BA40BC"/>
    <w:rsid w:val="00BA56CB"/>
    <w:rsid w:val="00BC0542"/>
    <w:rsid w:val="00BD5352"/>
    <w:rsid w:val="00BD5998"/>
    <w:rsid w:val="00BE01CD"/>
    <w:rsid w:val="00BE267A"/>
    <w:rsid w:val="00BE377B"/>
    <w:rsid w:val="00BE5FA8"/>
    <w:rsid w:val="00BF0F12"/>
    <w:rsid w:val="00BF4353"/>
    <w:rsid w:val="00BF4E2D"/>
    <w:rsid w:val="00C0016C"/>
    <w:rsid w:val="00C2793A"/>
    <w:rsid w:val="00C328E6"/>
    <w:rsid w:val="00C33F0D"/>
    <w:rsid w:val="00C44A26"/>
    <w:rsid w:val="00C51085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B3897"/>
    <w:rsid w:val="00CC0901"/>
    <w:rsid w:val="00CC0FCF"/>
    <w:rsid w:val="00CC3F63"/>
    <w:rsid w:val="00CC61C2"/>
    <w:rsid w:val="00CD2717"/>
    <w:rsid w:val="00CD4497"/>
    <w:rsid w:val="00CD4935"/>
    <w:rsid w:val="00CD7D8A"/>
    <w:rsid w:val="00CE1575"/>
    <w:rsid w:val="00CE5DFA"/>
    <w:rsid w:val="00CE71DB"/>
    <w:rsid w:val="00CF2EFC"/>
    <w:rsid w:val="00CF4B15"/>
    <w:rsid w:val="00D02BB7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34867"/>
    <w:rsid w:val="00D7001F"/>
    <w:rsid w:val="00D71A8D"/>
    <w:rsid w:val="00D71DC3"/>
    <w:rsid w:val="00D72920"/>
    <w:rsid w:val="00D76C17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238E"/>
    <w:rsid w:val="00DE4DE3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43635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0D32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F00655"/>
    <w:rsid w:val="00F01E0F"/>
    <w:rsid w:val="00F03A15"/>
    <w:rsid w:val="00F0507A"/>
    <w:rsid w:val="00F060ED"/>
    <w:rsid w:val="00F06F28"/>
    <w:rsid w:val="00F0747A"/>
    <w:rsid w:val="00F14B70"/>
    <w:rsid w:val="00F14EC4"/>
    <w:rsid w:val="00F220DC"/>
    <w:rsid w:val="00F23B08"/>
    <w:rsid w:val="00F24071"/>
    <w:rsid w:val="00F24F3C"/>
    <w:rsid w:val="00F27B09"/>
    <w:rsid w:val="00F33BC3"/>
    <w:rsid w:val="00F34668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235D"/>
    <w:rsid w:val="00FA7ECD"/>
    <w:rsid w:val="00FB1A27"/>
    <w:rsid w:val="00FB2972"/>
    <w:rsid w:val="00FB3613"/>
    <w:rsid w:val="00FB64C4"/>
    <w:rsid w:val="00FC01BD"/>
    <w:rsid w:val="00FC0D38"/>
    <w:rsid w:val="00FC18DE"/>
    <w:rsid w:val="00FC63D0"/>
    <w:rsid w:val="00FD600F"/>
    <w:rsid w:val="00FE1CDC"/>
    <w:rsid w:val="00FE3EB6"/>
    <w:rsid w:val="00FE4D79"/>
    <w:rsid w:val="00FF13FD"/>
    <w:rsid w:val="00FF4BB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87BC94A"/>
  <w15:docId w15:val="{18CCB0E9-666F-4F29-A7AF-0D9C80D1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5A64-BA09-4005-A0E7-6F589625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6</cp:revision>
  <cp:lastPrinted>2017-01-09T15:42:00Z</cp:lastPrinted>
  <dcterms:created xsi:type="dcterms:W3CDTF">2026-01-15T10:24:00Z</dcterms:created>
  <dcterms:modified xsi:type="dcterms:W3CDTF">2026-02-11T14:47:00Z</dcterms:modified>
</cp:coreProperties>
</file>