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D" w:rsidRPr="001D534D" w:rsidRDefault="001D534D" w:rsidP="001D53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D534D" w:rsidRPr="001D534D" w:rsidRDefault="001D534D" w:rsidP="001D534D">
      <w:pPr>
        <w:spacing w:after="120" w:line="240" w:lineRule="auto"/>
        <w:rPr>
          <w:rFonts w:ascii="Arial" w:eastAsia="Calibri" w:hAnsi="Arial" w:cs="Arial"/>
          <w:b/>
          <w:caps/>
          <w:szCs w:val="40"/>
        </w:rPr>
      </w:pPr>
      <w:r w:rsidRPr="001D534D">
        <w:rPr>
          <w:rFonts w:ascii="Arial" w:eastAsia="Calibri" w:hAnsi="Arial" w:cs="Arial"/>
          <w:b/>
          <w:caps/>
          <w:szCs w:val="40"/>
        </w:rPr>
        <w:t>Příloha č. 1</w:t>
      </w:r>
    </w:p>
    <w:p w:rsidR="001D534D" w:rsidRPr="001D534D" w:rsidRDefault="001D534D" w:rsidP="001D534D">
      <w:pPr>
        <w:spacing w:after="120" w:line="240" w:lineRule="auto"/>
        <w:jc w:val="center"/>
        <w:rPr>
          <w:rFonts w:ascii="Tahoma" w:eastAsia="Calibri" w:hAnsi="Tahoma" w:cs="Tahoma"/>
          <w:b/>
          <w:caps/>
          <w:sz w:val="40"/>
          <w:szCs w:val="40"/>
        </w:rPr>
      </w:pPr>
      <w:r w:rsidRPr="001D534D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5A09" wp14:editId="5595C557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374015</wp:posOffset>
                </wp:positionV>
                <wp:extent cx="6057900" cy="0"/>
                <wp:effectExtent l="9525" t="12065" r="9525" b="6985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9.45pt" to="46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" strokecolor="#f60" strokeweight=".35mm">
                <v:stroke joinstyle="miter"/>
              </v:line>
            </w:pict>
          </mc:Fallback>
        </mc:AlternateContent>
      </w:r>
      <w:r w:rsidRPr="001D534D">
        <w:rPr>
          <w:rFonts w:ascii="Tahoma" w:eastAsia="Calibri" w:hAnsi="Tahoma" w:cs="Tahoma"/>
          <w:b/>
          <w:caps/>
          <w:sz w:val="40"/>
          <w:szCs w:val="40"/>
        </w:rPr>
        <w:t>Krycí list nabídky</w:t>
      </w:r>
    </w:p>
    <w:p w:rsidR="001D534D" w:rsidRPr="00650574" w:rsidRDefault="001D534D" w:rsidP="00713A5B">
      <w:pPr>
        <w:spacing w:after="0" w:line="240" w:lineRule="auto"/>
        <w:ind w:left="2910" w:hanging="2910"/>
        <w:rPr>
          <w:rFonts w:ascii="Calibri" w:eastAsia="Calibri" w:hAnsi="Calibri" w:cs="Calibri"/>
          <w:b/>
          <w:sz w:val="28"/>
          <w:szCs w:val="28"/>
        </w:rPr>
      </w:pP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veřejná zakázka:</w:t>
      </w:r>
      <w:r w:rsidR="00650574" w:rsidRPr="00713A5B">
        <w:rPr>
          <w:rFonts w:ascii="Tahoma" w:eastAsia="Calibri" w:hAnsi="Tahoma" w:cs="Tahoma"/>
          <w:b/>
          <w:caps/>
          <w:sz w:val="24"/>
          <w:szCs w:val="24"/>
        </w:rPr>
        <w:tab/>
      </w:r>
      <w:r w:rsidR="00713A5B" w:rsidRPr="00844117">
        <w:rPr>
          <w:rFonts w:cs="Arial"/>
          <w:b/>
          <w:sz w:val="24"/>
          <w:szCs w:val="24"/>
        </w:rPr>
        <w:t xml:space="preserve">Údržba a opravy budov v majetku Statutárního města </w:t>
      </w:r>
      <w:r w:rsidR="00713A5B">
        <w:rPr>
          <w:rFonts w:cs="Arial"/>
          <w:b/>
          <w:sz w:val="24"/>
          <w:szCs w:val="24"/>
        </w:rPr>
        <w:t xml:space="preserve">  </w:t>
      </w:r>
      <w:r w:rsidR="00713A5B" w:rsidRPr="00844117">
        <w:rPr>
          <w:rFonts w:cs="Arial"/>
          <w:b/>
          <w:sz w:val="24"/>
          <w:szCs w:val="24"/>
        </w:rPr>
        <w:t>Teplice 20</w:t>
      </w:r>
      <w:r w:rsidR="001E5815">
        <w:rPr>
          <w:rFonts w:cs="Arial"/>
          <w:b/>
          <w:sz w:val="24"/>
          <w:szCs w:val="24"/>
        </w:rPr>
        <w:t>21</w:t>
      </w:r>
      <w:r w:rsidR="00713A5B" w:rsidRPr="00844117">
        <w:rPr>
          <w:rFonts w:cs="Arial"/>
          <w:b/>
          <w:sz w:val="24"/>
          <w:szCs w:val="24"/>
        </w:rPr>
        <w:t xml:space="preserve"> - 202</w:t>
      </w:r>
      <w:r w:rsidR="001E5815">
        <w:rPr>
          <w:rFonts w:cs="Arial"/>
          <w:b/>
          <w:sz w:val="24"/>
          <w:szCs w:val="24"/>
        </w:rPr>
        <w:t>2</w:t>
      </w:r>
    </w:p>
    <w:p w:rsidR="001D534D" w:rsidRPr="001D534D" w:rsidRDefault="001D534D" w:rsidP="001D534D">
      <w:pPr>
        <w:spacing w:before="240" w:after="60" w:line="240" w:lineRule="auto"/>
        <w:jc w:val="both"/>
        <w:rPr>
          <w:rFonts w:ascii="Tahoma" w:eastAsia="Calibri" w:hAnsi="Tahoma" w:cs="Tahoma"/>
          <w:b/>
          <w:caps/>
          <w:sz w:val="28"/>
          <w:szCs w:val="28"/>
          <w:u w:val="single"/>
        </w:rPr>
      </w:pP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Zadavatel:</w:t>
      </w:r>
      <w:r w:rsidR="00713A5B">
        <w:rPr>
          <w:rFonts w:ascii="Tahoma" w:eastAsia="Calibri" w:hAnsi="Tahoma" w:cs="Tahoma"/>
          <w:b/>
          <w:sz w:val="20"/>
          <w:szCs w:val="20"/>
        </w:rPr>
        <w:tab/>
      </w:r>
      <w:r w:rsidR="00713A5B">
        <w:rPr>
          <w:rFonts w:ascii="Tahoma" w:eastAsia="Calibri" w:hAnsi="Tahoma" w:cs="Tahoma"/>
          <w:b/>
          <w:sz w:val="20"/>
          <w:szCs w:val="20"/>
        </w:rPr>
        <w:tab/>
        <w:t xml:space="preserve">  </w:t>
      </w:r>
      <w:r w:rsidRPr="001D534D"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 w:rsidRPr="001D534D">
        <w:rPr>
          <w:rFonts w:ascii="Tahoma" w:eastAsia="Calibri" w:hAnsi="Tahoma" w:cs="Tahoma"/>
          <w:sz w:val="20"/>
          <w:szCs w:val="20"/>
        </w:rPr>
        <w:t xml:space="preserve"> </w:t>
      </w:r>
    </w:p>
    <w:p w:rsidR="001D534D" w:rsidRPr="00713A5B" w:rsidRDefault="001D534D" w:rsidP="001D534D">
      <w:pPr>
        <w:spacing w:before="360" w:after="120" w:line="240" w:lineRule="auto"/>
        <w:jc w:val="both"/>
        <w:rPr>
          <w:rFonts w:ascii="Tahoma" w:eastAsia="Calibri" w:hAnsi="Tahoma" w:cs="Tahoma"/>
          <w:b/>
          <w:caps/>
          <w:sz w:val="24"/>
          <w:szCs w:val="24"/>
          <w:u w:val="single"/>
        </w:rPr>
      </w:pP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základní identifikační údaje o účastníku:</w:t>
      </w:r>
      <w:bookmarkStart w:id="0" w:name="_GoBack"/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1D534D" w:rsidRPr="001D534D" w:rsidTr="00315819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Sídlo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Korespondenční adresa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IČ / DIČ, bylo-li přiděleno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Telefon, e-mail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1D534D" w:rsidRPr="00713A5B" w:rsidRDefault="001D534D" w:rsidP="001D534D">
      <w:pPr>
        <w:spacing w:before="360" w:after="120" w:line="240" w:lineRule="auto"/>
        <w:jc w:val="both"/>
        <w:rPr>
          <w:rFonts w:ascii="Tahoma" w:eastAsia="Calibri" w:hAnsi="Tahoma" w:cs="Tahoma"/>
          <w:b/>
          <w:caps/>
          <w:sz w:val="24"/>
          <w:szCs w:val="24"/>
          <w:u w:val="single"/>
        </w:rPr>
      </w:pP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Nabídka účastníkA:</w:t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1844"/>
      </w:tblGrid>
      <w:tr w:rsidR="001D534D" w:rsidRPr="001D534D" w:rsidTr="00315819">
        <w:trPr>
          <w:trHeight w:val="38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34D" w:rsidRPr="001D534D" w:rsidRDefault="001D534D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i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534D" w:rsidRPr="001D534D" w:rsidRDefault="001D534D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iCs/>
                <w:color w:val="000000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iCs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34D" w:rsidRPr="001D534D" w:rsidRDefault="001D534D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iCs/>
                <w:color w:val="000000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iCs/>
                <w:color w:val="000000"/>
                <w:sz w:val="18"/>
                <w:szCs w:val="18"/>
              </w:rPr>
              <w:t>Jednotka</w:t>
            </w:r>
          </w:p>
        </w:tc>
      </w:tr>
      <w:tr w:rsidR="001D534D" w:rsidRPr="001D534D" w:rsidTr="0031581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534D" w:rsidRPr="00713A5B" w:rsidRDefault="001D534D" w:rsidP="001D534D">
            <w:pPr>
              <w:snapToGri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713A5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cena bez DPH</w:t>
            </w:r>
          </w:p>
          <w:p w:rsidR="00713A5B" w:rsidRDefault="00713A5B" w:rsidP="00713A5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713A5B">
              <w:rPr>
                <w:rFonts w:ascii="Tahoma" w:eastAsia="Calibri" w:hAnsi="Tahoma" w:cs="Tahoma"/>
                <w:sz w:val="18"/>
                <w:szCs w:val="18"/>
              </w:rPr>
              <w:t xml:space="preserve">oceněný soupis  prací 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  <w:p w:rsidR="00713A5B" w:rsidRPr="00713A5B" w:rsidRDefault="00713A5B" w:rsidP="00713A5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34D" w:rsidRPr="00AE46E4" w:rsidRDefault="001D534D" w:rsidP="001D534D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outlineLvl w:val="7"/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</w:pPr>
            <w:r w:rsidRPr="00AE46E4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  <w:t>Kč</w:t>
            </w:r>
          </w:p>
        </w:tc>
      </w:tr>
      <w:tr w:rsidR="00713A5B" w:rsidRPr="001D534D" w:rsidTr="0031581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3A5B" w:rsidRDefault="00713A5B" w:rsidP="001D534D">
            <w:pPr>
              <w:snapToGri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cena za držení pohotovosti po celou dobu plnění</w:t>
            </w:r>
          </w:p>
          <w:p w:rsidR="00713A5B" w:rsidRPr="001D534D" w:rsidRDefault="00713A5B" w:rsidP="001D534D">
            <w:pPr>
              <w:snapToGri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24 x měsíční paušál za držení pohotovosti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3A5B" w:rsidRPr="001D534D" w:rsidRDefault="00713A5B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A5B" w:rsidRPr="00AE46E4" w:rsidRDefault="00AE46E4" w:rsidP="001D534D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outlineLvl w:val="7"/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</w:pPr>
            <w:r w:rsidRPr="00AE46E4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  <w:t>Kč</w:t>
            </w:r>
          </w:p>
        </w:tc>
      </w:tr>
      <w:tr w:rsidR="001D534D" w:rsidRPr="001D534D" w:rsidTr="0031581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34D" w:rsidRPr="001D534D" w:rsidRDefault="001D534D" w:rsidP="001D534D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sz w:val="18"/>
                <w:szCs w:val="18"/>
              </w:rPr>
              <w:t>Výše DPH z celkové nabídkové ceny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D534D" w:rsidRPr="001D534D" w:rsidRDefault="001D534D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34D" w:rsidRPr="001D534D" w:rsidRDefault="001D534D" w:rsidP="001D534D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outlineLvl w:val="7"/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</w:pPr>
            <w:r w:rsidRPr="001D534D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  <w:t>Kč</w:t>
            </w:r>
          </w:p>
        </w:tc>
      </w:tr>
      <w:tr w:rsidR="001D534D" w:rsidRPr="001D534D" w:rsidTr="0031581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34D" w:rsidRPr="00713A5B" w:rsidRDefault="001D534D" w:rsidP="00713A5B">
            <w:pPr>
              <w:snapToGri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713A5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Celková nabídková cena dle položkového rozpočtu </w:t>
            </w:r>
            <w:r w:rsidR="00713A5B" w:rsidRPr="00713A5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+ 24 x paušál za držení pohotovosti </w:t>
            </w:r>
            <w:r w:rsidRPr="00713A5B">
              <w:rPr>
                <w:rFonts w:ascii="Tahoma" w:eastAsia="Calibri" w:hAnsi="Tahoma" w:cs="Tahoma"/>
                <w:b/>
                <w:sz w:val="18"/>
                <w:szCs w:val="18"/>
              </w:rPr>
              <w:t>včetně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D534D" w:rsidRPr="001D534D" w:rsidRDefault="001D534D" w:rsidP="001D534D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34D" w:rsidRPr="001D534D" w:rsidRDefault="001D534D" w:rsidP="001D534D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outlineLvl w:val="7"/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</w:pPr>
            <w:r w:rsidRPr="001D534D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cs-CZ"/>
              </w:rPr>
              <w:t>Kč</w:t>
            </w:r>
          </w:p>
        </w:tc>
      </w:tr>
    </w:tbl>
    <w:p w:rsidR="001D534D" w:rsidRPr="00713A5B" w:rsidRDefault="001D534D" w:rsidP="001D534D">
      <w:pPr>
        <w:spacing w:before="360" w:after="120" w:line="240" w:lineRule="auto"/>
        <w:jc w:val="both"/>
        <w:rPr>
          <w:rFonts w:ascii="Tahoma" w:eastAsia="Calibri" w:hAnsi="Tahoma" w:cs="Tahoma"/>
          <w:b/>
          <w:caps/>
          <w:sz w:val="24"/>
          <w:szCs w:val="24"/>
          <w:u w:val="single"/>
        </w:rPr>
      </w:pP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Prohlášení dodavatele: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34D" w:rsidRPr="001D534D" w:rsidTr="00315819">
        <w:trPr>
          <w:trHeight w:val="76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Účastník 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1D534D" w:rsidRPr="00713A5B" w:rsidRDefault="001D534D" w:rsidP="001D534D">
      <w:pPr>
        <w:spacing w:before="360" w:after="120" w:line="240" w:lineRule="auto"/>
        <w:jc w:val="both"/>
        <w:rPr>
          <w:rFonts w:ascii="Tahoma" w:eastAsia="Calibri" w:hAnsi="Tahoma" w:cs="Tahoma"/>
          <w:b/>
          <w:caps/>
          <w:sz w:val="24"/>
          <w:szCs w:val="24"/>
          <w:u w:val="single"/>
        </w:rPr>
      </w:pP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Osoba zastupující účas</w:t>
      </w:r>
      <w:r w:rsidR="002D32F5">
        <w:rPr>
          <w:rFonts w:ascii="Tahoma" w:eastAsia="Calibri" w:hAnsi="Tahoma" w:cs="Tahoma"/>
          <w:b/>
          <w:caps/>
          <w:sz w:val="24"/>
          <w:szCs w:val="24"/>
          <w:u w:val="single"/>
        </w:rPr>
        <w:t>t</w:t>
      </w:r>
      <w:r w:rsidRPr="00713A5B">
        <w:rPr>
          <w:rFonts w:ascii="Tahoma" w:eastAsia="Calibri" w:hAnsi="Tahoma" w:cs="Tahoma"/>
          <w:b/>
          <w:caps/>
          <w:sz w:val="24"/>
          <w:szCs w:val="24"/>
          <w:u w:val="single"/>
        </w:rPr>
        <w:t>níka: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1D534D" w:rsidRPr="001D534D" w:rsidTr="00315819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534D" w:rsidRPr="001D534D" w:rsidTr="00315819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D534D" w:rsidRPr="001D534D" w:rsidRDefault="001D534D" w:rsidP="001D534D">
            <w:pPr>
              <w:snapToGrid w:val="0"/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D534D">
              <w:rPr>
                <w:rFonts w:ascii="Tahoma" w:eastAsia="Calibri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34D" w:rsidRPr="001D534D" w:rsidRDefault="001D534D" w:rsidP="001D534D">
            <w:pPr>
              <w:snapToGrid w:val="0"/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1D534D" w:rsidRPr="001D534D" w:rsidRDefault="001D534D" w:rsidP="00713A5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sectPr w:rsidR="001D534D" w:rsidRPr="001D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4D"/>
    <w:rsid w:val="001D534D"/>
    <w:rsid w:val="001E5815"/>
    <w:rsid w:val="002D32F5"/>
    <w:rsid w:val="00650574"/>
    <w:rsid w:val="00713A5B"/>
    <w:rsid w:val="00AE46E4"/>
    <w:rsid w:val="00D43FE2"/>
    <w:rsid w:val="00D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Marešová Šárka</cp:lastModifiedBy>
  <cp:revision>3</cp:revision>
  <cp:lastPrinted>2020-08-12T08:05:00Z</cp:lastPrinted>
  <dcterms:created xsi:type="dcterms:W3CDTF">2020-08-12T06:45:00Z</dcterms:created>
  <dcterms:modified xsi:type="dcterms:W3CDTF">2020-08-12T08:06:00Z</dcterms:modified>
</cp:coreProperties>
</file>