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DEEE" w14:textId="77777777" w:rsidR="001E120F" w:rsidRDefault="001E120F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bookmarkStart w:id="2" w:name="_Hlk126595149"/>
      <w:r>
        <w:rPr>
          <w:rFonts w:eastAsia="Calibri"/>
          <w:b/>
          <w:color w:val="000000"/>
          <w:sz w:val="40"/>
          <w:szCs w:val="40"/>
        </w:rPr>
        <w:t xml:space="preserve">ČESTNÉ PROHLÁŠENÍ </w:t>
      </w:r>
    </w:p>
    <w:p w14:paraId="77430E6C" w14:textId="77777777" w:rsidR="001E120F" w:rsidRDefault="001E120F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r w:rsidRPr="001E120F">
        <w:rPr>
          <w:rFonts w:eastAsia="Calibri"/>
          <w:b/>
          <w:color w:val="000000"/>
          <w:sz w:val="40"/>
          <w:szCs w:val="40"/>
        </w:rPr>
        <w:t>o neexistenci střetu zájmů a o neexistenci vztahu k</w:t>
      </w:r>
      <w:r>
        <w:rPr>
          <w:rFonts w:eastAsia="Calibri"/>
          <w:b/>
          <w:color w:val="000000"/>
          <w:sz w:val="40"/>
          <w:szCs w:val="40"/>
        </w:rPr>
        <w:t> </w:t>
      </w:r>
      <w:r w:rsidRPr="001E120F">
        <w:rPr>
          <w:rFonts w:eastAsia="Calibri"/>
          <w:b/>
          <w:color w:val="000000"/>
          <w:sz w:val="40"/>
          <w:szCs w:val="40"/>
        </w:rPr>
        <w:t>Rusku</w:t>
      </w:r>
    </w:p>
    <w:p w14:paraId="628D4DC0" w14:textId="77777777" w:rsidR="001E120F" w:rsidRPr="001E120F" w:rsidRDefault="001E120F" w:rsidP="001E120F">
      <w:pPr>
        <w:ind w:left="180"/>
        <w:jc w:val="center"/>
        <w:rPr>
          <w:rFonts w:eastAsia="Calibri"/>
          <w:bCs/>
          <w:color w:val="000000"/>
          <w:sz w:val="32"/>
          <w:szCs w:val="32"/>
        </w:rPr>
      </w:pPr>
      <w:r w:rsidRPr="001E120F">
        <w:rPr>
          <w:rFonts w:eastAsia="Calibri"/>
          <w:bCs/>
          <w:color w:val="000000"/>
          <w:sz w:val="32"/>
          <w:szCs w:val="32"/>
        </w:rPr>
        <w:t>pro veřejnou zakázku s názvem:</w:t>
      </w:r>
    </w:p>
    <w:p w14:paraId="61ECBD27" w14:textId="77777777" w:rsidR="001E120F" w:rsidRPr="001E1325" w:rsidRDefault="001E120F" w:rsidP="001E1325">
      <w:pPr>
        <w:ind w:left="180"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1E120F">
        <w:rPr>
          <w:rFonts w:eastAsia="Calibri"/>
          <w:bCs/>
          <w:color w:val="000000"/>
          <w:sz w:val="32"/>
          <w:szCs w:val="32"/>
        </w:rPr>
        <w:t>„</w:t>
      </w:r>
      <w:r w:rsidR="001E1325" w:rsidRPr="001E1325">
        <w:rPr>
          <w:rFonts w:eastAsia="Calibri"/>
          <w:color w:val="000000"/>
          <w:sz w:val="28"/>
          <w:szCs w:val="28"/>
        </w:rPr>
        <w:t>Běžná údržba a opravy místních komunikací a dílčí činnosti v rámci správy MK na r. 2026–2028</w:t>
      </w:r>
      <w:r w:rsidRPr="001E120F">
        <w:rPr>
          <w:rFonts w:eastAsia="Calibri"/>
          <w:bCs/>
          <w:color w:val="000000"/>
          <w:sz w:val="32"/>
          <w:szCs w:val="32"/>
        </w:rPr>
        <w:t>“</w:t>
      </w:r>
    </w:p>
    <w:p w14:paraId="52216B6A" w14:textId="77777777" w:rsidR="006A6558" w:rsidRPr="00846FBF" w:rsidRDefault="006A6558" w:rsidP="006A6558">
      <w:pPr>
        <w:pStyle w:val="Zhlav"/>
        <w:tabs>
          <w:tab w:val="clear" w:pos="9072"/>
        </w:tabs>
        <w:ind w:left="567" w:right="567"/>
        <w:jc w:val="center"/>
      </w:pPr>
      <w:bookmarkStart w:id="3" w:name="_Hlk123908368"/>
      <w:bookmarkStart w:id="4" w:name="_Toc62811215"/>
      <w:bookmarkStart w:id="5" w:name="_Toc62811344"/>
      <w:bookmarkStart w:id="6" w:name="_Toc124434946"/>
      <w:bookmarkStart w:id="7" w:name="_Hlk112915868"/>
      <w:bookmarkEnd w:id="0"/>
      <w:bookmarkEnd w:id="1"/>
      <w:bookmarkEnd w:id="2"/>
      <w:r w:rsidRPr="00846FBF">
        <w:t>________________________________________________________________________</w:t>
      </w:r>
    </w:p>
    <w:bookmarkEnd w:id="3"/>
    <w:p w14:paraId="6722B113" w14:textId="77777777" w:rsidR="001E120F" w:rsidRDefault="001E120F" w:rsidP="001E120F">
      <w:pPr>
        <w:keepNext/>
        <w:keepLines/>
        <w:spacing w:before="160"/>
        <w:ind w:left="432" w:hanging="432"/>
        <w:jc w:val="left"/>
        <w:outlineLvl w:val="0"/>
        <w:rPr>
          <w:rFonts w:ascii="Calibri Light" w:hAnsi="Calibri Light" w:cs="Times New Roman"/>
          <w:b/>
          <w:sz w:val="28"/>
          <w:szCs w:val="32"/>
          <w:lang w:eastAsia="cs-CZ"/>
        </w:rPr>
      </w:pPr>
      <w:r w:rsidRPr="001E120F">
        <w:rPr>
          <w:rFonts w:ascii="Calibri Light" w:hAnsi="Calibri Light" w:cs="Times New Roman"/>
          <w:b/>
          <w:sz w:val="28"/>
          <w:szCs w:val="32"/>
          <w:lang w:eastAsia="cs-CZ"/>
        </w:rPr>
        <w:t xml:space="preserve">Identifikační údaje </w:t>
      </w:r>
      <w:bookmarkEnd w:id="4"/>
      <w:bookmarkEnd w:id="5"/>
      <w:bookmarkEnd w:id="6"/>
      <w:r w:rsidRPr="001E120F">
        <w:rPr>
          <w:rFonts w:ascii="Calibri Light" w:hAnsi="Calibri Light" w:cs="Times New Roman"/>
          <w:b/>
          <w:sz w:val="28"/>
          <w:szCs w:val="32"/>
          <w:lang w:eastAsia="cs-CZ"/>
        </w:rPr>
        <w:t>dodavatele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E44375" w:rsidRPr="00E44375" w14:paraId="5605A724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38F01180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bookmarkStart w:id="8" w:name="_Hlk112915913"/>
            <w:r w:rsidRPr="00E44375">
              <w:rPr>
                <w:sz w:val="24"/>
                <w:szCs w:val="24"/>
              </w:rPr>
              <w:t>Jméno a příjmení/Název: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DC2F0B" w14:textId="77777777" w:rsidR="00E44375" w:rsidRPr="001E1325" w:rsidRDefault="00103C74" w:rsidP="00E44375">
            <w:pPr>
              <w:jc w:val="center"/>
              <w:rPr>
                <w:sz w:val="24"/>
                <w:szCs w:val="24"/>
                <w:highlight w:val="yellow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47B80483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31E9EA8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Bydliště/Sídlo: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D6AD01" w14:textId="77777777" w:rsidR="00E44375" w:rsidRPr="001E1325" w:rsidRDefault="00D95DEE" w:rsidP="00D95D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4E498B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7991E6E2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Právní forma: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536F60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yellow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70CC046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0C321B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IČO: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F1014F" w14:textId="77777777" w:rsidR="00E44375" w:rsidRPr="00E44375" w:rsidRDefault="00D95DEE" w:rsidP="00E44375">
            <w:pPr>
              <w:jc w:val="center"/>
              <w:rPr>
                <w:sz w:val="24"/>
                <w:szCs w:val="24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031D1690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5DD18895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DIČ: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719990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538EFEE1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0DF73F59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 xml:space="preserve">Bankovní spojení: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45F32D" w14:textId="77777777" w:rsidR="00E44375" w:rsidRPr="00E44375" w:rsidRDefault="00E44375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DFD9D4F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2FD4EF68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ID datové schránky: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F13151" w14:textId="77777777" w:rsidR="00E44375" w:rsidRPr="001E132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7D575544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588B1F8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2061DE" w14:textId="77777777" w:rsidR="00E44375" w:rsidRPr="00E44375" w:rsidRDefault="00D95DEE" w:rsidP="00E44375">
            <w:pPr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E44375" w:rsidRPr="00E44375" w14:paraId="3AA78C15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1A6F06D2" w14:textId="77777777" w:rsidR="00E44375" w:rsidRPr="00E44375" w:rsidRDefault="00E44375" w:rsidP="00E44375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Osoba oprávněná jednat za dodavatele ve smluvních věcech včetně uvedení e-mailové adresy: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5562B" w14:textId="77777777" w:rsidR="00E44375" w:rsidRPr="00181B66" w:rsidRDefault="00D95DEE" w:rsidP="00D95DEE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81B66" w:rsidRPr="00E44375" w14:paraId="26881201" w14:textId="77777777" w:rsidTr="00E44375">
        <w:trPr>
          <w:trHeight w:val="438"/>
        </w:trPr>
        <w:tc>
          <w:tcPr>
            <w:tcW w:w="4111" w:type="dxa"/>
            <w:shd w:val="clear" w:color="auto" w:fill="D9D9D9"/>
            <w:vAlign w:val="center"/>
          </w:tcPr>
          <w:p w14:paraId="48B5E103" w14:textId="77777777" w:rsidR="00181B66" w:rsidRPr="00E44375" w:rsidRDefault="00181B66" w:rsidP="00181B66">
            <w:pPr>
              <w:jc w:val="left"/>
              <w:rPr>
                <w:sz w:val="24"/>
                <w:szCs w:val="24"/>
              </w:rPr>
            </w:pPr>
            <w:r w:rsidRPr="00E44375">
              <w:rPr>
                <w:sz w:val="24"/>
                <w:szCs w:val="24"/>
              </w:rPr>
              <w:t>Osoba oprávněná jednat za dodavatele v technických věcech včetně uvedení e-mailové adresy: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8612B3" w14:textId="77777777" w:rsidR="00181B66" w:rsidRPr="00E44375" w:rsidRDefault="00D95DEE" w:rsidP="00181B66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lightGray"/>
              </w:rPr>
            </w:pPr>
            <w:r w:rsidRPr="001E1325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bookmarkEnd w:id="7"/>
    <w:bookmarkEnd w:id="8"/>
    <w:p w14:paraId="4D2773F3" w14:textId="77777777" w:rsidR="001772A4" w:rsidRPr="001E120F" w:rsidRDefault="001772A4" w:rsidP="00B30DCF">
      <w:pPr>
        <w:pStyle w:val="Nzev"/>
        <w:rPr>
          <w:rStyle w:val="Siln"/>
        </w:rPr>
      </w:pPr>
      <w:r w:rsidRPr="001E120F">
        <w:rPr>
          <w:rStyle w:val="Siln"/>
        </w:rPr>
        <w:t>Čestné prohlášení k neexistenci střetu zájmů</w:t>
      </w:r>
    </w:p>
    <w:p w14:paraId="7D9804F8" w14:textId="77777777" w:rsidR="001772A4" w:rsidRPr="00B320C2" w:rsidRDefault="001772A4" w:rsidP="00B30DCF">
      <w:pPr>
        <w:rPr>
          <w:sz w:val="24"/>
          <w:szCs w:val="24"/>
        </w:rPr>
      </w:pPr>
    </w:p>
    <w:p w14:paraId="4C039A2D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413E8265" w14:textId="77777777" w:rsidR="001772A4" w:rsidRPr="00B320C2" w:rsidRDefault="001772A4" w:rsidP="00B30DCF">
      <w:pPr>
        <w:rPr>
          <w:sz w:val="24"/>
          <w:szCs w:val="24"/>
        </w:rPr>
      </w:pPr>
    </w:p>
    <w:p w14:paraId="161D3290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Zároveň dodavatel prohlašuje, že ani poddodavatel</w:t>
      </w:r>
      <w:r w:rsidR="00B32E1F">
        <w:rPr>
          <w:sz w:val="24"/>
          <w:szCs w:val="24"/>
        </w:rPr>
        <w:t xml:space="preserve"> či jiná </w:t>
      </w:r>
      <w:r w:rsidR="00006629">
        <w:rPr>
          <w:sz w:val="24"/>
          <w:szCs w:val="24"/>
        </w:rPr>
        <w:t>osoba,</w:t>
      </w:r>
      <w:r w:rsidRPr="00B320C2">
        <w:rPr>
          <w:sz w:val="24"/>
          <w:szCs w:val="24"/>
        </w:rPr>
        <w:t xml:space="preserve"> prostřednictvím </w:t>
      </w:r>
      <w:r w:rsidR="00B32E1F">
        <w:rPr>
          <w:sz w:val="24"/>
          <w:szCs w:val="24"/>
        </w:rPr>
        <w:t xml:space="preserve">kterých </w:t>
      </w:r>
      <w:r w:rsidRPr="00B320C2">
        <w:rPr>
          <w:sz w:val="24"/>
          <w:szCs w:val="24"/>
        </w:rPr>
        <w:t xml:space="preserve">dodavatel prokazuje kvalifikaci, není takovou výše popsanou obchodní společností. </w:t>
      </w:r>
    </w:p>
    <w:p w14:paraId="792977EE" w14:textId="77777777" w:rsidR="001772A4" w:rsidRPr="001E120F" w:rsidRDefault="001772A4" w:rsidP="00B30DCF">
      <w:pPr>
        <w:pStyle w:val="Nzev"/>
        <w:rPr>
          <w:rStyle w:val="Siln"/>
        </w:rPr>
      </w:pPr>
      <w:r w:rsidRPr="001E120F">
        <w:rPr>
          <w:rStyle w:val="Siln"/>
        </w:rPr>
        <w:t>Čestné prohlášení o neexistenci vztahu k Rusku</w:t>
      </w:r>
    </w:p>
    <w:p w14:paraId="46EAD973" w14:textId="77777777" w:rsidR="001772A4" w:rsidRPr="001772A4" w:rsidRDefault="001772A4" w:rsidP="00B30DCF"/>
    <w:p w14:paraId="3AA4F183" w14:textId="35297922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čestně prohlašuje, že je mu znám obsah nařízení (EU) č. 833/2014</w:t>
      </w:r>
      <w:r w:rsidR="008F2967" w:rsidRPr="00B320C2">
        <w:rPr>
          <w:sz w:val="24"/>
          <w:szCs w:val="24"/>
        </w:rPr>
        <w:t xml:space="preserve"> ze dne 31. července 2014</w:t>
      </w:r>
      <w:r w:rsidRPr="00B320C2">
        <w:rPr>
          <w:sz w:val="24"/>
          <w:szCs w:val="24"/>
        </w:rPr>
        <w:t xml:space="preserve"> o omezujících opatřeních vzhledem k činnostem Ruska destabilizujícím na Ukrajině, ve znění nařízení Rady (EU) č. 2022/576, ze dne 8. dubna 2022</w:t>
      </w:r>
      <w:r w:rsidR="0065644A">
        <w:rPr>
          <w:sz w:val="24"/>
          <w:szCs w:val="24"/>
        </w:rPr>
        <w:t>, a dalších předpisů</w:t>
      </w:r>
      <w:r w:rsidRPr="00B320C2">
        <w:rPr>
          <w:sz w:val="24"/>
          <w:szCs w:val="24"/>
        </w:rPr>
        <w:t xml:space="preserve"> (</w:t>
      </w:r>
      <w:r w:rsidR="00B07A1C" w:rsidRPr="00B320C2">
        <w:rPr>
          <w:sz w:val="24"/>
          <w:szCs w:val="24"/>
        </w:rPr>
        <w:t xml:space="preserve">dále jen </w:t>
      </w:r>
      <w:r w:rsidRPr="00B320C2">
        <w:rPr>
          <w:sz w:val="24"/>
          <w:szCs w:val="24"/>
        </w:rPr>
        <w:t>„</w:t>
      </w:r>
      <w:r w:rsidR="00B07A1C" w:rsidRPr="00006629">
        <w:rPr>
          <w:b/>
          <w:bCs/>
          <w:sz w:val="24"/>
          <w:szCs w:val="24"/>
        </w:rPr>
        <w:t>n</w:t>
      </w:r>
      <w:r w:rsidRPr="00006629">
        <w:rPr>
          <w:b/>
          <w:bCs/>
          <w:sz w:val="24"/>
          <w:szCs w:val="24"/>
        </w:rPr>
        <w:t>ařízení</w:t>
      </w:r>
      <w:r w:rsidRPr="00B320C2">
        <w:rPr>
          <w:sz w:val="24"/>
          <w:szCs w:val="24"/>
        </w:rPr>
        <w:t>“), a že není osobou ve smyslu čl</w:t>
      </w:r>
      <w:r w:rsidR="008F2967" w:rsidRPr="00B320C2">
        <w:rPr>
          <w:sz w:val="24"/>
          <w:szCs w:val="24"/>
        </w:rPr>
        <w:t>.</w:t>
      </w:r>
      <w:r w:rsidRPr="00B320C2">
        <w:rPr>
          <w:sz w:val="24"/>
          <w:szCs w:val="24"/>
        </w:rPr>
        <w:t xml:space="preserve"> 5k </w:t>
      </w:r>
      <w:r w:rsidR="00B07A1C" w:rsidRPr="00B320C2">
        <w:rPr>
          <w:sz w:val="24"/>
          <w:szCs w:val="24"/>
        </w:rPr>
        <w:t>n</w:t>
      </w:r>
      <w:r w:rsidRPr="00B320C2">
        <w:rPr>
          <w:sz w:val="24"/>
          <w:szCs w:val="24"/>
        </w:rPr>
        <w:t>ařízení, tedy že není:</w:t>
      </w:r>
    </w:p>
    <w:p w14:paraId="64D1F52C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lastRenderedPageBreak/>
        <w:t>ruským státním příslušníkem, fyzickou či právnickou osobou nebo subjektem či orgánem se sídlem v</w:t>
      </w:r>
      <w:r w:rsidR="008F2967" w:rsidRPr="00B320C2">
        <w:rPr>
          <w:sz w:val="24"/>
          <w:szCs w:val="24"/>
        </w:rPr>
        <w:t> </w:t>
      </w:r>
      <w:r w:rsidRPr="00B320C2">
        <w:rPr>
          <w:sz w:val="24"/>
          <w:szCs w:val="24"/>
        </w:rPr>
        <w:t>Rusku</w:t>
      </w:r>
      <w:r w:rsidR="008F2967" w:rsidRPr="00B320C2">
        <w:rPr>
          <w:sz w:val="24"/>
          <w:szCs w:val="24"/>
        </w:rPr>
        <w:t>,</w:t>
      </w:r>
    </w:p>
    <w:p w14:paraId="65B776DE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t>právnickou osobou, subjektem nebo orgánem, které jsou z více než 50 % přímo či nepřímo vlastněny některým ze subjektů uvedených v písmeni a) výše, nebo</w:t>
      </w:r>
    </w:p>
    <w:p w14:paraId="4A581357" w14:textId="77777777" w:rsidR="001772A4" w:rsidRPr="00B320C2" w:rsidRDefault="001772A4" w:rsidP="00B30DCF">
      <w:pPr>
        <w:numPr>
          <w:ilvl w:val="0"/>
          <w:numId w:val="33"/>
        </w:numPr>
        <w:rPr>
          <w:sz w:val="24"/>
          <w:szCs w:val="24"/>
        </w:rPr>
      </w:pPr>
      <w:r w:rsidRPr="00B320C2">
        <w:rPr>
          <w:sz w:val="24"/>
          <w:szCs w:val="24"/>
        </w:rPr>
        <w:t>fyzickou nebo právnickou osobou, subjektem nebo orgánem, které jednají jménem nebo na pokyn některého ze subjektů uvedených v písmeni a) nebo b) výš</w:t>
      </w:r>
      <w:r w:rsidR="00B07A1C" w:rsidRPr="00B320C2">
        <w:rPr>
          <w:sz w:val="24"/>
          <w:szCs w:val="24"/>
        </w:rPr>
        <w:t>e.</w:t>
      </w:r>
    </w:p>
    <w:p w14:paraId="2FEAD1A4" w14:textId="77777777" w:rsidR="001772A4" w:rsidRPr="00B320C2" w:rsidRDefault="001772A4" w:rsidP="00B30DCF">
      <w:pPr>
        <w:rPr>
          <w:sz w:val="24"/>
          <w:szCs w:val="24"/>
        </w:rPr>
      </w:pPr>
    </w:p>
    <w:p w14:paraId="5E793CAB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dále čestně prohlašuje, že výše uvedené platí i ve vztahu k veškerým poddodavatelům, které využije k plnění veřejné zakázky, jejichž podíl na předmětu plnění veřejné zakázky představuje více než 10</w:t>
      </w:r>
      <w:r w:rsidR="00B07A1C" w:rsidRPr="00B320C2">
        <w:rPr>
          <w:sz w:val="24"/>
          <w:szCs w:val="24"/>
        </w:rPr>
        <w:t> </w:t>
      </w:r>
      <w:r w:rsidRPr="00B320C2">
        <w:rPr>
          <w:sz w:val="24"/>
          <w:szCs w:val="24"/>
        </w:rPr>
        <w:t>%.</w:t>
      </w:r>
    </w:p>
    <w:p w14:paraId="6C195FE2" w14:textId="77777777" w:rsidR="001772A4" w:rsidRPr="00B320C2" w:rsidRDefault="001772A4" w:rsidP="00B30DCF">
      <w:pPr>
        <w:rPr>
          <w:sz w:val="24"/>
          <w:szCs w:val="24"/>
        </w:rPr>
      </w:pPr>
    </w:p>
    <w:p w14:paraId="2480534B" w14:textId="77777777" w:rsidR="001772A4" w:rsidRPr="00B320C2" w:rsidRDefault="001772A4" w:rsidP="00B30DCF">
      <w:pPr>
        <w:rPr>
          <w:sz w:val="24"/>
          <w:szCs w:val="24"/>
        </w:rPr>
      </w:pPr>
      <w:r w:rsidRPr="00B320C2">
        <w:rPr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6A083731" w14:textId="77777777" w:rsidR="007652F2" w:rsidRDefault="007652F2" w:rsidP="007652F2"/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E1ACA" w:rsidRPr="005B2251" w14:paraId="4B3F7C35" w14:textId="77777777" w:rsidTr="00DE2E19">
        <w:trPr>
          <w:trHeight w:val="567"/>
        </w:trPr>
        <w:tc>
          <w:tcPr>
            <w:tcW w:w="9493" w:type="dxa"/>
            <w:shd w:val="clear" w:color="auto" w:fill="auto"/>
            <w:vAlign w:val="center"/>
          </w:tcPr>
          <w:p w14:paraId="583A2F90" w14:textId="77777777" w:rsidR="002E1ACA" w:rsidRPr="00DE2E19" w:rsidRDefault="002E1ACA" w:rsidP="00DE2E19">
            <w:pPr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V </w:t>
            </w:r>
            <w:r w:rsidR="00103C74" w:rsidRPr="001E1325">
              <w:rPr>
                <w:sz w:val="24"/>
                <w:szCs w:val="24"/>
                <w:highlight w:val="yellow"/>
              </w:rPr>
              <w:t>[DOPLNÍ DODAVATEL]</w:t>
            </w:r>
            <w:r w:rsidRPr="00DE2E19">
              <w:rPr>
                <w:sz w:val="24"/>
                <w:szCs w:val="24"/>
              </w:rPr>
              <w:t xml:space="preserve"> dne </w:t>
            </w:r>
            <w:r w:rsidRPr="00181B66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2E1ACA" w:rsidRPr="005B2251" w14:paraId="6C6C9EA4" w14:textId="77777777" w:rsidTr="00DE2E19">
        <w:trPr>
          <w:trHeight w:val="1475"/>
        </w:trPr>
        <w:tc>
          <w:tcPr>
            <w:tcW w:w="9493" w:type="dxa"/>
            <w:shd w:val="clear" w:color="auto" w:fill="auto"/>
            <w:vAlign w:val="bottom"/>
          </w:tcPr>
          <w:p w14:paraId="5D8CCF60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7DFC72B5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58C98BFA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</w:p>
          <w:p w14:paraId="470BEA55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_______________________________________</w:t>
            </w:r>
          </w:p>
          <w:p w14:paraId="2F29AA07" w14:textId="77777777" w:rsidR="002E1ACA" w:rsidRPr="00DE2E19" w:rsidRDefault="002E1ACA" w:rsidP="00DE2E19">
            <w:pPr>
              <w:jc w:val="right"/>
              <w:rPr>
                <w:sz w:val="24"/>
                <w:szCs w:val="24"/>
              </w:rPr>
            </w:pPr>
            <w:r w:rsidRPr="00DE2E19">
              <w:rPr>
                <w:sz w:val="24"/>
                <w:szCs w:val="24"/>
              </w:rPr>
              <w:t>podpis osoby oprávněné jednat za dodavatele</w:t>
            </w:r>
          </w:p>
        </w:tc>
      </w:tr>
    </w:tbl>
    <w:p w14:paraId="1E0EDA17" w14:textId="77777777" w:rsidR="007652F2" w:rsidRPr="007652F2" w:rsidRDefault="007652F2" w:rsidP="00006629"/>
    <w:sectPr w:rsidR="007652F2" w:rsidRPr="007652F2" w:rsidSect="00494B2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31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6B72" w14:textId="77777777" w:rsidR="0062601F" w:rsidRDefault="0062601F" w:rsidP="00B30DCF">
      <w:r>
        <w:separator/>
      </w:r>
    </w:p>
  </w:endnote>
  <w:endnote w:type="continuationSeparator" w:id="0">
    <w:p w14:paraId="453EE6B9" w14:textId="77777777" w:rsidR="0062601F" w:rsidRDefault="0062601F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2E70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E635CA5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74F9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r w:rsidR="00473E12">
      <w:fldChar w:fldCharType="begin"/>
    </w:r>
    <w:r w:rsidR="00473E12">
      <w:instrText xml:space="preserve"> NUMPAGES </w:instrText>
    </w:r>
    <w:r w:rsidR="00473E12">
      <w:fldChar w:fldCharType="separate"/>
    </w:r>
    <w:r w:rsidR="0084365D">
      <w:rPr>
        <w:noProof/>
      </w:rPr>
      <w:t>1</w:t>
    </w:r>
    <w:r w:rsidR="00473E1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5B28" w14:textId="77777777" w:rsidR="0062601F" w:rsidRDefault="0062601F" w:rsidP="00B30DCF">
      <w:r>
        <w:separator/>
      </w:r>
    </w:p>
  </w:footnote>
  <w:footnote w:type="continuationSeparator" w:id="0">
    <w:p w14:paraId="1A49D5E6" w14:textId="77777777" w:rsidR="0062601F" w:rsidRDefault="0062601F" w:rsidP="00B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8445" w14:textId="77777777" w:rsidR="00255207" w:rsidRDefault="00255207" w:rsidP="00B30DCF">
    <w:pPr>
      <w:pStyle w:val="Zhlav"/>
    </w:pPr>
    <w:bookmarkStart w:id="9" w:name="_Hlk123908293"/>
    <w:bookmarkStart w:id="10" w:name="_Hlk123908294"/>
    <w:bookmarkStart w:id="11" w:name="_Hlk126595133"/>
    <w:bookmarkStart w:id="12" w:name="_Hlk126595134"/>
    <w:r w:rsidRPr="001E1325">
      <w:t>P</w:t>
    </w:r>
    <w:r w:rsidR="00BF0200" w:rsidRPr="001E1325">
      <w:t>říloha č.</w:t>
    </w:r>
    <w:r w:rsidR="00123F10" w:rsidRPr="001E1325">
      <w:t xml:space="preserve"> </w:t>
    </w:r>
    <w:r w:rsidR="001E1325" w:rsidRPr="001E1325">
      <w:t>6</w:t>
    </w:r>
    <w:r w:rsidR="00A40678">
      <w:t xml:space="preserve"> </w:t>
    </w:r>
    <w:r w:rsidR="00FE79FB">
      <w:t>zadávací dokumentace</w:t>
    </w:r>
  </w:p>
  <w:p w14:paraId="6F87280D" w14:textId="77777777" w:rsidR="00350DE6" w:rsidRPr="00255207" w:rsidRDefault="007652F2" w:rsidP="00B30DCF">
    <w:pPr>
      <w:pStyle w:val="Zhlav"/>
    </w:pPr>
    <w:r w:rsidRPr="003008B5">
      <w:t>Veřejná zakázka s názvem „</w:t>
    </w:r>
    <w:r w:rsidR="001E1325" w:rsidRPr="001E1325">
      <w:t>Běžná údržba a opravy místních komunikací a dílčí činnosti v rámci správy MK na r. 2026–2028</w:t>
    </w:r>
    <w:r w:rsidRPr="003008B5">
      <w:t>“</w:t>
    </w:r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79EF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0"/>
  </w:num>
  <w:num w:numId="5">
    <w:abstractNumId w:val="17"/>
  </w:num>
  <w:num w:numId="6">
    <w:abstractNumId w:val="1"/>
  </w:num>
  <w:num w:numId="7">
    <w:abstractNumId w:val="24"/>
  </w:num>
  <w:num w:numId="8">
    <w:abstractNumId w:val="30"/>
  </w:num>
  <w:num w:numId="9">
    <w:abstractNumId w:val="4"/>
  </w:num>
  <w:num w:numId="10">
    <w:abstractNumId w:val="25"/>
  </w:num>
  <w:num w:numId="11">
    <w:abstractNumId w:val="19"/>
  </w:num>
  <w:num w:numId="12">
    <w:abstractNumId w:val="8"/>
  </w:num>
  <w:num w:numId="13">
    <w:abstractNumId w:val="31"/>
  </w:num>
  <w:num w:numId="14">
    <w:abstractNumId w:val="18"/>
  </w:num>
  <w:num w:numId="15">
    <w:abstractNumId w:val="28"/>
  </w:num>
  <w:num w:numId="16">
    <w:abstractNumId w:val="3"/>
  </w:num>
  <w:num w:numId="17">
    <w:abstractNumId w:val="22"/>
  </w:num>
  <w:num w:numId="18">
    <w:abstractNumId w:val="12"/>
  </w:num>
  <w:num w:numId="19">
    <w:abstractNumId w:val="2"/>
  </w:num>
  <w:num w:numId="20">
    <w:abstractNumId w:val="33"/>
  </w:num>
  <w:num w:numId="21">
    <w:abstractNumId w:val="27"/>
  </w:num>
  <w:num w:numId="22">
    <w:abstractNumId w:val="7"/>
  </w:num>
  <w:num w:numId="23">
    <w:abstractNumId w:val="16"/>
  </w:num>
  <w:num w:numId="24">
    <w:abstractNumId w:val="10"/>
  </w:num>
  <w:num w:numId="25">
    <w:abstractNumId w:val="26"/>
  </w:num>
  <w:num w:numId="26">
    <w:abstractNumId w:val="13"/>
  </w:num>
  <w:num w:numId="27">
    <w:abstractNumId w:val="14"/>
  </w:num>
  <w:num w:numId="28">
    <w:abstractNumId w:val="3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1"/>
  </w:num>
  <w:num w:numId="32">
    <w:abstractNumId w:val="32"/>
  </w:num>
  <w:num w:numId="33">
    <w:abstractNumId w:val="29"/>
  </w:num>
  <w:num w:numId="34">
    <w:abstractNumId w:val="0"/>
  </w:num>
  <w:num w:numId="35">
    <w:abstractNumId w:val="9"/>
  </w:num>
  <w:num w:numId="3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06629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E35D7"/>
    <w:rsid w:val="000E68E3"/>
    <w:rsid w:val="000F01C6"/>
    <w:rsid w:val="000F2669"/>
    <w:rsid w:val="000F5E84"/>
    <w:rsid w:val="000F5F5A"/>
    <w:rsid w:val="000F74B9"/>
    <w:rsid w:val="00101EAD"/>
    <w:rsid w:val="00103C74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1B66"/>
    <w:rsid w:val="001830AD"/>
    <w:rsid w:val="00185F2F"/>
    <w:rsid w:val="001939CB"/>
    <w:rsid w:val="00194174"/>
    <w:rsid w:val="001975B7"/>
    <w:rsid w:val="001A02BF"/>
    <w:rsid w:val="001A1258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0EA5"/>
    <w:rsid w:val="001E120F"/>
    <w:rsid w:val="001E1325"/>
    <w:rsid w:val="001E2EBA"/>
    <w:rsid w:val="001E36DD"/>
    <w:rsid w:val="001E6332"/>
    <w:rsid w:val="001F1CA6"/>
    <w:rsid w:val="001F208C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0B56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70C12"/>
    <w:rsid w:val="00373937"/>
    <w:rsid w:val="00374314"/>
    <w:rsid w:val="00381062"/>
    <w:rsid w:val="0038507D"/>
    <w:rsid w:val="00385BC1"/>
    <w:rsid w:val="0039120F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B0B08"/>
    <w:rsid w:val="003B2F9C"/>
    <w:rsid w:val="003B6499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267D7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3E12"/>
    <w:rsid w:val="00474026"/>
    <w:rsid w:val="00476C43"/>
    <w:rsid w:val="004822D8"/>
    <w:rsid w:val="004854D8"/>
    <w:rsid w:val="00485F67"/>
    <w:rsid w:val="004875C4"/>
    <w:rsid w:val="00490B9A"/>
    <w:rsid w:val="00494B2C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E0532"/>
    <w:rsid w:val="004E088C"/>
    <w:rsid w:val="004E0FDE"/>
    <w:rsid w:val="004E51A7"/>
    <w:rsid w:val="004F0889"/>
    <w:rsid w:val="004F462D"/>
    <w:rsid w:val="004F57A8"/>
    <w:rsid w:val="004F7E48"/>
    <w:rsid w:val="005001FB"/>
    <w:rsid w:val="00501297"/>
    <w:rsid w:val="00505774"/>
    <w:rsid w:val="0050675E"/>
    <w:rsid w:val="0051275B"/>
    <w:rsid w:val="005129D4"/>
    <w:rsid w:val="00513483"/>
    <w:rsid w:val="005169AD"/>
    <w:rsid w:val="005177AE"/>
    <w:rsid w:val="00520818"/>
    <w:rsid w:val="00523C3A"/>
    <w:rsid w:val="00524745"/>
    <w:rsid w:val="00532921"/>
    <w:rsid w:val="00543201"/>
    <w:rsid w:val="00550D87"/>
    <w:rsid w:val="00555CC1"/>
    <w:rsid w:val="00555EC9"/>
    <w:rsid w:val="00564612"/>
    <w:rsid w:val="00566FBC"/>
    <w:rsid w:val="0057175E"/>
    <w:rsid w:val="00574AF5"/>
    <w:rsid w:val="00576D59"/>
    <w:rsid w:val="005806B1"/>
    <w:rsid w:val="00585AA7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2601F"/>
    <w:rsid w:val="0063072A"/>
    <w:rsid w:val="006319D7"/>
    <w:rsid w:val="00636B91"/>
    <w:rsid w:val="00637BA9"/>
    <w:rsid w:val="00642A2C"/>
    <w:rsid w:val="00645FEF"/>
    <w:rsid w:val="00652ADF"/>
    <w:rsid w:val="0065644A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F77"/>
    <w:rsid w:val="00770CBC"/>
    <w:rsid w:val="00771F02"/>
    <w:rsid w:val="00774353"/>
    <w:rsid w:val="0077670A"/>
    <w:rsid w:val="00785EE1"/>
    <w:rsid w:val="007978E7"/>
    <w:rsid w:val="007A35CB"/>
    <w:rsid w:val="007A4218"/>
    <w:rsid w:val="007A4EFC"/>
    <w:rsid w:val="007A6911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3B1F"/>
    <w:rsid w:val="00815E75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7D20"/>
    <w:rsid w:val="008A4593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A63F2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68FF"/>
    <w:rsid w:val="00A10B32"/>
    <w:rsid w:val="00A10E3E"/>
    <w:rsid w:val="00A13EFB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07A1C"/>
    <w:rsid w:val="00B11098"/>
    <w:rsid w:val="00B15CE3"/>
    <w:rsid w:val="00B15E88"/>
    <w:rsid w:val="00B264D1"/>
    <w:rsid w:val="00B279AF"/>
    <w:rsid w:val="00B30DCF"/>
    <w:rsid w:val="00B31DFE"/>
    <w:rsid w:val="00B320C2"/>
    <w:rsid w:val="00B32E1F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74E5E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361E"/>
    <w:rsid w:val="00BE3D42"/>
    <w:rsid w:val="00BE3F4F"/>
    <w:rsid w:val="00BE3FEF"/>
    <w:rsid w:val="00BE6A0A"/>
    <w:rsid w:val="00BE6DC3"/>
    <w:rsid w:val="00BF0200"/>
    <w:rsid w:val="00BF2E2D"/>
    <w:rsid w:val="00BF3227"/>
    <w:rsid w:val="00BF5624"/>
    <w:rsid w:val="00BF6FFF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A2AC1"/>
    <w:rsid w:val="00CA3552"/>
    <w:rsid w:val="00CA446E"/>
    <w:rsid w:val="00CA782D"/>
    <w:rsid w:val="00CA791B"/>
    <w:rsid w:val="00CA7B45"/>
    <w:rsid w:val="00CB1C63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51CD"/>
    <w:rsid w:val="00D370D5"/>
    <w:rsid w:val="00D43C32"/>
    <w:rsid w:val="00D47061"/>
    <w:rsid w:val="00D47F60"/>
    <w:rsid w:val="00D53180"/>
    <w:rsid w:val="00D5587F"/>
    <w:rsid w:val="00D60B7C"/>
    <w:rsid w:val="00D652D5"/>
    <w:rsid w:val="00D73D9E"/>
    <w:rsid w:val="00D83BCC"/>
    <w:rsid w:val="00D870C2"/>
    <w:rsid w:val="00D903DE"/>
    <w:rsid w:val="00D91733"/>
    <w:rsid w:val="00D9411D"/>
    <w:rsid w:val="00D94914"/>
    <w:rsid w:val="00D95D2F"/>
    <w:rsid w:val="00D95DEE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5E4C"/>
    <w:rsid w:val="00E26461"/>
    <w:rsid w:val="00E27833"/>
    <w:rsid w:val="00E30E77"/>
    <w:rsid w:val="00E4277D"/>
    <w:rsid w:val="00E44375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A3E22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61550"/>
    <w:rsid w:val="00F66107"/>
    <w:rsid w:val="00F67C29"/>
    <w:rsid w:val="00F71074"/>
    <w:rsid w:val="00F71D32"/>
    <w:rsid w:val="00F72BFD"/>
    <w:rsid w:val="00F74FCD"/>
    <w:rsid w:val="00F8032E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C7B02"/>
  <w15:chartTrackingRefBased/>
  <w15:docId w15:val="{F90A1EA2-E7CC-4818-9FA3-31904FF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character" w:styleId="Nevyeenzmnka">
    <w:name w:val="Unresolved Mention"/>
    <w:uiPriority w:val="99"/>
    <w:semiHidden/>
    <w:unhideWhenUsed/>
    <w:rsid w:val="00181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kozumplik@kroupalide.cz</dc:creator>
  <cp:keywords/>
  <cp:lastModifiedBy>Langmajerová Zdeňka</cp:lastModifiedBy>
  <cp:revision>2</cp:revision>
  <cp:lastPrinted>2023-10-26T10:14:00Z</cp:lastPrinted>
  <dcterms:created xsi:type="dcterms:W3CDTF">2025-05-28T10:58:00Z</dcterms:created>
  <dcterms:modified xsi:type="dcterms:W3CDTF">2025-05-28T10:58:00Z</dcterms:modified>
</cp:coreProperties>
</file>