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E56F" w14:textId="736EA854" w:rsidR="00696514" w:rsidRPr="00696514" w:rsidRDefault="00696514" w:rsidP="00696514">
      <w:pPr>
        <w:pStyle w:val="zkladntext0"/>
        <w:jc w:val="left"/>
        <w:rPr>
          <w:rFonts w:ascii="Times New Roman" w:hAnsi="Times New Roman"/>
          <w:b/>
          <w:caps/>
          <w:color w:val="000000"/>
        </w:rPr>
      </w:pPr>
      <w:r w:rsidRPr="00696514">
        <w:rPr>
          <w:rFonts w:ascii="Times New Roman" w:hAnsi="Times New Roman"/>
          <w:b/>
          <w:caps/>
          <w:color w:val="000000"/>
        </w:rPr>
        <w:t>pŘÍLOHA č. 1 ZADÁVACÍ DOKUMENTACE</w:t>
      </w:r>
    </w:p>
    <w:p w14:paraId="4690D4C4" w14:textId="77777777" w:rsidR="00696514" w:rsidRDefault="00696514">
      <w:pPr>
        <w:pStyle w:val="zkladntext0"/>
        <w:jc w:val="center"/>
        <w:rPr>
          <w:rFonts w:ascii="Times New Roman" w:hAnsi="Times New Roman"/>
          <w:b/>
          <w:caps/>
          <w:color w:val="000000"/>
          <w:sz w:val="36"/>
          <w:szCs w:val="36"/>
        </w:rPr>
      </w:pPr>
    </w:p>
    <w:p w14:paraId="7EBBB62D" w14:textId="71E3ADD6" w:rsidR="006502BB" w:rsidRDefault="001E3B2E">
      <w:pPr>
        <w:pStyle w:val="zkladntext0"/>
        <w:jc w:val="center"/>
        <w:rPr>
          <w:rFonts w:ascii="Times New Roman" w:hAnsi="Times New Roman"/>
          <w:b/>
          <w:caps/>
          <w:color w:val="000000"/>
          <w:sz w:val="36"/>
          <w:szCs w:val="36"/>
        </w:rPr>
      </w:pPr>
      <w:r>
        <w:rPr>
          <w:rFonts w:ascii="Times New Roman" w:hAnsi="Times New Roman"/>
          <w:b/>
          <w:caps/>
          <w:color w:val="000000"/>
          <w:sz w:val="36"/>
          <w:szCs w:val="36"/>
        </w:rPr>
        <w:t xml:space="preserve">smlouva o </w:t>
      </w:r>
      <w:r>
        <w:rPr>
          <w:rFonts w:ascii="Times New Roman" w:hAnsi="Times New Roman"/>
          <w:b/>
          <w:color w:val="000000"/>
          <w:sz w:val="36"/>
          <w:szCs w:val="36"/>
        </w:rPr>
        <w:t xml:space="preserve">DÍLO č. </w:t>
      </w:r>
      <w:r w:rsidRPr="005B3D0A">
        <w:rPr>
          <w:rFonts w:ascii="Times New Roman" w:hAnsi="Times New Roman"/>
          <w:b/>
          <w:color w:val="000000"/>
          <w:sz w:val="36"/>
          <w:szCs w:val="36"/>
          <w:shd w:val="clear" w:color="auto" w:fill="FFFF66"/>
        </w:rPr>
        <w:t>….</w:t>
      </w:r>
      <w:r>
        <w:rPr>
          <w:rFonts w:ascii="Times New Roman" w:hAnsi="Times New Roman"/>
          <w:b/>
          <w:color w:val="000000"/>
          <w:sz w:val="36"/>
          <w:szCs w:val="36"/>
        </w:rPr>
        <w:t>/OŽP/202</w:t>
      </w:r>
      <w:r w:rsidR="001D0535">
        <w:rPr>
          <w:rFonts w:ascii="Times New Roman" w:hAnsi="Times New Roman"/>
          <w:b/>
          <w:color w:val="000000"/>
          <w:sz w:val="36"/>
          <w:szCs w:val="36"/>
        </w:rPr>
        <w:t>5</w:t>
      </w:r>
      <w:r>
        <w:rPr>
          <w:rFonts w:ascii="Times New Roman" w:hAnsi="Times New Roman"/>
          <w:b/>
          <w:color w:val="000000"/>
          <w:sz w:val="36"/>
          <w:szCs w:val="36"/>
        </w:rPr>
        <w:t xml:space="preserve">  </w:t>
      </w:r>
    </w:p>
    <w:p w14:paraId="0248EB9D" w14:textId="77777777" w:rsidR="006502BB" w:rsidRDefault="006502BB">
      <w:pPr>
        <w:pStyle w:val="zkladntext0"/>
        <w:jc w:val="center"/>
        <w:rPr>
          <w:rFonts w:cs="Arial"/>
          <w:b/>
          <w:color w:val="000000"/>
          <w:sz w:val="28"/>
          <w:szCs w:val="28"/>
        </w:rPr>
      </w:pPr>
    </w:p>
    <w:p w14:paraId="4283A4E6" w14:textId="77777777" w:rsidR="006502BB" w:rsidRDefault="006502BB">
      <w:pPr>
        <w:pStyle w:val="zkladntext0"/>
        <w:jc w:val="center"/>
        <w:rPr>
          <w:rFonts w:cs="Arial"/>
          <w:b/>
          <w:color w:val="000000"/>
          <w:sz w:val="28"/>
          <w:szCs w:val="28"/>
        </w:rPr>
      </w:pPr>
    </w:p>
    <w:p w14:paraId="4F59F49B" w14:textId="77777777" w:rsidR="006502BB" w:rsidRDefault="001E3B2E">
      <w:pPr>
        <w:pStyle w:val="zkladntext0"/>
        <w:jc w:val="center"/>
        <w:rPr>
          <w:rFonts w:ascii="Times New Roman" w:hAnsi="Times New Roman"/>
          <w:b/>
          <w:bCs/>
          <w:sz w:val="28"/>
          <w:szCs w:val="28"/>
        </w:rPr>
      </w:pPr>
      <w:r>
        <w:rPr>
          <w:rFonts w:ascii="Times New Roman" w:hAnsi="Times New Roman"/>
          <w:b/>
          <w:color w:val="000000"/>
          <w:sz w:val="28"/>
          <w:szCs w:val="28"/>
        </w:rPr>
        <w:t xml:space="preserve">na </w:t>
      </w:r>
      <w:r>
        <w:rPr>
          <w:rFonts w:ascii="Times New Roman" w:hAnsi="Times New Roman"/>
          <w:b/>
          <w:bCs/>
          <w:sz w:val="28"/>
          <w:szCs w:val="28"/>
        </w:rPr>
        <w:t>Komplexní zajištění svozu odpadu na území Statutárního města Teplice</w:t>
      </w:r>
    </w:p>
    <w:p w14:paraId="4909C21D" w14:textId="38369648" w:rsidR="006502BB" w:rsidRDefault="001E3B2E">
      <w:pPr>
        <w:pStyle w:val="zkladntext0"/>
        <w:jc w:val="center"/>
        <w:rPr>
          <w:rFonts w:ascii="Times New Roman" w:hAnsi="Times New Roman"/>
          <w:b/>
          <w:color w:val="000000"/>
          <w:sz w:val="28"/>
          <w:szCs w:val="28"/>
        </w:rPr>
      </w:pPr>
      <w:r>
        <w:rPr>
          <w:rFonts w:ascii="Times New Roman" w:hAnsi="Times New Roman"/>
          <w:b/>
          <w:bCs/>
          <w:sz w:val="28"/>
          <w:szCs w:val="28"/>
        </w:rPr>
        <w:t>v letech 202</w:t>
      </w:r>
      <w:r w:rsidR="001D0535">
        <w:rPr>
          <w:rFonts w:ascii="Times New Roman" w:hAnsi="Times New Roman"/>
          <w:b/>
          <w:bCs/>
          <w:sz w:val="28"/>
          <w:szCs w:val="28"/>
        </w:rPr>
        <w:t>6</w:t>
      </w:r>
      <w:r>
        <w:rPr>
          <w:rFonts w:ascii="Times New Roman" w:hAnsi="Times New Roman"/>
          <w:b/>
          <w:bCs/>
          <w:sz w:val="28"/>
          <w:szCs w:val="28"/>
        </w:rPr>
        <w:t xml:space="preserve"> – 20</w:t>
      </w:r>
      <w:r w:rsidR="001D0535">
        <w:rPr>
          <w:rFonts w:ascii="Times New Roman" w:hAnsi="Times New Roman"/>
          <w:b/>
          <w:bCs/>
          <w:sz w:val="28"/>
          <w:szCs w:val="28"/>
        </w:rPr>
        <w:t>30</w:t>
      </w:r>
    </w:p>
    <w:p w14:paraId="1668AA47" w14:textId="77777777" w:rsidR="006502BB" w:rsidRDefault="006502BB">
      <w:pPr>
        <w:pStyle w:val="Zkladntext"/>
        <w:spacing w:after="120"/>
        <w:rPr>
          <w:rFonts w:ascii="Arial" w:hAnsi="Arial"/>
          <w:b/>
          <w:caps/>
          <w:color w:val="auto"/>
          <w:sz w:val="22"/>
          <w:szCs w:val="22"/>
        </w:rPr>
      </w:pPr>
    </w:p>
    <w:p w14:paraId="4859342B" w14:textId="77777777" w:rsidR="006502BB" w:rsidRDefault="001E3B2E">
      <w:pPr>
        <w:spacing w:line="276" w:lineRule="auto"/>
        <w:ind w:left="360"/>
        <w:jc w:val="center"/>
        <w:rPr>
          <w:rFonts w:ascii="Times New Roman" w:hAnsi="Times New Roman"/>
          <w:sz w:val="24"/>
          <w:szCs w:val="24"/>
        </w:rPr>
      </w:pPr>
      <w:r>
        <w:rPr>
          <w:rFonts w:ascii="Times New Roman" w:hAnsi="Times New Roman"/>
          <w:b/>
          <w:bCs/>
          <w:sz w:val="24"/>
          <w:szCs w:val="24"/>
        </w:rPr>
        <w:t>SMLUVNÍ STRANY</w:t>
      </w:r>
    </w:p>
    <w:p w14:paraId="21332F50" w14:textId="77777777" w:rsidR="006502BB" w:rsidRDefault="006502BB">
      <w:pPr>
        <w:spacing w:line="276" w:lineRule="auto"/>
        <w:rPr>
          <w:b/>
          <w:bCs/>
          <w:u w:val="single"/>
        </w:rPr>
      </w:pPr>
    </w:p>
    <w:p w14:paraId="43AAD3CC" w14:textId="43796784" w:rsidR="006502BB" w:rsidRDefault="001E3B2E">
      <w:pPr>
        <w:pStyle w:val="Zkladntext1"/>
        <w:spacing w:after="40"/>
        <w:ind w:firstLine="708"/>
        <w:rPr>
          <w:rFonts w:ascii="Times New Roman" w:hAnsi="Times New Roman"/>
          <w:sz w:val="22"/>
          <w:szCs w:val="22"/>
        </w:rPr>
      </w:pPr>
      <w:r>
        <w:rPr>
          <w:rFonts w:ascii="Times New Roman" w:hAnsi="Times New Roman"/>
          <w:b/>
          <w:bCs/>
          <w:sz w:val="22"/>
          <w:szCs w:val="22"/>
        </w:rPr>
        <w:t>Objednatel:</w:t>
      </w:r>
      <w:r>
        <w:rPr>
          <w:rFonts w:ascii="Times New Roman" w:hAnsi="Times New Roman"/>
          <w:sz w:val="22"/>
          <w:szCs w:val="22"/>
        </w:rPr>
        <w:t>                     </w:t>
      </w:r>
      <w:r>
        <w:rPr>
          <w:rFonts w:ascii="Times New Roman" w:hAnsi="Times New Roman"/>
          <w:sz w:val="22"/>
          <w:szCs w:val="22"/>
        </w:rPr>
        <w:tab/>
        <w:t xml:space="preserve">      </w:t>
      </w:r>
      <w:r>
        <w:rPr>
          <w:rFonts w:ascii="Times New Roman" w:hAnsi="Times New Roman"/>
          <w:b/>
          <w:bCs/>
          <w:sz w:val="22"/>
          <w:szCs w:val="22"/>
        </w:rPr>
        <w:t>Statutární město Teplice</w:t>
      </w:r>
    </w:p>
    <w:p w14:paraId="0B8C1ABF" w14:textId="06389359" w:rsidR="006502BB" w:rsidRDefault="001E3B2E">
      <w:pPr>
        <w:pStyle w:val="Zkladntext1"/>
        <w:spacing w:after="40"/>
        <w:rPr>
          <w:rFonts w:ascii="Times New Roman" w:hAnsi="Times New Roman"/>
          <w:sz w:val="22"/>
          <w:szCs w:val="22"/>
        </w:rPr>
      </w:pPr>
      <w:r>
        <w:rPr>
          <w:rFonts w:ascii="Times New Roman" w:hAnsi="Times New Roman"/>
          <w:sz w:val="22"/>
          <w:szCs w:val="22"/>
        </w:rPr>
        <w:t>             Sídlo:</w:t>
      </w:r>
      <w:r w:rsidR="008E04C9">
        <w:rPr>
          <w:rFonts w:ascii="Times New Roman" w:hAnsi="Times New Roman"/>
          <w:sz w:val="22"/>
          <w:szCs w:val="22"/>
        </w:rPr>
        <w:t xml:space="preserve">   </w:t>
      </w:r>
      <w:r>
        <w:rPr>
          <w:rFonts w:ascii="Times New Roman" w:hAnsi="Times New Roman"/>
          <w:sz w:val="22"/>
          <w:szCs w:val="22"/>
        </w:rPr>
        <w:t>                                             nám. Svobody 2, 415 95 Teplice</w:t>
      </w:r>
    </w:p>
    <w:p w14:paraId="18EAB881" w14:textId="238516E9" w:rsidR="006502BB" w:rsidRDefault="001E3B2E">
      <w:pPr>
        <w:pStyle w:val="Zkladntext1"/>
        <w:spacing w:after="40"/>
        <w:rPr>
          <w:rFonts w:ascii="Times New Roman" w:hAnsi="Times New Roman"/>
          <w:sz w:val="22"/>
          <w:szCs w:val="22"/>
        </w:rPr>
      </w:pPr>
      <w:r>
        <w:rPr>
          <w:rFonts w:ascii="Times New Roman" w:hAnsi="Times New Roman"/>
          <w:sz w:val="22"/>
          <w:szCs w:val="22"/>
        </w:rPr>
        <w:t>             Zastoupený:</w:t>
      </w:r>
      <w:r w:rsidR="008E04C9">
        <w:rPr>
          <w:rFonts w:ascii="Times New Roman" w:hAnsi="Times New Roman"/>
          <w:sz w:val="22"/>
          <w:szCs w:val="22"/>
        </w:rPr>
        <w:t xml:space="preserve">  </w:t>
      </w:r>
      <w:r>
        <w:rPr>
          <w:rFonts w:ascii="Times New Roman" w:hAnsi="Times New Roman"/>
          <w:sz w:val="22"/>
          <w:szCs w:val="22"/>
        </w:rPr>
        <w:t xml:space="preserve">                                    Ing. Dagmar </w:t>
      </w:r>
      <w:proofErr w:type="spellStart"/>
      <w:r>
        <w:rPr>
          <w:rFonts w:ascii="Times New Roman" w:hAnsi="Times New Roman"/>
          <w:sz w:val="22"/>
          <w:szCs w:val="22"/>
        </w:rPr>
        <w:t>Teuschelovou</w:t>
      </w:r>
      <w:proofErr w:type="spellEnd"/>
      <w:r>
        <w:rPr>
          <w:rFonts w:ascii="Times New Roman" w:hAnsi="Times New Roman"/>
          <w:sz w:val="22"/>
          <w:szCs w:val="22"/>
        </w:rPr>
        <w:t xml:space="preserve">, vedoucí odboru životního prostředí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Magistrátu města Teplice</w:t>
      </w:r>
    </w:p>
    <w:p w14:paraId="7FB4D94B" w14:textId="43CCA7F6" w:rsidR="006502BB" w:rsidRDefault="001E3B2E">
      <w:pPr>
        <w:pStyle w:val="Zkladntext1"/>
        <w:spacing w:after="40"/>
        <w:rPr>
          <w:rFonts w:ascii="Times New Roman" w:hAnsi="Times New Roman"/>
          <w:sz w:val="22"/>
          <w:szCs w:val="22"/>
        </w:rPr>
      </w:pPr>
      <w:r>
        <w:rPr>
          <w:rFonts w:ascii="Times New Roman" w:hAnsi="Times New Roman"/>
          <w:sz w:val="22"/>
          <w:szCs w:val="22"/>
        </w:rPr>
        <w:t>             Bankovní spojení:</w:t>
      </w:r>
      <w:r w:rsidR="008E04C9">
        <w:rPr>
          <w:rFonts w:ascii="Times New Roman" w:hAnsi="Times New Roman"/>
          <w:sz w:val="22"/>
          <w:szCs w:val="22"/>
        </w:rPr>
        <w:t xml:space="preserve">  </w:t>
      </w:r>
      <w:r>
        <w:rPr>
          <w:rFonts w:ascii="Times New Roman" w:hAnsi="Times New Roman"/>
          <w:sz w:val="22"/>
          <w:szCs w:val="22"/>
        </w:rPr>
        <w:t>                          KB Teplice</w:t>
      </w:r>
    </w:p>
    <w:p w14:paraId="5801076F" w14:textId="1D544E81" w:rsidR="006502BB" w:rsidRDefault="001E3B2E">
      <w:pPr>
        <w:pStyle w:val="Zkladntext1"/>
        <w:spacing w:after="40"/>
        <w:rPr>
          <w:rFonts w:ascii="Times New Roman" w:hAnsi="Times New Roman"/>
          <w:sz w:val="22"/>
          <w:szCs w:val="22"/>
        </w:rPr>
      </w:pPr>
      <w:r>
        <w:rPr>
          <w:rFonts w:ascii="Times New Roman" w:hAnsi="Times New Roman"/>
          <w:sz w:val="22"/>
          <w:szCs w:val="22"/>
        </w:rPr>
        <w:t>             Číslo účtu:                                        226-501/0100</w:t>
      </w:r>
    </w:p>
    <w:p w14:paraId="3A870A76" w14:textId="46545EF0" w:rsidR="006502BB" w:rsidRDefault="001E3B2E">
      <w:pPr>
        <w:pStyle w:val="Zkladntext1"/>
        <w:spacing w:after="40"/>
        <w:rPr>
          <w:rFonts w:ascii="Times New Roman" w:hAnsi="Times New Roman"/>
          <w:sz w:val="22"/>
          <w:szCs w:val="22"/>
        </w:rPr>
      </w:pPr>
      <w:r>
        <w:rPr>
          <w:rFonts w:ascii="Times New Roman" w:hAnsi="Times New Roman"/>
          <w:sz w:val="22"/>
          <w:szCs w:val="22"/>
        </w:rPr>
        <w:t>             IČO:                                                 00266621</w:t>
      </w:r>
    </w:p>
    <w:p w14:paraId="69A9223D" w14:textId="2DCB003E" w:rsidR="006502BB" w:rsidRDefault="001E3B2E">
      <w:pPr>
        <w:pStyle w:val="Zkladntext1"/>
        <w:spacing w:after="40"/>
        <w:rPr>
          <w:rFonts w:ascii="Times New Roman" w:hAnsi="Times New Roman"/>
          <w:sz w:val="22"/>
          <w:szCs w:val="22"/>
        </w:rPr>
      </w:pPr>
      <w:r>
        <w:rPr>
          <w:rFonts w:ascii="Times New Roman" w:hAnsi="Times New Roman"/>
          <w:sz w:val="22"/>
          <w:szCs w:val="22"/>
        </w:rPr>
        <w:t>             DIČ:                                                 CZ00266621</w:t>
      </w:r>
    </w:p>
    <w:p w14:paraId="1893620B" w14:textId="77777777" w:rsidR="006502BB" w:rsidRDefault="001E3B2E">
      <w:pPr>
        <w:pStyle w:val="Zkladntext1"/>
        <w:spacing w:after="40"/>
        <w:ind w:left="709" w:hanging="709"/>
        <w:rPr>
          <w:rFonts w:ascii="Times New Roman" w:hAnsi="Times New Roman"/>
          <w:sz w:val="22"/>
          <w:szCs w:val="22"/>
          <w:u w:val="single"/>
        </w:rPr>
      </w:pPr>
      <w:r>
        <w:rPr>
          <w:rFonts w:ascii="Times New Roman" w:hAnsi="Times New Roman"/>
          <w:sz w:val="22"/>
          <w:szCs w:val="22"/>
        </w:rPr>
        <w:t>             </w:t>
      </w:r>
      <w:r>
        <w:rPr>
          <w:rFonts w:ascii="Times New Roman" w:hAnsi="Times New Roman"/>
          <w:sz w:val="22"/>
          <w:szCs w:val="22"/>
          <w:u w:val="single"/>
        </w:rPr>
        <w:t xml:space="preserve">Zaměstnanci pověření k úkonům ve věcech této smlouvy: </w:t>
      </w:r>
    </w:p>
    <w:p w14:paraId="6924F857" w14:textId="77777777" w:rsidR="006502BB" w:rsidRDefault="001E3B2E">
      <w:pPr>
        <w:pStyle w:val="Zkladntext1"/>
        <w:spacing w:after="40"/>
        <w:ind w:left="709" w:hanging="709"/>
        <w:rPr>
          <w:rFonts w:ascii="Times New Roman" w:hAnsi="Times New Roman"/>
          <w:sz w:val="22"/>
          <w:szCs w:val="22"/>
        </w:rPr>
      </w:pPr>
      <w:r>
        <w:rPr>
          <w:rFonts w:ascii="Times New Roman" w:hAnsi="Times New Roman"/>
          <w:sz w:val="22"/>
          <w:szCs w:val="22"/>
        </w:rPr>
        <w:t>             Ing. Dagmar Teuschelová, vedoucí OŽP Magistrátu města Teplice</w:t>
      </w:r>
    </w:p>
    <w:p w14:paraId="4A581239" w14:textId="77777777" w:rsidR="006502BB" w:rsidRDefault="001E3B2E">
      <w:pPr>
        <w:pStyle w:val="Zkladntext1"/>
        <w:spacing w:after="40"/>
        <w:ind w:left="709" w:hanging="709"/>
        <w:rPr>
          <w:rFonts w:ascii="Times New Roman" w:hAnsi="Times New Roman"/>
          <w:sz w:val="22"/>
          <w:szCs w:val="22"/>
          <w:u w:val="single"/>
        </w:rPr>
      </w:pPr>
      <w:r>
        <w:rPr>
          <w:rFonts w:ascii="Times New Roman" w:hAnsi="Times New Roman"/>
          <w:sz w:val="22"/>
          <w:szCs w:val="22"/>
        </w:rPr>
        <w:t>             </w:t>
      </w:r>
      <w:r>
        <w:rPr>
          <w:rFonts w:ascii="Times New Roman" w:hAnsi="Times New Roman"/>
          <w:sz w:val="22"/>
          <w:szCs w:val="22"/>
          <w:u w:val="single"/>
        </w:rPr>
        <w:t xml:space="preserve">ve věcech administrativních: </w:t>
      </w:r>
    </w:p>
    <w:p w14:paraId="2FBFEEC6" w14:textId="77777777" w:rsidR="006502BB" w:rsidRDefault="001E3B2E">
      <w:pPr>
        <w:pStyle w:val="Zkladntext1"/>
        <w:spacing w:after="40"/>
        <w:ind w:left="709" w:hanging="1"/>
        <w:rPr>
          <w:rFonts w:ascii="Times New Roman" w:hAnsi="Times New Roman"/>
          <w:sz w:val="22"/>
          <w:szCs w:val="22"/>
        </w:rPr>
      </w:pPr>
      <w:r>
        <w:rPr>
          <w:rFonts w:ascii="Times New Roman" w:hAnsi="Times New Roman"/>
          <w:sz w:val="22"/>
          <w:szCs w:val="22"/>
        </w:rPr>
        <w:t>Eva Pavlíková, odborný pracovník odboru životního prostředí Magistrátu  města Teplice</w:t>
      </w:r>
    </w:p>
    <w:p w14:paraId="7137E224" w14:textId="77777777" w:rsidR="006502BB" w:rsidRDefault="006502BB">
      <w:pPr>
        <w:pStyle w:val="Zkladntext1"/>
        <w:spacing w:after="40"/>
        <w:ind w:left="709" w:hanging="1"/>
        <w:rPr>
          <w:rFonts w:ascii="Times New Roman" w:hAnsi="Times New Roman"/>
          <w:sz w:val="22"/>
          <w:szCs w:val="22"/>
          <w:u w:val="single"/>
        </w:rPr>
      </w:pPr>
    </w:p>
    <w:p w14:paraId="07EB7279" w14:textId="77777777" w:rsidR="006502BB" w:rsidRDefault="001E3B2E">
      <w:pPr>
        <w:pStyle w:val="Zkladntext1"/>
        <w:spacing w:after="40"/>
        <w:rPr>
          <w:rFonts w:ascii="Times New Roman" w:hAnsi="Times New Roman"/>
          <w:b/>
          <w:sz w:val="22"/>
          <w:szCs w:val="22"/>
        </w:rPr>
      </w:pPr>
      <w:r>
        <w:rPr>
          <w:rFonts w:ascii="Times New Roman" w:hAnsi="Times New Roman"/>
          <w:sz w:val="22"/>
          <w:szCs w:val="22"/>
        </w:rPr>
        <w:t>            </w:t>
      </w:r>
      <w:r>
        <w:rPr>
          <w:rFonts w:ascii="Times New Roman" w:hAnsi="Times New Roman"/>
          <w:sz w:val="22"/>
          <w:szCs w:val="22"/>
        </w:rPr>
        <w:tab/>
      </w:r>
      <w:r>
        <w:rPr>
          <w:rFonts w:ascii="Times New Roman" w:hAnsi="Times New Roman"/>
          <w:b/>
          <w:sz w:val="22"/>
          <w:szCs w:val="22"/>
        </w:rPr>
        <w:t>dále jen " objednatel "</w:t>
      </w:r>
    </w:p>
    <w:p w14:paraId="6E9334F1" w14:textId="77777777" w:rsidR="006502BB" w:rsidRDefault="006502BB">
      <w:pPr>
        <w:pStyle w:val="Zkladntext1"/>
        <w:spacing w:after="40"/>
        <w:rPr>
          <w:rFonts w:ascii="Times New Roman" w:hAnsi="Times New Roman"/>
          <w:sz w:val="22"/>
          <w:szCs w:val="22"/>
        </w:rPr>
      </w:pPr>
    </w:p>
    <w:p w14:paraId="2062E91B" w14:textId="77777777" w:rsidR="006502BB" w:rsidRDefault="001E3B2E">
      <w:pPr>
        <w:pStyle w:val="Zkladntext1"/>
        <w:spacing w:after="40"/>
        <w:rPr>
          <w:rFonts w:ascii="Times New Roman" w:hAnsi="Times New Roman"/>
          <w:sz w:val="22"/>
          <w:szCs w:val="22"/>
        </w:rPr>
      </w:pPr>
      <w:r>
        <w:rPr>
          <w:rFonts w:ascii="Times New Roman" w:hAnsi="Times New Roman"/>
          <w:b/>
          <w:bCs/>
          <w:sz w:val="22"/>
          <w:szCs w:val="22"/>
        </w:rPr>
        <w:t>            a</w:t>
      </w:r>
    </w:p>
    <w:p w14:paraId="0D95657D" w14:textId="77777777" w:rsidR="006502BB" w:rsidRDefault="006502BB">
      <w:pPr>
        <w:pStyle w:val="Zkladntext1"/>
        <w:spacing w:after="40"/>
        <w:rPr>
          <w:rFonts w:ascii="Calibri" w:hAnsi="Calibri"/>
          <w:b/>
          <w:bCs/>
          <w:sz w:val="22"/>
          <w:szCs w:val="22"/>
        </w:rPr>
      </w:pPr>
    </w:p>
    <w:tbl>
      <w:tblPr>
        <w:tblW w:w="10065" w:type="dxa"/>
        <w:tblInd w:w="108" w:type="dxa"/>
        <w:tblLook w:val="04A0" w:firstRow="1" w:lastRow="0" w:firstColumn="1" w:lastColumn="0" w:noHBand="0" w:noVBand="1"/>
      </w:tblPr>
      <w:tblGrid>
        <w:gridCol w:w="4076"/>
        <w:gridCol w:w="5989"/>
      </w:tblGrid>
      <w:tr w:rsidR="006502BB" w14:paraId="19613C46" w14:textId="77777777" w:rsidTr="008E04C9">
        <w:tc>
          <w:tcPr>
            <w:tcW w:w="4076" w:type="dxa"/>
            <w:shd w:val="clear" w:color="auto" w:fill="auto"/>
            <w:vAlign w:val="center"/>
          </w:tcPr>
          <w:p w14:paraId="3763141F" w14:textId="77777777" w:rsidR="006502BB" w:rsidRDefault="001E3B2E">
            <w:pPr>
              <w:pStyle w:val="Zkladntext1"/>
              <w:spacing w:after="40"/>
              <w:ind w:left="709"/>
              <w:rPr>
                <w:rFonts w:ascii="Times New Roman" w:hAnsi="Times New Roman"/>
                <w:sz w:val="22"/>
                <w:szCs w:val="22"/>
              </w:rPr>
            </w:pPr>
            <w:r>
              <w:rPr>
                <w:rFonts w:ascii="Times New Roman" w:hAnsi="Times New Roman"/>
                <w:b/>
                <w:bCs/>
                <w:sz w:val="22"/>
                <w:szCs w:val="22"/>
              </w:rPr>
              <w:t>Zhotovitel:</w:t>
            </w:r>
          </w:p>
        </w:tc>
        <w:tc>
          <w:tcPr>
            <w:tcW w:w="5989" w:type="dxa"/>
            <w:shd w:val="clear" w:color="auto" w:fill="FFFF99"/>
          </w:tcPr>
          <w:p w14:paraId="6F07CD70" w14:textId="77777777" w:rsidR="006502BB" w:rsidRPr="005B3D0A" w:rsidRDefault="006502BB">
            <w:pPr>
              <w:pStyle w:val="Zkladntext1"/>
              <w:snapToGrid w:val="0"/>
              <w:spacing w:after="40"/>
              <w:rPr>
                <w:rFonts w:ascii="Times New Roman" w:hAnsi="Times New Roman"/>
                <w:b/>
                <w:bCs/>
                <w:sz w:val="22"/>
                <w:szCs w:val="22"/>
              </w:rPr>
            </w:pPr>
          </w:p>
        </w:tc>
      </w:tr>
      <w:tr w:rsidR="006502BB" w14:paraId="581E25D8" w14:textId="77777777" w:rsidTr="008E04C9">
        <w:tc>
          <w:tcPr>
            <w:tcW w:w="4076" w:type="dxa"/>
            <w:shd w:val="clear" w:color="auto" w:fill="auto"/>
            <w:vAlign w:val="center"/>
          </w:tcPr>
          <w:p w14:paraId="42520333" w14:textId="77777777" w:rsidR="006502BB" w:rsidRDefault="001E3B2E">
            <w:pPr>
              <w:pStyle w:val="Zkladntext1"/>
              <w:spacing w:after="40"/>
              <w:ind w:left="708"/>
              <w:rPr>
                <w:rFonts w:ascii="Times New Roman" w:hAnsi="Times New Roman"/>
                <w:sz w:val="22"/>
                <w:szCs w:val="22"/>
              </w:rPr>
            </w:pPr>
            <w:r>
              <w:rPr>
                <w:rFonts w:ascii="Times New Roman" w:hAnsi="Times New Roman"/>
                <w:sz w:val="22"/>
                <w:szCs w:val="22"/>
              </w:rPr>
              <w:t>Sídlo:</w:t>
            </w:r>
          </w:p>
        </w:tc>
        <w:tc>
          <w:tcPr>
            <w:tcW w:w="5989" w:type="dxa"/>
            <w:shd w:val="clear" w:color="auto" w:fill="FFFF99"/>
          </w:tcPr>
          <w:p w14:paraId="5F519717" w14:textId="77777777" w:rsidR="006502BB" w:rsidRPr="005B3D0A" w:rsidRDefault="006502BB">
            <w:pPr>
              <w:pStyle w:val="Zkladntext1"/>
              <w:snapToGrid w:val="0"/>
              <w:spacing w:after="40"/>
              <w:rPr>
                <w:rFonts w:ascii="Times New Roman" w:hAnsi="Times New Roman"/>
                <w:b/>
                <w:bCs/>
                <w:sz w:val="22"/>
                <w:szCs w:val="22"/>
              </w:rPr>
            </w:pPr>
          </w:p>
        </w:tc>
      </w:tr>
      <w:tr w:rsidR="006502BB" w14:paraId="083B6BEE" w14:textId="77777777" w:rsidTr="008E04C9">
        <w:tc>
          <w:tcPr>
            <w:tcW w:w="4076" w:type="dxa"/>
            <w:shd w:val="clear" w:color="auto" w:fill="auto"/>
            <w:vAlign w:val="center"/>
          </w:tcPr>
          <w:p w14:paraId="179EBD2B" w14:textId="77777777" w:rsidR="006502BB" w:rsidRDefault="001E3B2E">
            <w:pPr>
              <w:pStyle w:val="Zkladntext1"/>
              <w:spacing w:after="40"/>
              <w:ind w:left="708"/>
              <w:rPr>
                <w:rFonts w:ascii="Times New Roman" w:hAnsi="Times New Roman"/>
                <w:sz w:val="22"/>
                <w:szCs w:val="22"/>
              </w:rPr>
            </w:pPr>
            <w:r>
              <w:rPr>
                <w:rFonts w:ascii="Times New Roman" w:hAnsi="Times New Roman"/>
                <w:sz w:val="22"/>
                <w:szCs w:val="22"/>
              </w:rPr>
              <w:t>Zastoupený:</w:t>
            </w:r>
          </w:p>
        </w:tc>
        <w:tc>
          <w:tcPr>
            <w:tcW w:w="5989" w:type="dxa"/>
            <w:shd w:val="clear" w:color="auto" w:fill="FFFF99"/>
          </w:tcPr>
          <w:p w14:paraId="3FCBCB1A" w14:textId="77777777" w:rsidR="006502BB" w:rsidRPr="005B3D0A" w:rsidRDefault="006502BB">
            <w:pPr>
              <w:pStyle w:val="Zkladntext1"/>
              <w:snapToGrid w:val="0"/>
              <w:spacing w:after="40"/>
              <w:rPr>
                <w:rFonts w:ascii="Times New Roman" w:hAnsi="Times New Roman"/>
                <w:b/>
                <w:bCs/>
                <w:sz w:val="22"/>
                <w:szCs w:val="22"/>
              </w:rPr>
            </w:pPr>
          </w:p>
        </w:tc>
      </w:tr>
      <w:tr w:rsidR="006502BB" w14:paraId="5421F959" w14:textId="77777777" w:rsidTr="008E04C9">
        <w:tc>
          <w:tcPr>
            <w:tcW w:w="4076" w:type="dxa"/>
            <w:shd w:val="clear" w:color="auto" w:fill="auto"/>
            <w:vAlign w:val="center"/>
          </w:tcPr>
          <w:p w14:paraId="6AA847E0" w14:textId="77777777" w:rsidR="006502BB" w:rsidRDefault="001E3B2E">
            <w:pPr>
              <w:pStyle w:val="Zkladntext1"/>
              <w:spacing w:after="40"/>
              <w:ind w:left="708"/>
              <w:rPr>
                <w:rFonts w:ascii="Times New Roman" w:hAnsi="Times New Roman"/>
                <w:sz w:val="22"/>
                <w:szCs w:val="22"/>
              </w:rPr>
            </w:pPr>
            <w:r>
              <w:rPr>
                <w:rFonts w:ascii="Times New Roman" w:hAnsi="Times New Roman"/>
                <w:sz w:val="22"/>
                <w:szCs w:val="22"/>
              </w:rPr>
              <w:t>Bankovní spojení:</w:t>
            </w:r>
          </w:p>
        </w:tc>
        <w:tc>
          <w:tcPr>
            <w:tcW w:w="5989" w:type="dxa"/>
            <w:shd w:val="clear" w:color="auto" w:fill="FFFF99"/>
          </w:tcPr>
          <w:p w14:paraId="54DA41FA" w14:textId="77777777" w:rsidR="006502BB" w:rsidRPr="005B3D0A" w:rsidRDefault="006502BB">
            <w:pPr>
              <w:pStyle w:val="Zkladntext1"/>
              <w:snapToGrid w:val="0"/>
              <w:spacing w:after="40"/>
              <w:rPr>
                <w:rFonts w:ascii="Times New Roman" w:hAnsi="Times New Roman"/>
                <w:b/>
                <w:bCs/>
                <w:sz w:val="22"/>
                <w:szCs w:val="22"/>
              </w:rPr>
            </w:pPr>
          </w:p>
        </w:tc>
      </w:tr>
      <w:tr w:rsidR="006502BB" w14:paraId="4D4EC788" w14:textId="77777777" w:rsidTr="008E04C9">
        <w:tc>
          <w:tcPr>
            <w:tcW w:w="4076" w:type="dxa"/>
            <w:shd w:val="clear" w:color="auto" w:fill="auto"/>
            <w:vAlign w:val="center"/>
          </w:tcPr>
          <w:p w14:paraId="3667A9E4" w14:textId="77777777" w:rsidR="006502BB" w:rsidRDefault="001E3B2E">
            <w:pPr>
              <w:pStyle w:val="Zkladntext1"/>
              <w:spacing w:after="40"/>
              <w:ind w:left="708"/>
              <w:rPr>
                <w:rFonts w:ascii="Times New Roman" w:hAnsi="Times New Roman"/>
                <w:sz w:val="22"/>
                <w:szCs w:val="22"/>
              </w:rPr>
            </w:pPr>
            <w:r>
              <w:rPr>
                <w:rFonts w:ascii="Times New Roman" w:hAnsi="Times New Roman"/>
                <w:sz w:val="22"/>
                <w:szCs w:val="22"/>
              </w:rPr>
              <w:t>Číslo účtu:</w:t>
            </w:r>
          </w:p>
        </w:tc>
        <w:tc>
          <w:tcPr>
            <w:tcW w:w="5989" w:type="dxa"/>
            <w:shd w:val="clear" w:color="auto" w:fill="FFFF99"/>
          </w:tcPr>
          <w:p w14:paraId="41ED7282" w14:textId="77777777" w:rsidR="006502BB" w:rsidRPr="005B3D0A" w:rsidRDefault="006502BB">
            <w:pPr>
              <w:pStyle w:val="Zkladntext1"/>
              <w:snapToGrid w:val="0"/>
              <w:spacing w:after="40"/>
              <w:rPr>
                <w:rFonts w:ascii="Times New Roman" w:hAnsi="Times New Roman"/>
                <w:b/>
                <w:bCs/>
                <w:sz w:val="22"/>
                <w:szCs w:val="22"/>
              </w:rPr>
            </w:pPr>
          </w:p>
        </w:tc>
      </w:tr>
      <w:tr w:rsidR="006502BB" w14:paraId="19AEA5D9" w14:textId="77777777" w:rsidTr="008E04C9">
        <w:tc>
          <w:tcPr>
            <w:tcW w:w="4076" w:type="dxa"/>
            <w:shd w:val="clear" w:color="auto" w:fill="auto"/>
            <w:vAlign w:val="center"/>
          </w:tcPr>
          <w:p w14:paraId="6249923B" w14:textId="77777777" w:rsidR="006502BB" w:rsidRDefault="001E3B2E">
            <w:pPr>
              <w:pStyle w:val="Zkladntext1"/>
              <w:spacing w:after="40"/>
              <w:ind w:left="708"/>
              <w:rPr>
                <w:rFonts w:ascii="Times New Roman" w:hAnsi="Times New Roman"/>
                <w:sz w:val="22"/>
                <w:szCs w:val="22"/>
              </w:rPr>
            </w:pPr>
            <w:r>
              <w:rPr>
                <w:rFonts w:ascii="Times New Roman" w:hAnsi="Times New Roman"/>
                <w:sz w:val="22"/>
                <w:szCs w:val="22"/>
              </w:rPr>
              <w:t>IČO:</w:t>
            </w:r>
          </w:p>
        </w:tc>
        <w:tc>
          <w:tcPr>
            <w:tcW w:w="5989" w:type="dxa"/>
            <w:shd w:val="clear" w:color="auto" w:fill="FFFF99"/>
          </w:tcPr>
          <w:p w14:paraId="3B7BDBDE" w14:textId="77777777" w:rsidR="006502BB" w:rsidRPr="005B3D0A" w:rsidRDefault="006502BB">
            <w:pPr>
              <w:pStyle w:val="Zkladntext1"/>
              <w:snapToGrid w:val="0"/>
              <w:spacing w:after="40"/>
              <w:rPr>
                <w:rFonts w:ascii="Times New Roman" w:hAnsi="Times New Roman"/>
                <w:b/>
                <w:bCs/>
                <w:sz w:val="22"/>
                <w:szCs w:val="22"/>
              </w:rPr>
            </w:pPr>
          </w:p>
        </w:tc>
      </w:tr>
      <w:tr w:rsidR="006502BB" w14:paraId="61C76D1C" w14:textId="77777777" w:rsidTr="008E04C9">
        <w:tc>
          <w:tcPr>
            <w:tcW w:w="4076" w:type="dxa"/>
            <w:shd w:val="clear" w:color="auto" w:fill="auto"/>
            <w:vAlign w:val="center"/>
          </w:tcPr>
          <w:p w14:paraId="5C1D3346" w14:textId="77777777" w:rsidR="006502BB" w:rsidRDefault="001E3B2E">
            <w:pPr>
              <w:pStyle w:val="Zkladntext1"/>
              <w:spacing w:after="40"/>
              <w:ind w:left="708"/>
              <w:rPr>
                <w:rFonts w:ascii="Times New Roman" w:hAnsi="Times New Roman"/>
                <w:sz w:val="22"/>
                <w:szCs w:val="22"/>
              </w:rPr>
            </w:pPr>
            <w:r>
              <w:rPr>
                <w:rFonts w:ascii="Times New Roman" w:hAnsi="Times New Roman"/>
                <w:sz w:val="22"/>
                <w:szCs w:val="22"/>
              </w:rPr>
              <w:t>DIČ:</w:t>
            </w:r>
          </w:p>
          <w:p w14:paraId="6744DC2B" w14:textId="77777777" w:rsidR="006502BB" w:rsidRDefault="001E3B2E">
            <w:pPr>
              <w:pStyle w:val="Zkladntext1"/>
              <w:spacing w:after="40"/>
              <w:ind w:left="708"/>
              <w:rPr>
                <w:rFonts w:ascii="Times New Roman" w:hAnsi="Times New Roman"/>
                <w:sz w:val="22"/>
                <w:szCs w:val="22"/>
              </w:rPr>
            </w:pPr>
            <w:r>
              <w:rPr>
                <w:rFonts w:ascii="Times New Roman" w:hAnsi="Times New Roman"/>
                <w:color w:val="auto"/>
                <w:sz w:val="22"/>
                <w:szCs w:val="22"/>
              </w:rPr>
              <w:t>Zápis v OR/ŽR:</w:t>
            </w:r>
          </w:p>
        </w:tc>
        <w:tc>
          <w:tcPr>
            <w:tcW w:w="5989" w:type="dxa"/>
            <w:shd w:val="clear" w:color="auto" w:fill="FFFF99"/>
          </w:tcPr>
          <w:p w14:paraId="57BF525C" w14:textId="77777777" w:rsidR="006502BB" w:rsidRPr="005B3D0A" w:rsidRDefault="006502BB">
            <w:pPr>
              <w:pStyle w:val="Zkladntext1"/>
              <w:snapToGrid w:val="0"/>
              <w:spacing w:after="40"/>
              <w:rPr>
                <w:rFonts w:ascii="Times New Roman" w:hAnsi="Times New Roman"/>
                <w:color w:val="auto"/>
                <w:sz w:val="22"/>
                <w:szCs w:val="22"/>
              </w:rPr>
            </w:pPr>
          </w:p>
        </w:tc>
      </w:tr>
      <w:tr w:rsidR="006502BB" w14:paraId="35B8C8A9" w14:textId="77777777" w:rsidTr="008E04C9">
        <w:tc>
          <w:tcPr>
            <w:tcW w:w="4076" w:type="dxa"/>
            <w:shd w:val="clear" w:color="auto" w:fill="auto"/>
            <w:vAlign w:val="center"/>
          </w:tcPr>
          <w:p w14:paraId="3AB1B545" w14:textId="77777777" w:rsidR="006502BB" w:rsidRDefault="001E3B2E">
            <w:pPr>
              <w:pStyle w:val="Zkladntext1"/>
              <w:spacing w:after="40"/>
              <w:ind w:left="708"/>
              <w:rPr>
                <w:rFonts w:ascii="Times New Roman" w:hAnsi="Times New Roman"/>
                <w:sz w:val="22"/>
                <w:szCs w:val="22"/>
              </w:rPr>
            </w:pPr>
            <w:r>
              <w:rPr>
                <w:rFonts w:ascii="Times New Roman" w:hAnsi="Times New Roman"/>
                <w:sz w:val="22"/>
                <w:szCs w:val="22"/>
              </w:rPr>
              <w:t xml:space="preserve">Zaměstnanci pověření k úkonům </w:t>
            </w:r>
          </w:p>
          <w:p w14:paraId="4E83F9B3" w14:textId="77777777" w:rsidR="006502BB" w:rsidRDefault="001E3B2E">
            <w:pPr>
              <w:pStyle w:val="Zkladntext1"/>
              <w:spacing w:after="40"/>
              <w:ind w:left="708"/>
              <w:rPr>
                <w:rFonts w:ascii="Times New Roman" w:hAnsi="Times New Roman"/>
                <w:sz w:val="22"/>
                <w:szCs w:val="22"/>
              </w:rPr>
            </w:pPr>
            <w:r>
              <w:rPr>
                <w:rFonts w:ascii="Times New Roman" w:hAnsi="Times New Roman"/>
                <w:sz w:val="22"/>
                <w:szCs w:val="22"/>
                <w:u w:val="single"/>
              </w:rPr>
              <w:t>ve věcech této smlouvy:</w:t>
            </w:r>
          </w:p>
        </w:tc>
        <w:tc>
          <w:tcPr>
            <w:tcW w:w="5989" w:type="dxa"/>
            <w:shd w:val="clear" w:color="auto" w:fill="FFFF99"/>
          </w:tcPr>
          <w:p w14:paraId="380F1581" w14:textId="77777777" w:rsidR="006502BB" w:rsidRPr="005B3D0A" w:rsidRDefault="006502BB">
            <w:pPr>
              <w:pStyle w:val="Zkladntext1"/>
              <w:snapToGrid w:val="0"/>
              <w:spacing w:after="40"/>
              <w:rPr>
                <w:rFonts w:ascii="Times New Roman" w:hAnsi="Times New Roman"/>
                <w:sz w:val="22"/>
                <w:szCs w:val="22"/>
              </w:rPr>
            </w:pPr>
          </w:p>
        </w:tc>
      </w:tr>
      <w:tr w:rsidR="006502BB" w14:paraId="3064770F" w14:textId="77777777" w:rsidTr="008E04C9">
        <w:tc>
          <w:tcPr>
            <w:tcW w:w="4076" w:type="dxa"/>
            <w:shd w:val="clear" w:color="auto" w:fill="auto"/>
            <w:vAlign w:val="center"/>
          </w:tcPr>
          <w:p w14:paraId="0CF6CA39" w14:textId="77777777" w:rsidR="006502BB" w:rsidRDefault="001E3B2E">
            <w:pPr>
              <w:pStyle w:val="Zkladntext1"/>
              <w:spacing w:after="40"/>
              <w:ind w:left="708"/>
              <w:rPr>
                <w:rFonts w:ascii="Times New Roman" w:hAnsi="Times New Roman"/>
                <w:sz w:val="22"/>
                <w:szCs w:val="22"/>
                <w:u w:val="single"/>
              </w:rPr>
            </w:pPr>
            <w:r>
              <w:rPr>
                <w:rFonts w:ascii="Times New Roman" w:hAnsi="Times New Roman"/>
                <w:sz w:val="22"/>
                <w:szCs w:val="22"/>
                <w:u w:val="single"/>
              </w:rPr>
              <w:t>ve věcech technických:</w:t>
            </w:r>
          </w:p>
        </w:tc>
        <w:tc>
          <w:tcPr>
            <w:tcW w:w="5989" w:type="dxa"/>
            <w:shd w:val="clear" w:color="auto" w:fill="FFFF99"/>
          </w:tcPr>
          <w:p w14:paraId="72B8A37A" w14:textId="77777777" w:rsidR="006502BB" w:rsidRPr="005B3D0A" w:rsidRDefault="006502BB">
            <w:pPr>
              <w:pStyle w:val="Zkladntext1"/>
              <w:snapToGrid w:val="0"/>
              <w:spacing w:after="40"/>
              <w:rPr>
                <w:rFonts w:ascii="Times New Roman" w:hAnsi="Times New Roman"/>
                <w:b/>
                <w:bCs/>
                <w:sz w:val="22"/>
                <w:szCs w:val="22"/>
              </w:rPr>
            </w:pPr>
          </w:p>
        </w:tc>
      </w:tr>
      <w:tr w:rsidR="006502BB" w14:paraId="1713D617" w14:textId="77777777" w:rsidTr="008E04C9">
        <w:tc>
          <w:tcPr>
            <w:tcW w:w="4076" w:type="dxa"/>
            <w:shd w:val="clear" w:color="auto" w:fill="auto"/>
            <w:vAlign w:val="center"/>
          </w:tcPr>
          <w:p w14:paraId="1938381E" w14:textId="77777777" w:rsidR="006502BB" w:rsidRDefault="001E3B2E">
            <w:pPr>
              <w:pStyle w:val="Zkladntext1"/>
              <w:spacing w:after="40"/>
              <w:ind w:left="708"/>
              <w:rPr>
                <w:rFonts w:ascii="Times New Roman" w:hAnsi="Times New Roman"/>
                <w:sz w:val="22"/>
                <w:szCs w:val="22"/>
                <w:u w:val="single"/>
              </w:rPr>
            </w:pPr>
            <w:r>
              <w:rPr>
                <w:rFonts w:ascii="Times New Roman" w:hAnsi="Times New Roman"/>
                <w:sz w:val="22"/>
                <w:szCs w:val="22"/>
                <w:u w:val="single"/>
              </w:rPr>
              <w:t>ve věcech administrativních:</w:t>
            </w:r>
          </w:p>
        </w:tc>
        <w:tc>
          <w:tcPr>
            <w:tcW w:w="5989" w:type="dxa"/>
            <w:shd w:val="clear" w:color="auto" w:fill="FFFF99"/>
          </w:tcPr>
          <w:p w14:paraId="1CCD9D2F" w14:textId="77777777" w:rsidR="006502BB" w:rsidRPr="005B3D0A" w:rsidRDefault="006502BB">
            <w:pPr>
              <w:pStyle w:val="Zkladntext1"/>
              <w:snapToGrid w:val="0"/>
              <w:spacing w:after="40"/>
              <w:rPr>
                <w:rFonts w:ascii="Times New Roman" w:hAnsi="Times New Roman"/>
                <w:b/>
                <w:bCs/>
                <w:sz w:val="22"/>
                <w:szCs w:val="22"/>
              </w:rPr>
            </w:pPr>
          </w:p>
        </w:tc>
      </w:tr>
    </w:tbl>
    <w:p w14:paraId="6F08E4CD" w14:textId="77777777" w:rsidR="006502BB" w:rsidRDefault="006502BB">
      <w:pPr>
        <w:pStyle w:val="Zkladntext1"/>
        <w:spacing w:after="40"/>
        <w:ind w:firstLine="708"/>
        <w:rPr>
          <w:rFonts w:ascii="Times New Roman" w:hAnsi="Times New Roman"/>
          <w:b/>
          <w:sz w:val="22"/>
          <w:szCs w:val="22"/>
        </w:rPr>
      </w:pPr>
    </w:p>
    <w:p w14:paraId="433E925F" w14:textId="77777777" w:rsidR="006502BB" w:rsidRDefault="001E3B2E">
      <w:pPr>
        <w:pStyle w:val="Zkladntext1"/>
        <w:spacing w:after="40"/>
        <w:ind w:firstLine="708"/>
        <w:rPr>
          <w:b/>
          <w:sz w:val="22"/>
          <w:szCs w:val="22"/>
        </w:rPr>
      </w:pPr>
      <w:r>
        <w:rPr>
          <w:rFonts w:ascii="Times New Roman" w:hAnsi="Times New Roman"/>
          <w:b/>
          <w:sz w:val="22"/>
          <w:szCs w:val="22"/>
        </w:rPr>
        <w:t>dále jen " zhotovitel</w:t>
      </w:r>
      <w:r>
        <w:rPr>
          <w:rFonts w:ascii="Calibri" w:hAnsi="Calibri"/>
          <w:b/>
          <w:sz w:val="22"/>
          <w:szCs w:val="22"/>
        </w:rPr>
        <w:t xml:space="preserve"> "</w:t>
      </w:r>
    </w:p>
    <w:p w14:paraId="62CA0944" w14:textId="77777777" w:rsidR="006502BB" w:rsidRDefault="006502BB">
      <w:pPr>
        <w:spacing w:line="276" w:lineRule="auto"/>
        <w:rPr>
          <w:sz w:val="22"/>
          <w:szCs w:val="22"/>
        </w:rPr>
      </w:pPr>
    </w:p>
    <w:p w14:paraId="7BD25C47" w14:textId="49105759" w:rsidR="006502BB" w:rsidRDefault="001E3B2E">
      <w:pPr>
        <w:spacing w:line="276" w:lineRule="auto"/>
        <w:jc w:val="both"/>
        <w:rPr>
          <w:rFonts w:ascii="Times New Roman" w:hAnsi="Times New Roman"/>
          <w:sz w:val="22"/>
          <w:szCs w:val="22"/>
        </w:rPr>
      </w:pPr>
      <w:r>
        <w:rPr>
          <w:rFonts w:ascii="Times New Roman" w:hAnsi="Times New Roman"/>
          <w:sz w:val="22"/>
          <w:szCs w:val="22"/>
        </w:rPr>
        <w:t xml:space="preserve">se </w:t>
      </w:r>
      <w:r w:rsidR="003A3A5B">
        <w:rPr>
          <w:rFonts w:ascii="Times New Roman" w:hAnsi="Times New Roman"/>
          <w:sz w:val="22"/>
          <w:szCs w:val="22"/>
        </w:rPr>
        <w:t xml:space="preserve">dle Směrnice Rady města Teplice č. 2/2025, kterou se stanoví postup Statutárního města Teplice při zadávání veřejných zakázek, schválené usnesením Rady města č. 0540/25 z jednání konaného dne 26. 6. 2025 a ve smyslu zákona č. </w:t>
      </w:r>
      <w:r>
        <w:rPr>
          <w:rFonts w:ascii="Times New Roman" w:hAnsi="Times New Roman"/>
          <w:sz w:val="22"/>
          <w:szCs w:val="22"/>
        </w:rPr>
        <w:t xml:space="preserve">89/2012 Sb., Občanský zákoník ve znění změn a doplňků </w:t>
      </w:r>
      <w:r w:rsidR="003A3A5B">
        <w:rPr>
          <w:rFonts w:ascii="Times New Roman" w:hAnsi="Times New Roman"/>
          <w:sz w:val="22"/>
          <w:szCs w:val="22"/>
        </w:rPr>
        <w:t>dohodl</w:t>
      </w:r>
      <w:r w:rsidR="006737F5">
        <w:rPr>
          <w:rFonts w:ascii="Times New Roman" w:hAnsi="Times New Roman"/>
          <w:sz w:val="22"/>
          <w:szCs w:val="22"/>
        </w:rPr>
        <w:t>y</w:t>
      </w:r>
      <w:r w:rsidR="003A3A5B">
        <w:rPr>
          <w:rFonts w:ascii="Times New Roman" w:hAnsi="Times New Roman"/>
          <w:sz w:val="22"/>
          <w:szCs w:val="22"/>
        </w:rPr>
        <w:t xml:space="preserve"> uzavřít </w:t>
      </w:r>
      <w:r>
        <w:rPr>
          <w:rFonts w:ascii="Times New Roman" w:hAnsi="Times New Roman"/>
          <w:sz w:val="22"/>
          <w:szCs w:val="22"/>
        </w:rPr>
        <w:t xml:space="preserve">tuto smlouvu, za podmínek uvedených v následujících článcích. </w:t>
      </w:r>
    </w:p>
    <w:p w14:paraId="7AB730E7" w14:textId="77777777" w:rsidR="006502BB" w:rsidRDefault="006502BB">
      <w:pPr>
        <w:spacing w:line="276" w:lineRule="auto"/>
        <w:jc w:val="both"/>
        <w:rPr>
          <w:rFonts w:ascii="Times New Roman" w:hAnsi="Times New Roman"/>
          <w:sz w:val="22"/>
          <w:szCs w:val="22"/>
        </w:rPr>
      </w:pPr>
    </w:p>
    <w:p w14:paraId="76FC5713" w14:textId="0B3AD90E" w:rsidR="006502BB" w:rsidRPr="00CE02D7" w:rsidRDefault="001E3B2E" w:rsidP="00CE02D7">
      <w:pPr>
        <w:spacing w:line="276" w:lineRule="auto"/>
        <w:jc w:val="both"/>
        <w:rPr>
          <w:rFonts w:ascii="Times New Roman" w:hAnsi="Times New Roman"/>
          <w:sz w:val="22"/>
          <w:szCs w:val="22"/>
        </w:rPr>
      </w:pPr>
      <w:r>
        <w:rPr>
          <w:rFonts w:ascii="Times New Roman" w:hAnsi="Times New Roman"/>
          <w:sz w:val="22"/>
          <w:szCs w:val="22"/>
        </w:rPr>
        <w:t>Zhotovitel prohlašuje, že akceptuje veškeré podmínky uvedené objednatelem v zadávací dokumentaci související veřejné zakázky, a že i těmito podmínkami se podpůrně řídí závazkové vztahy mezi objednatelem a zhotovitelem, případně budou použity k výkladu ustanovení smlouvy, které mohou být mezi stranami smlouvy sporná.</w:t>
      </w:r>
    </w:p>
    <w:p w14:paraId="65FC453C" w14:textId="77777777" w:rsidR="000261C5" w:rsidRDefault="000261C5">
      <w:pPr>
        <w:pStyle w:val="Nadpis1"/>
        <w:ind w:left="360"/>
        <w:jc w:val="center"/>
        <w:rPr>
          <w:rFonts w:ascii="Times New Roman" w:hAnsi="Times New Roman"/>
          <w:sz w:val="24"/>
          <w:szCs w:val="24"/>
        </w:rPr>
      </w:pPr>
    </w:p>
    <w:p w14:paraId="49A56DBC" w14:textId="448CBB5A" w:rsidR="006502BB" w:rsidRDefault="001E3B2E">
      <w:pPr>
        <w:pStyle w:val="Nadpis1"/>
        <w:ind w:left="360"/>
        <w:jc w:val="center"/>
        <w:rPr>
          <w:rFonts w:ascii="Times New Roman" w:hAnsi="Times New Roman"/>
          <w:sz w:val="24"/>
          <w:szCs w:val="24"/>
        </w:rPr>
      </w:pPr>
      <w:r>
        <w:rPr>
          <w:rFonts w:ascii="Times New Roman" w:hAnsi="Times New Roman"/>
          <w:sz w:val="24"/>
          <w:szCs w:val="24"/>
        </w:rPr>
        <w:t>Článek 1.</w:t>
      </w:r>
    </w:p>
    <w:p w14:paraId="6A6FAC9F" w14:textId="77777777" w:rsidR="006502BB" w:rsidRDefault="001E3B2E">
      <w:pPr>
        <w:pStyle w:val="Zkladntext"/>
        <w:spacing w:after="120"/>
        <w:jc w:val="center"/>
        <w:rPr>
          <w:rFonts w:ascii="Times New Roman" w:hAnsi="Times New Roman"/>
          <w:b/>
          <w:color w:val="auto"/>
          <w:szCs w:val="24"/>
          <w:u w:val="single"/>
        </w:rPr>
      </w:pPr>
      <w:r>
        <w:rPr>
          <w:rFonts w:ascii="Times New Roman" w:hAnsi="Times New Roman"/>
          <w:b/>
          <w:color w:val="auto"/>
          <w:szCs w:val="24"/>
          <w:u w:val="single"/>
        </w:rPr>
        <w:t>PŘEDMĚT SMLOUVY</w:t>
      </w:r>
    </w:p>
    <w:p w14:paraId="593E3C1B" w14:textId="77777777" w:rsidR="006502BB" w:rsidRDefault="006502BB" w:rsidP="00CE02D7">
      <w:pPr>
        <w:pStyle w:val="Zkladntext"/>
        <w:rPr>
          <w:rFonts w:ascii="Arial" w:hAnsi="Arial"/>
          <w:b/>
          <w:color w:val="auto"/>
          <w:sz w:val="22"/>
          <w:szCs w:val="22"/>
          <w:u w:val="single"/>
        </w:rPr>
      </w:pPr>
    </w:p>
    <w:p w14:paraId="4394CAAC" w14:textId="77777777" w:rsidR="006502BB" w:rsidRDefault="001E3B2E" w:rsidP="007D2BB3">
      <w:pPr>
        <w:numPr>
          <w:ilvl w:val="1"/>
          <w:numId w:val="6"/>
        </w:numPr>
        <w:suppressAutoHyphens/>
        <w:spacing w:after="200" w:line="276" w:lineRule="auto"/>
        <w:ind w:left="567" w:hanging="567"/>
        <w:jc w:val="both"/>
        <w:rPr>
          <w:rFonts w:ascii="Times New Roman" w:hAnsi="Times New Roman"/>
          <w:sz w:val="22"/>
          <w:szCs w:val="22"/>
        </w:rPr>
      </w:pPr>
      <w:r>
        <w:rPr>
          <w:rFonts w:ascii="Times New Roman" w:hAnsi="Times New Roman"/>
          <w:sz w:val="22"/>
          <w:szCs w:val="22"/>
        </w:rPr>
        <w:t xml:space="preserve">Předmětem smlouvy je komplexní zajištění služeb v odpadovém hospodářství ve Statutárním městě Teplice. Jedná se o zajištění klasického systému činnosti svozové firmy, která zabezpečuje převážnou část činností, souvisejících se sběrem, svozem a s využíváním nebo odstraňováním odpadů, jejichž původcem je Statutární město Teplice, popř. odpadů podobných komunálnímu, pocházejících z činnosti právnických osob a fyzických osob oprávněných k podnikání, které budou na základě smluvního vztahu využívat systému zavedeného Statutárním městem Teplice. </w:t>
      </w:r>
    </w:p>
    <w:p w14:paraId="3E3013C8" w14:textId="77777777" w:rsidR="006502BB" w:rsidRDefault="001E3B2E" w:rsidP="007D2BB3">
      <w:pPr>
        <w:numPr>
          <w:ilvl w:val="1"/>
          <w:numId w:val="6"/>
        </w:numPr>
        <w:suppressAutoHyphens/>
        <w:spacing w:after="200" w:line="276" w:lineRule="auto"/>
        <w:ind w:left="567" w:hanging="567"/>
        <w:jc w:val="both"/>
        <w:rPr>
          <w:rFonts w:ascii="Times New Roman" w:hAnsi="Times New Roman"/>
          <w:sz w:val="22"/>
          <w:szCs w:val="22"/>
        </w:rPr>
      </w:pPr>
      <w:r>
        <w:rPr>
          <w:rFonts w:ascii="Times New Roman" w:hAnsi="Times New Roman"/>
          <w:sz w:val="22"/>
          <w:szCs w:val="22"/>
        </w:rPr>
        <w:t>Vymezení předmětu smlouvy je provedeno na základě § 15 zákona č. 134/2016 Sb., o zadávání veřejných zakázek a odpovídá klasifikaci služeb vedené pod kódem: 90511000-2 Sběr odpadu, 90511200-4 Sběr odpadu z domácnosti, 90512000-9 Odvoz odpadu nařízení Komise (ES) č. 213/2008 ze dne 28. listopadu 2007, kterým se mění nařízení Evropského parlamentu a Rady (ES) č. 2195/2002 o společném slovníku pro veřejné zakázky (CPV) a směrnice Evropského parlamentu a Rady 2004/17/ES a 2004/18/ES o postupech při zadávání zakázek, pokud jde o přezkum CPV.</w:t>
      </w:r>
    </w:p>
    <w:p w14:paraId="05868EE0" w14:textId="77777777" w:rsidR="001E7B4E" w:rsidRPr="00565E87" w:rsidRDefault="001E7B4E" w:rsidP="001E7B4E">
      <w:pPr>
        <w:numPr>
          <w:ilvl w:val="1"/>
          <w:numId w:val="6"/>
        </w:numPr>
        <w:suppressAutoHyphens/>
        <w:spacing w:after="200" w:line="276" w:lineRule="auto"/>
        <w:ind w:left="567" w:hanging="567"/>
        <w:jc w:val="both"/>
        <w:rPr>
          <w:rFonts w:ascii="Times New Roman" w:hAnsi="Times New Roman"/>
          <w:color w:val="000000" w:themeColor="text1"/>
          <w:sz w:val="22"/>
          <w:szCs w:val="22"/>
        </w:rPr>
      </w:pPr>
      <w:bookmarkStart w:id="0" w:name="_Hlk198198866"/>
      <w:r w:rsidRPr="00565E87">
        <w:rPr>
          <w:rFonts w:ascii="Times New Roman" w:hAnsi="Times New Roman"/>
          <w:color w:val="000000" w:themeColor="text1"/>
          <w:sz w:val="22"/>
          <w:szCs w:val="22"/>
        </w:rPr>
        <w:t>Smluvn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strany se dohodly, </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e s ohledem na p</w:t>
      </w:r>
      <w:r w:rsidRPr="00565E87">
        <w:rPr>
          <w:rFonts w:ascii="Times New Roman" w:hAnsi="Times New Roman" w:hint="eastAsia"/>
          <w:color w:val="000000" w:themeColor="text1"/>
          <w:sz w:val="22"/>
          <w:szCs w:val="22"/>
        </w:rPr>
        <w:t>ř</w:t>
      </w:r>
      <w:r w:rsidRPr="00565E87">
        <w:rPr>
          <w:rFonts w:ascii="Times New Roman" w:hAnsi="Times New Roman"/>
          <w:color w:val="000000" w:themeColor="text1"/>
          <w:sz w:val="22"/>
          <w:szCs w:val="22"/>
        </w:rPr>
        <w:t>edpokl</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dan</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 xml:space="preserve"> v</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voj v oblasti dostupnosti za</w:t>
      </w:r>
      <w:r w:rsidRPr="00565E87">
        <w:rPr>
          <w:rFonts w:ascii="Times New Roman" w:hAnsi="Times New Roman" w:hint="eastAsia"/>
          <w:color w:val="000000" w:themeColor="text1"/>
          <w:sz w:val="22"/>
          <w:szCs w:val="22"/>
        </w:rPr>
        <w:t>ří</w:t>
      </w:r>
      <w:r w:rsidRPr="00565E87">
        <w:rPr>
          <w:rFonts w:ascii="Times New Roman" w:hAnsi="Times New Roman"/>
          <w:color w:val="000000" w:themeColor="text1"/>
          <w:sz w:val="22"/>
          <w:szCs w:val="22"/>
        </w:rPr>
        <w:t>zen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pro energetick</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vyu</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it</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odpad</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 xml:space="preserve"> (ZEVO) m</w:t>
      </w:r>
      <w:r w:rsidRPr="00565E87">
        <w:rPr>
          <w:rFonts w:ascii="Times New Roman" w:hAnsi="Times New Roman" w:hint="eastAsia"/>
          <w:color w:val="000000" w:themeColor="text1"/>
          <w:sz w:val="22"/>
          <w:szCs w:val="22"/>
        </w:rPr>
        <w:t>ůž</w:t>
      </w:r>
      <w:r w:rsidRPr="00565E87">
        <w:rPr>
          <w:rFonts w:ascii="Times New Roman" w:hAnsi="Times New Roman"/>
          <w:color w:val="000000" w:themeColor="text1"/>
          <w:sz w:val="22"/>
          <w:szCs w:val="22"/>
        </w:rPr>
        <w:t>e v pr</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b</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hu pln</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smlouvy doj</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t ke zm</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xml:space="preserve"> zp</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sobu nakl</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d</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 odpady oproti p</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vodn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mu </w:t>
      </w:r>
      <w:r w:rsidRPr="00565E87">
        <w:rPr>
          <w:rFonts w:ascii="Times New Roman" w:hAnsi="Times New Roman" w:hint="eastAsia"/>
          <w:color w:val="000000" w:themeColor="text1"/>
          <w:sz w:val="22"/>
          <w:szCs w:val="22"/>
        </w:rPr>
        <w:t>ř</w:t>
      </w:r>
      <w:r w:rsidRPr="00565E87">
        <w:rPr>
          <w:rFonts w:ascii="Times New Roman" w:hAnsi="Times New Roman"/>
          <w:color w:val="000000" w:themeColor="text1"/>
          <w:sz w:val="22"/>
          <w:szCs w:val="22"/>
        </w:rPr>
        <w:t>e</w:t>
      </w:r>
      <w:r w:rsidRPr="00565E87">
        <w:rPr>
          <w:rFonts w:ascii="Times New Roman" w:hAnsi="Times New Roman" w:hint="eastAsia"/>
          <w:color w:val="000000" w:themeColor="text1"/>
          <w:sz w:val="22"/>
          <w:szCs w:val="22"/>
        </w:rPr>
        <w:t>š</w:t>
      </w:r>
      <w:r w:rsidRPr="00565E87">
        <w:rPr>
          <w:rFonts w:ascii="Times New Roman" w:hAnsi="Times New Roman"/>
          <w:color w:val="000000" w:themeColor="text1"/>
          <w:sz w:val="22"/>
          <w:szCs w:val="22"/>
        </w:rPr>
        <w:t>en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skl</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dkov</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m, a to v souladu s pr</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vn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w:t>
      </w:r>
      <w:r w:rsidRPr="00565E87">
        <w:rPr>
          <w:rFonts w:ascii="Times New Roman" w:hAnsi="Times New Roman" w:hint="eastAsia"/>
          <w:color w:val="000000" w:themeColor="text1"/>
          <w:sz w:val="22"/>
          <w:szCs w:val="22"/>
        </w:rPr>
        <w:t>ú</w:t>
      </w:r>
      <w:r w:rsidRPr="00565E87">
        <w:rPr>
          <w:rFonts w:ascii="Times New Roman" w:hAnsi="Times New Roman"/>
          <w:color w:val="000000" w:themeColor="text1"/>
          <w:sz w:val="22"/>
          <w:szCs w:val="22"/>
        </w:rPr>
        <w:t>pravou, zejm</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na s </w:t>
      </w:r>
      <w:r w:rsidRPr="00565E87">
        <w:rPr>
          <w:rFonts w:ascii="Times New Roman" w:hAnsi="Times New Roman" w:hint="eastAsia"/>
          <w:color w:val="000000" w:themeColor="text1"/>
          <w:sz w:val="22"/>
          <w:szCs w:val="22"/>
        </w:rPr>
        <w:t>§</w:t>
      </w:r>
      <w:r w:rsidRPr="00565E87">
        <w:rPr>
          <w:rFonts w:ascii="Times New Roman" w:hAnsi="Times New Roman"/>
          <w:color w:val="000000" w:themeColor="text1"/>
          <w:sz w:val="22"/>
          <w:szCs w:val="22"/>
        </w:rPr>
        <w:t xml:space="preserve"> 3 odst. 2 a </w:t>
      </w:r>
      <w:r w:rsidRPr="00565E87">
        <w:rPr>
          <w:rFonts w:ascii="Times New Roman" w:hAnsi="Times New Roman" w:hint="eastAsia"/>
          <w:color w:val="000000" w:themeColor="text1"/>
          <w:sz w:val="22"/>
          <w:szCs w:val="22"/>
        </w:rPr>
        <w:t>§</w:t>
      </w:r>
      <w:r w:rsidRPr="00565E87">
        <w:rPr>
          <w:rFonts w:ascii="Times New Roman" w:hAnsi="Times New Roman"/>
          <w:color w:val="000000" w:themeColor="text1"/>
          <w:sz w:val="22"/>
          <w:szCs w:val="22"/>
        </w:rPr>
        <w:t> 40 odst. 1 z</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 xml:space="preserve">kona </w:t>
      </w:r>
      <w:r w:rsidRPr="00565E87">
        <w:rPr>
          <w:rFonts w:ascii="Times New Roman" w:hAnsi="Times New Roman" w:hint="eastAsia"/>
          <w:color w:val="000000" w:themeColor="text1"/>
          <w:sz w:val="22"/>
          <w:szCs w:val="22"/>
        </w:rPr>
        <w:t>č</w:t>
      </w:r>
      <w:r w:rsidRPr="00565E87">
        <w:rPr>
          <w:rFonts w:ascii="Times New Roman" w:hAnsi="Times New Roman"/>
          <w:color w:val="000000" w:themeColor="text1"/>
          <w:sz w:val="22"/>
          <w:szCs w:val="22"/>
        </w:rPr>
        <w:t>. 541/2020 Sb., o odpadech.</w:t>
      </w:r>
    </w:p>
    <w:p w14:paraId="1623D935" w14:textId="06F2B37F" w:rsidR="001E7B4E" w:rsidRPr="00565E87" w:rsidRDefault="001E7B4E" w:rsidP="001E7B4E">
      <w:pPr>
        <w:suppressAutoHyphens/>
        <w:spacing w:after="200" w:line="276" w:lineRule="auto"/>
        <w:ind w:left="567"/>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 p</w:t>
      </w:r>
      <w:r w:rsidRPr="00565E87">
        <w:rPr>
          <w:rFonts w:ascii="Times New Roman" w:hAnsi="Times New Roman" w:hint="eastAsia"/>
          <w:color w:val="000000" w:themeColor="text1"/>
          <w:sz w:val="22"/>
          <w:szCs w:val="22"/>
        </w:rPr>
        <w:t>ří</w:t>
      </w:r>
      <w:r w:rsidRPr="00565E87">
        <w:rPr>
          <w:rFonts w:ascii="Times New Roman" w:hAnsi="Times New Roman"/>
          <w:color w:val="000000" w:themeColor="text1"/>
          <w:sz w:val="22"/>
          <w:szCs w:val="22"/>
        </w:rPr>
        <w:t>pad</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xml:space="preserve">, </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e bude pro dan</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 xml:space="preserve"> druh odpadu dostupn</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ZEVO, </w:t>
      </w:r>
      <w:r w:rsidR="00376978" w:rsidRPr="00565E87">
        <w:rPr>
          <w:rFonts w:ascii="Times New Roman" w:hAnsi="Times New Roman"/>
          <w:color w:val="000000" w:themeColor="text1"/>
          <w:sz w:val="22"/>
          <w:szCs w:val="22"/>
        </w:rPr>
        <w:t>které bude splňovat</w:t>
      </w:r>
      <w:r w:rsidRPr="00565E87">
        <w:rPr>
          <w:rFonts w:ascii="Times New Roman" w:hAnsi="Times New Roman"/>
          <w:color w:val="000000" w:themeColor="text1"/>
          <w:sz w:val="22"/>
          <w:szCs w:val="22"/>
        </w:rPr>
        <w:t xml:space="preserve"> podm</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nky technick</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proveditelnosti a hospod</w:t>
      </w:r>
      <w:r w:rsidRPr="00565E87">
        <w:rPr>
          <w:rFonts w:ascii="Times New Roman" w:hAnsi="Times New Roman" w:hint="eastAsia"/>
          <w:color w:val="000000" w:themeColor="text1"/>
          <w:sz w:val="22"/>
          <w:szCs w:val="22"/>
        </w:rPr>
        <w:t>ář</w:t>
      </w:r>
      <w:r w:rsidRPr="00565E87">
        <w:rPr>
          <w:rFonts w:ascii="Times New Roman" w:hAnsi="Times New Roman"/>
          <w:color w:val="000000" w:themeColor="text1"/>
          <w:sz w:val="22"/>
          <w:szCs w:val="22"/>
        </w:rPr>
        <w:t>sk</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udr</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itelnosti (zejm</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na v dojezdov</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vzd</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 xml:space="preserve">lenosti 100 km od </w:t>
      </w:r>
      <w:r w:rsidRPr="00565E87">
        <w:rPr>
          <w:rFonts w:ascii="Times New Roman" w:hAnsi="Times New Roman" w:hint="eastAsia"/>
          <w:color w:val="000000" w:themeColor="text1"/>
          <w:sz w:val="22"/>
          <w:szCs w:val="22"/>
        </w:rPr>
        <w:t>ú</w:t>
      </w:r>
      <w:r w:rsidRPr="00565E87">
        <w:rPr>
          <w:rFonts w:ascii="Times New Roman" w:hAnsi="Times New Roman"/>
          <w:color w:val="000000" w:themeColor="text1"/>
          <w:sz w:val="22"/>
          <w:szCs w:val="22"/>
        </w:rPr>
        <w:t>zem</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p</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 xml:space="preserve">vodu odpadu) a </w:t>
      </w:r>
      <w:r w:rsidR="00376978" w:rsidRPr="00565E87">
        <w:rPr>
          <w:rFonts w:ascii="Times New Roman" w:hAnsi="Times New Roman"/>
          <w:color w:val="000000" w:themeColor="text1"/>
          <w:sz w:val="22"/>
          <w:szCs w:val="22"/>
        </w:rPr>
        <w:t>bude</w:t>
      </w:r>
      <w:r w:rsidRPr="00565E87">
        <w:rPr>
          <w:rFonts w:ascii="Times New Roman" w:hAnsi="Times New Roman"/>
          <w:color w:val="000000" w:themeColor="text1"/>
          <w:sz w:val="22"/>
          <w:szCs w:val="22"/>
        </w:rPr>
        <w:t xml:space="preserve"> schopn</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dan</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 xml:space="preserve"> odpad p</w:t>
      </w:r>
      <w:r w:rsidRPr="00565E87">
        <w:rPr>
          <w:rFonts w:ascii="Times New Roman" w:hAnsi="Times New Roman" w:hint="eastAsia"/>
          <w:color w:val="000000" w:themeColor="text1"/>
          <w:sz w:val="22"/>
          <w:szCs w:val="22"/>
        </w:rPr>
        <w:t>ř</w:t>
      </w:r>
      <w:r w:rsidRPr="00565E87">
        <w:rPr>
          <w:rFonts w:ascii="Times New Roman" w:hAnsi="Times New Roman"/>
          <w:color w:val="000000" w:themeColor="text1"/>
          <w:sz w:val="22"/>
          <w:szCs w:val="22"/>
        </w:rPr>
        <w:t>ij</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mat, p</w:t>
      </w:r>
      <w:r w:rsidRPr="00565E87">
        <w:rPr>
          <w:rFonts w:ascii="Times New Roman" w:hAnsi="Times New Roman" w:hint="eastAsia"/>
          <w:color w:val="000000" w:themeColor="text1"/>
          <w:sz w:val="22"/>
          <w:szCs w:val="22"/>
        </w:rPr>
        <w:t>ř</w:t>
      </w:r>
      <w:r w:rsidRPr="00565E87">
        <w:rPr>
          <w:rFonts w:ascii="Times New Roman" w:hAnsi="Times New Roman"/>
          <w:color w:val="000000" w:themeColor="text1"/>
          <w:sz w:val="22"/>
          <w:szCs w:val="22"/>
        </w:rPr>
        <w:t>istoup</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smluvn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strany (nenastanou-li skute</w:t>
      </w:r>
      <w:r w:rsidRPr="00565E87">
        <w:rPr>
          <w:rFonts w:ascii="Times New Roman" w:hAnsi="Times New Roman" w:hint="eastAsia"/>
          <w:color w:val="000000" w:themeColor="text1"/>
          <w:sz w:val="22"/>
          <w:szCs w:val="22"/>
        </w:rPr>
        <w:t>č</w:t>
      </w:r>
      <w:r w:rsidRPr="00565E87">
        <w:rPr>
          <w:rFonts w:ascii="Times New Roman" w:hAnsi="Times New Roman"/>
          <w:color w:val="000000" w:themeColor="text1"/>
          <w:sz w:val="22"/>
          <w:szCs w:val="22"/>
        </w:rPr>
        <w:t>nosti dle následujícího odstavce), bez zbyte</w:t>
      </w:r>
      <w:r w:rsidRPr="00565E87">
        <w:rPr>
          <w:rFonts w:ascii="Times New Roman" w:hAnsi="Times New Roman" w:hint="eastAsia"/>
          <w:color w:val="000000" w:themeColor="text1"/>
          <w:sz w:val="22"/>
          <w:szCs w:val="22"/>
        </w:rPr>
        <w:t>č</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ho odkladu k uzav</w:t>
      </w:r>
      <w:r w:rsidRPr="00565E87">
        <w:rPr>
          <w:rFonts w:ascii="Times New Roman" w:hAnsi="Times New Roman" w:hint="eastAsia"/>
          <w:color w:val="000000" w:themeColor="text1"/>
          <w:sz w:val="22"/>
          <w:szCs w:val="22"/>
        </w:rPr>
        <w:t>ř</w:t>
      </w:r>
      <w:r w:rsidRPr="00565E87">
        <w:rPr>
          <w:rFonts w:ascii="Times New Roman" w:hAnsi="Times New Roman"/>
          <w:color w:val="000000" w:themeColor="text1"/>
          <w:sz w:val="22"/>
          <w:szCs w:val="22"/>
        </w:rPr>
        <w:t>en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dodatku ke smlouv</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T</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mto dodatkem bude upraven zp</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sob nakl</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d</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 odpady z p</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vodn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ho odstra</w:t>
      </w:r>
      <w:r w:rsidRPr="00565E87">
        <w:rPr>
          <w:rFonts w:ascii="Times New Roman" w:hAnsi="Times New Roman" w:hint="eastAsia"/>
          <w:color w:val="000000" w:themeColor="text1"/>
          <w:sz w:val="22"/>
          <w:szCs w:val="22"/>
        </w:rPr>
        <w:t>ň</w:t>
      </w:r>
      <w:r w:rsidRPr="00565E87">
        <w:rPr>
          <w:rFonts w:ascii="Times New Roman" w:hAnsi="Times New Roman"/>
          <w:color w:val="000000" w:themeColor="text1"/>
          <w:sz w:val="22"/>
          <w:szCs w:val="22"/>
        </w:rPr>
        <w:t>ov</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odpadu skl</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dkov</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m na jeho vyu</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it</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v ZEVO a z</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rove</w:t>
      </w:r>
      <w:r w:rsidRPr="00565E87">
        <w:rPr>
          <w:rFonts w:ascii="Times New Roman" w:hAnsi="Times New Roman" w:hint="eastAsia"/>
          <w:color w:val="000000" w:themeColor="text1"/>
          <w:sz w:val="22"/>
          <w:szCs w:val="22"/>
        </w:rPr>
        <w:t>ň</w:t>
      </w:r>
      <w:r w:rsidRPr="00565E87">
        <w:rPr>
          <w:rFonts w:ascii="Times New Roman" w:hAnsi="Times New Roman"/>
          <w:color w:val="000000" w:themeColor="text1"/>
          <w:sz w:val="22"/>
          <w:szCs w:val="22"/>
        </w:rPr>
        <w:t xml:space="preserve"> budou v tomto smyslu upraveny odpov</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daj</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c</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cenov</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polo</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ky. Nov</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 xml:space="preserve"> cena bude odpov</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dat skute</w:t>
      </w:r>
      <w:r w:rsidRPr="00565E87">
        <w:rPr>
          <w:rFonts w:ascii="Times New Roman" w:hAnsi="Times New Roman" w:hint="eastAsia"/>
          <w:color w:val="000000" w:themeColor="text1"/>
          <w:sz w:val="22"/>
          <w:szCs w:val="22"/>
        </w:rPr>
        <w:t>č</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m podm</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nk</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m pln</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provozn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m n</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klad</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m a n</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klad</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m na zaji</w:t>
      </w:r>
      <w:r w:rsidRPr="00565E87">
        <w:rPr>
          <w:rFonts w:ascii="Times New Roman" w:hAnsi="Times New Roman" w:hint="eastAsia"/>
          <w:color w:val="000000" w:themeColor="text1"/>
          <w:sz w:val="22"/>
          <w:szCs w:val="22"/>
        </w:rPr>
        <w:t>š</w:t>
      </w:r>
      <w:r w:rsidRPr="00565E87">
        <w:rPr>
          <w:rFonts w:ascii="Times New Roman" w:hAnsi="Times New Roman"/>
          <w:color w:val="000000" w:themeColor="text1"/>
          <w:sz w:val="22"/>
          <w:szCs w:val="22"/>
        </w:rPr>
        <w:t>t</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z</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konn</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ho zp</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sobu nakl</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d</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 odpady.</w:t>
      </w:r>
    </w:p>
    <w:p w14:paraId="484B4E31" w14:textId="0178DAAE" w:rsidR="001E7B4E" w:rsidRPr="00565E87" w:rsidRDefault="001E7B4E" w:rsidP="001E7B4E">
      <w:pPr>
        <w:suppressAutoHyphens/>
        <w:spacing w:after="200" w:line="276" w:lineRule="auto"/>
        <w:ind w:left="567"/>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 p</w:t>
      </w:r>
      <w:r w:rsidRPr="00565E87">
        <w:rPr>
          <w:rFonts w:ascii="Times New Roman" w:hAnsi="Times New Roman" w:hint="eastAsia"/>
          <w:color w:val="000000" w:themeColor="text1"/>
          <w:sz w:val="22"/>
          <w:szCs w:val="22"/>
        </w:rPr>
        <w:t>ří</w:t>
      </w:r>
      <w:r w:rsidRPr="00565E87">
        <w:rPr>
          <w:rFonts w:ascii="Times New Roman" w:hAnsi="Times New Roman"/>
          <w:color w:val="000000" w:themeColor="text1"/>
          <w:sz w:val="22"/>
          <w:szCs w:val="22"/>
        </w:rPr>
        <w:t>pad</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xml:space="preserve">, </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e bude prokazateln</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xml:space="preserve"> technicky nebo ekonomicky v</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hodn</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j</w:t>
      </w:r>
      <w:r w:rsidRPr="00565E87">
        <w:rPr>
          <w:rFonts w:ascii="Times New Roman" w:hAnsi="Times New Roman" w:hint="eastAsia"/>
          <w:color w:val="000000" w:themeColor="text1"/>
          <w:sz w:val="22"/>
          <w:szCs w:val="22"/>
        </w:rPr>
        <w:t>ší</w:t>
      </w:r>
      <w:r w:rsidRPr="00565E87">
        <w:rPr>
          <w:rFonts w:ascii="Times New Roman" w:hAnsi="Times New Roman"/>
          <w:color w:val="000000" w:themeColor="text1"/>
          <w:sz w:val="22"/>
          <w:szCs w:val="22"/>
        </w:rPr>
        <w:t xml:space="preserve"> vyu</w:t>
      </w:r>
      <w:r w:rsidRPr="00565E87">
        <w:rPr>
          <w:rFonts w:ascii="Times New Roman" w:hAnsi="Times New Roman" w:hint="eastAsia"/>
          <w:color w:val="000000" w:themeColor="text1"/>
          <w:sz w:val="22"/>
          <w:szCs w:val="22"/>
        </w:rPr>
        <w:t>ží</w:t>
      </w:r>
      <w:r w:rsidRPr="00565E87">
        <w:rPr>
          <w:rFonts w:ascii="Times New Roman" w:hAnsi="Times New Roman"/>
          <w:color w:val="000000" w:themeColor="text1"/>
          <w:sz w:val="22"/>
          <w:szCs w:val="22"/>
        </w:rPr>
        <w:t>t jin</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 xml:space="preserve"> z</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konn</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 xml:space="preserve"> zp</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sob nakl</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d</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 odpady, ne</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 xml:space="preserve"> je vyu</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it</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v ZEVO, s odkazem na </w:t>
      </w:r>
      <w:r w:rsidRPr="00565E87">
        <w:rPr>
          <w:rFonts w:ascii="Times New Roman" w:hAnsi="Times New Roman" w:hint="eastAsia"/>
          <w:color w:val="000000" w:themeColor="text1"/>
          <w:sz w:val="22"/>
          <w:szCs w:val="22"/>
        </w:rPr>
        <w:t>§</w:t>
      </w:r>
      <w:r w:rsidRPr="00565E87">
        <w:rPr>
          <w:rFonts w:ascii="Times New Roman" w:hAnsi="Times New Roman"/>
          <w:color w:val="000000" w:themeColor="text1"/>
          <w:sz w:val="22"/>
          <w:szCs w:val="22"/>
        </w:rPr>
        <w:t> 3 odst. 4 p</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sm. c) z</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 xml:space="preserve">kona </w:t>
      </w:r>
      <w:r w:rsidRPr="00565E87">
        <w:rPr>
          <w:rFonts w:ascii="Times New Roman" w:hAnsi="Times New Roman" w:hint="eastAsia"/>
          <w:color w:val="000000" w:themeColor="text1"/>
          <w:sz w:val="22"/>
          <w:szCs w:val="22"/>
        </w:rPr>
        <w:t>č</w:t>
      </w:r>
      <w:r w:rsidRPr="00565E87">
        <w:rPr>
          <w:rFonts w:ascii="Times New Roman" w:hAnsi="Times New Roman"/>
          <w:color w:val="000000" w:themeColor="text1"/>
          <w:sz w:val="22"/>
          <w:szCs w:val="22"/>
        </w:rPr>
        <w:t xml:space="preserve">. 541/2020 Sb., </w:t>
      </w:r>
      <w:r w:rsidR="007C1B8F" w:rsidRPr="00565E87">
        <w:rPr>
          <w:rFonts w:ascii="Times New Roman" w:hAnsi="Times New Roman"/>
          <w:color w:val="000000" w:themeColor="text1"/>
          <w:sz w:val="22"/>
          <w:szCs w:val="22"/>
        </w:rPr>
        <w:t xml:space="preserve">je možné </w:t>
      </w:r>
      <w:r w:rsidRPr="00565E87">
        <w:rPr>
          <w:rFonts w:ascii="Times New Roman" w:hAnsi="Times New Roman"/>
          <w:color w:val="000000" w:themeColor="text1"/>
          <w:sz w:val="22"/>
          <w:szCs w:val="22"/>
        </w:rPr>
        <w:t>od hierarchie nakl</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d</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 odpady upustit a vyu</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it</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ZEVO odlo</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it. O t</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to skute</w:t>
      </w:r>
      <w:r w:rsidRPr="00565E87">
        <w:rPr>
          <w:rFonts w:ascii="Times New Roman" w:hAnsi="Times New Roman" w:hint="eastAsia"/>
          <w:color w:val="000000" w:themeColor="text1"/>
          <w:sz w:val="22"/>
          <w:szCs w:val="22"/>
        </w:rPr>
        <w:t>č</w:t>
      </w:r>
      <w:r w:rsidRPr="00565E87">
        <w:rPr>
          <w:rFonts w:ascii="Times New Roman" w:hAnsi="Times New Roman"/>
          <w:color w:val="000000" w:themeColor="text1"/>
          <w:sz w:val="22"/>
          <w:szCs w:val="22"/>
        </w:rPr>
        <w:t>nosti bude objednatel rozhodovat na z</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klad</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xml:space="preserve"> technicko - ekonomick</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anal</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zy (vyhotovovan</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a p</w:t>
      </w:r>
      <w:r w:rsidRPr="00565E87">
        <w:rPr>
          <w:rFonts w:ascii="Times New Roman" w:hAnsi="Times New Roman" w:hint="eastAsia"/>
          <w:color w:val="000000" w:themeColor="text1"/>
          <w:sz w:val="22"/>
          <w:szCs w:val="22"/>
        </w:rPr>
        <w:t>ř</w:t>
      </w:r>
      <w:r w:rsidRPr="00565E87">
        <w:rPr>
          <w:rFonts w:ascii="Times New Roman" w:hAnsi="Times New Roman"/>
          <w:color w:val="000000" w:themeColor="text1"/>
          <w:sz w:val="22"/>
          <w:szCs w:val="22"/>
        </w:rPr>
        <w:t>edkl</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dan</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zhotovitelem nejm</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xml:space="preserve"> 1x ro</w:t>
      </w:r>
      <w:r w:rsidRPr="00565E87">
        <w:rPr>
          <w:rFonts w:ascii="Times New Roman" w:hAnsi="Times New Roman" w:hint="eastAsia"/>
          <w:color w:val="000000" w:themeColor="text1"/>
          <w:sz w:val="22"/>
          <w:szCs w:val="22"/>
        </w:rPr>
        <w:t>č</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xml:space="preserve"> dle </w:t>
      </w:r>
      <w:r w:rsidRPr="00565E87">
        <w:rPr>
          <w:rFonts w:ascii="Times New Roman" w:hAnsi="Times New Roman" w:hint="eastAsia"/>
          <w:color w:val="000000" w:themeColor="text1"/>
          <w:sz w:val="22"/>
          <w:szCs w:val="22"/>
        </w:rPr>
        <w:t>č</w:t>
      </w:r>
      <w:r w:rsidRPr="00565E87">
        <w:rPr>
          <w:rFonts w:ascii="Times New Roman" w:hAnsi="Times New Roman"/>
          <w:color w:val="000000" w:themeColor="text1"/>
          <w:sz w:val="22"/>
          <w:szCs w:val="22"/>
        </w:rPr>
        <w:t>l.</w:t>
      </w:r>
      <w:r w:rsidR="00266D83" w:rsidRPr="00565E87">
        <w:rPr>
          <w:rFonts w:ascii="Times New Roman" w:hAnsi="Times New Roman"/>
          <w:color w:val="000000" w:themeColor="text1"/>
          <w:sz w:val="22"/>
          <w:szCs w:val="22"/>
        </w:rPr>
        <w:t xml:space="preserve"> 3, odst. 3.1., písm. b) smlouvy)</w:t>
      </w:r>
      <w:r w:rsidRPr="00565E87">
        <w:rPr>
          <w:rFonts w:ascii="Times New Roman" w:hAnsi="Times New Roman"/>
          <w:color w:val="000000" w:themeColor="text1"/>
          <w:sz w:val="22"/>
          <w:szCs w:val="22"/>
        </w:rPr>
        <w:t xml:space="preserve"> a p</w:t>
      </w:r>
      <w:r w:rsidRPr="00565E87">
        <w:rPr>
          <w:rFonts w:ascii="Times New Roman" w:hAnsi="Times New Roman" w:hint="eastAsia"/>
          <w:color w:val="000000" w:themeColor="text1"/>
          <w:sz w:val="22"/>
          <w:szCs w:val="22"/>
        </w:rPr>
        <w:t>ří</w:t>
      </w:r>
      <w:r w:rsidRPr="00565E87">
        <w:rPr>
          <w:rFonts w:ascii="Times New Roman" w:hAnsi="Times New Roman"/>
          <w:color w:val="000000" w:themeColor="text1"/>
          <w:sz w:val="22"/>
          <w:szCs w:val="22"/>
        </w:rPr>
        <w:t>padn</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ch vlastn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ch zji</w:t>
      </w:r>
      <w:r w:rsidRPr="00565E87">
        <w:rPr>
          <w:rFonts w:ascii="Times New Roman" w:hAnsi="Times New Roman" w:hint="eastAsia"/>
          <w:color w:val="000000" w:themeColor="text1"/>
          <w:sz w:val="22"/>
          <w:szCs w:val="22"/>
        </w:rPr>
        <w:t>š</w:t>
      </w:r>
      <w:r w:rsidRPr="00565E87">
        <w:rPr>
          <w:rFonts w:ascii="Times New Roman" w:hAnsi="Times New Roman"/>
          <w:color w:val="000000" w:themeColor="text1"/>
          <w:sz w:val="22"/>
          <w:szCs w:val="22"/>
        </w:rPr>
        <w:t>t</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w:t>
      </w:r>
    </w:p>
    <w:p w14:paraId="1CE4A5BF" w14:textId="26FF28B5" w:rsidR="001E7B4E" w:rsidRPr="00565E87" w:rsidRDefault="001E7B4E" w:rsidP="001E7B4E">
      <w:pPr>
        <w:suppressAutoHyphens/>
        <w:spacing w:after="200" w:line="276" w:lineRule="auto"/>
        <w:ind w:left="567"/>
        <w:jc w:val="both"/>
        <w:rPr>
          <w:rFonts w:ascii="Times New Roman" w:hAnsi="Times New Roman"/>
          <w:color w:val="000000" w:themeColor="text1"/>
          <w:sz w:val="22"/>
          <w:szCs w:val="22"/>
        </w:rPr>
      </w:pPr>
      <w:r w:rsidRPr="00565E87">
        <w:rPr>
          <w:rStyle w:val="Siln"/>
          <w:b w:val="0"/>
          <w:bCs w:val="0"/>
          <w:color w:val="000000" w:themeColor="text1"/>
          <w:sz w:val="22"/>
          <w:szCs w:val="22"/>
        </w:rPr>
        <w:t xml:space="preserve">V případě, že se </w:t>
      </w:r>
      <w:r w:rsidR="001D46AC" w:rsidRPr="00565E87">
        <w:rPr>
          <w:rStyle w:val="Siln"/>
          <w:b w:val="0"/>
          <w:bCs w:val="0"/>
          <w:color w:val="000000" w:themeColor="text1"/>
          <w:sz w:val="22"/>
          <w:szCs w:val="22"/>
        </w:rPr>
        <w:t>objednatel</w:t>
      </w:r>
      <w:r w:rsidRPr="00565E87">
        <w:rPr>
          <w:rStyle w:val="Siln"/>
          <w:b w:val="0"/>
          <w:bCs w:val="0"/>
          <w:color w:val="000000" w:themeColor="text1"/>
          <w:sz w:val="22"/>
          <w:szCs w:val="22"/>
        </w:rPr>
        <w:t xml:space="preserve"> rozhodne změnit způsob nakládání</w:t>
      </w:r>
      <w:r w:rsidRPr="00565E87">
        <w:rPr>
          <w:b/>
          <w:bCs/>
          <w:color w:val="000000" w:themeColor="text1"/>
          <w:sz w:val="22"/>
          <w:szCs w:val="22"/>
        </w:rPr>
        <w:t>,</w:t>
      </w:r>
      <w:r w:rsidRPr="00565E87">
        <w:rPr>
          <w:color w:val="000000" w:themeColor="text1"/>
          <w:sz w:val="22"/>
          <w:szCs w:val="22"/>
        </w:rPr>
        <w:t xml:space="preserve"> je </w:t>
      </w:r>
      <w:r w:rsidR="001D46AC" w:rsidRPr="00565E87">
        <w:rPr>
          <w:color w:val="000000" w:themeColor="text1"/>
          <w:sz w:val="22"/>
          <w:szCs w:val="22"/>
        </w:rPr>
        <w:t>zhotovitel</w:t>
      </w:r>
      <w:r w:rsidRPr="00565E87">
        <w:rPr>
          <w:color w:val="000000" w:themeColor="text1"/>
          <w:sz w:val="22"/>
          <w:szCs w:val="22"/>
        </w:rPr>
        <w:t xml:space="preserve"> povinen poskytnout bez zbytečného odkladu součinnost k uzavření dodatku ke smlouvě, kterým bude nový způsob nakládání upraven. Odpad, který nelze energeticky využít z technických, právních nebo provozních důvodů (např. z důvodu odstávky zařízení ZEVO, nevhodného složení nebo nedostatečné výhřevnosti), bude i nadále odstraňován skládkováním.</w:t>
      </w:r>
    </w:p>
    <w:p w14:paraId="48FBCCD1" w14:textId="19F8EAF6" w:rsidR="00DC023D" w:rsidRDefault="00762C3D" w:rsidP="00762C3D">
      <w:pPr>
        <w:numPr>
          <w:ilvl w:val="1"/>
          <w:numId w:val="6"/>
        </w:numPr>
        <w:suppressAutoHyphens/>
        <w:spacing w:after="200" w:line="276" w:lineRule="auto"/>
        <w:ind w:left="567" w:hanging="567"/>
        <w:jc w:val="both"/>
        <w:rPr>
          <w:rFonts w:ascii="Times New Roman" w:hAnsi="Times New Roman"/>
          <w:sz w:val="22"/>
          <w:szCs w:val="22"/>
        </w:rPr>
      </w:pPr>
      <w:r>
        <w:rPr>
          <w:rFonts w:ascii="Times New Roman" w:hAnsi="Times New Roman"/>
          <w:sz w:val="22"/>
          <w:szCs w:val="22"/>
        </w:rPr>
        <w:t xml:space="preserve">Veškeré činnosti při plnění předmětu smlouvy musí být zajišťovány v souladu s platnými právními předpisy, zejména se zákonem č. 541/2020 Sb., o odpadech, v platném znění a všemi prováděcími vyhláškami a dalšími obecně závaznými předpisy. </w:t>
      </w:r>
    </w:p>
    <w:p w14:paraId="7D5AA2E0" w14:textId="79CF2201" w:rsidR="000261C5" w:rsidRDefault="000261C5" w:rsidP="000261C5">
      <w:pPr>
        <w:suppressAutoHyphens/>
        <w:spacing w:after="200" w:line="276" w:lineRule="auto"/>
        <w:ind w:left="567"/>
        <w:jc w:val="both"/>
        <w:rPr>
          <w:rFonts w:ascii="Times New Roman" w:hAnsi="Times New Roman"/>
          <w:sz w:val="22"/>
          <w:szCs w:val="22"/>
        </w:rPr>
      </w:pPr>
    </w:p>
    <w:p w14:paraId="1A587507" w14:textId="77777777" w:rsidR="000261C5" w:rsidRPr="00CE02D7" w:rsidRDefault="000261C5" w:rsidP="000261C5">
      <w:pPr>
        <w:suppressAutoHyphens/>
        <w:spacing w:after="200" w:line="276" w:lineRule="auto"/>
        <w:ind w:left="567"/>
        <w:jc w:val="both"/>
        <w:rPr>
          <w:rFonts w:ascii="Times New Roman" w:hAnsi="Times New Roman"/>
          <w:sz w:val="22"/>
          <w:szCs w:val="22"/>
        </w:rPr>
      </w:pPr>
    </w:p>
    <w:bookmarkEnd w:id="0"/>
    <w:p w14:paraId="5DCC1E77" w14:textId="77777777" w:rsidR="006502BB" w:rsidRDefault="001E3B2E">
      <w:pPr>
        <w:pStyle w:val="Zkladntext"/>
        <w:spacing w:before="480"/>
        <w:jc w:val="center"/>
        <w:rPr>
          <w:rFonts w:ascii="Times New Roman" w:hAnsi="Times New Roman"/>
          <w:b/>
          <w:szCs w:val="24"/>
        </w:rPr>
      </w:pPr>
      <w:r>
        <w:rPr>
          <w:rFonts w:ascii="Times New Roman" w:hAnsi="Times New Roman"/>
          <w:b/>
          <w:szCs w:val="24"/>
        </w:rPr>
        <w:lastRenderedPageBreak/>
        <w:t>Článek 2.</w:t>
      </w:r>
    </w:p>
    <w:p w14:paraId="7AB99E6F" w14:textId="77777777" w:rsidR="006502BB" w:rsidRDefault="001E3B2E">
      <w:pPr>
        <w:pStyle w:val="Zkladntext"/>
        <w:spacing w:after="120"/>
        <w:jc w:val="center"/>
        <w:rPr>
          <w:rFonts w:ascii="Times New Roman" w:hAnsi="Times New Roman"/>
          <w:b/>
          <w:color w:val="auto"/>
          <w:szCs w:val="24"/>
          <w:u w:val="single"/>
        </w:rPr>
      </w:pPr>
      <w:r>
        <w:rPr>
          <w:rFonts w:ascii="Times New Roman" w:hAnsi="Times New Roman"/>
          <w:b/>
          <w:color w:val="auto"/>
          <w:szCs w:val="24"/>
          <w:u w:val="single"/>
        </w:rPr>
        <w:t>ROZSAH A ZPŮSOB POSKYTOVANÝCH SLUŽEB</w:t>
      </w:r>
    </w:p>
    <w:p w14:paraId="3DFFF50C" w14:textId="77777777" w:rsidR="006502BB" w:rsidRDefault="006502BB" w:rsidP="00CE02D7">
      <w:pPr>
        <w:pStyle w:val="Zkladntext"/>
        <w:jc w:val="center"/>
        <w:rPr>
          <w:rFonts w:ascii="Arial" w:hAnsi="Arial"/>
          <w:b/>
          <w:color w:val="auto"/>
          <w:sz w:val="22"/>
          <w:szCs w:val="22"/>
          <w:u w:val="single"/>
        </w:rPr>
      </w:pPr>
    </w:p>
    <w:p w14:paraId="0A5F3E2C" w14:textId="25CABCC8" w:rsidR="006502BB" w:rsidRPr="00CE02D7" w:rsidRDefault="001E3B2E" w:rsidP="009A24B5">
      <w:pPr>
        <w:numPr>
          <w:ilvl w:val="1"/>
          <w:numId w:val="23"/>
        </w:numPr>
        <w:suppressAutoHyphens/>
        <w:spacing w:after="200" w:line="276" w:lineRule="auto"/>
        <w:ind w:left="567" w:hanging="567"/>
        <w:jc w:val="both"/>
        <w:rPr>
          <w:rFonts w:ascii="Times New Roman" w:hAnsi="Times New Roman"/>
          <w:sz w:val="24"/>
          <w:szCs w:val="24"/>
          <w:u w:val="double"/>
        </w:rPr>
      </w:pPr>
      <w:r w:rsidRPr="003D15BA">
        <w:rPr>
          <w:rFonts w:ascii="Times New Roman" w:hAnsi="Times New Roman"/>
          <w:b/>
          <w:sz w:val="24"/>
          <w:szCs w:val="24"/>
          <w:u w:val="single"/>
        </w:rPr>
        <w:t>Předmět plnění smlouvy lze rozčlenit na tyto základní okruhy</w:t>
      </w:r>
      <w:r w:rsidRPr="003D15BA">
        <w:rPr>
          <w:rFonts w:ascii="Times New Roman" w:hAnsi="Times New Roman"/>
          <w:sz w:val="24"/>
          <w:szCs w:val="24"/>
          <w:u w:val="single"/>
        </w:rPr>
        <w:t xml:space="preserve">: </w:t>
      </w:r>
    </w:p>
    <w:p w14:paraId="02E0D36A" w14:textId="1E8897C8" w:rsidR="006502BB" w:rsidRPr="00565E87" w:rsidRDefault="001E3B2E" w:rsidP="009A24B5">
      <w:pPr>
        <w:pStyle w:val="Odstavecseseznamem"/>
        <w:numPr>
          <w:ilvl w:val="0"/>
          <w:numId w:val="25"/>
        </w:numPr>
        <w:jc w:val="both"/>
        <w:rPr>
          <w:color w:val="000000" w:themeColor="text1"/>
          <w:sz w:val="22"/>
          <w:szCs w:val="22"/>
        </w:rPr>
      </w:pPr>
      <w:r w:rsidRPr="00565E87">
        <w:rPr>
          <w:color w:val="000000" w:themeColor="text1"/>
          <w:sz w:val="22"/>
          <w:szCs w:val="22"/>
        </w:rPr>
        <w:t>Sběr, svoz a odstranění</w:t>
      </w:r>
      <w:r w:rsidR="00EB45EA" w:rsidRPr="00565E87">
        <w:rPr>
          <w:color w:val="000000" w:themeColor="text1"/>
          <w:sz w:val="22"/>
          <w:szCs w:val="22"/>
        </w:rPr>
        <w:t xml:space="preserve"> </w:t>
      </w:r>
      <w:r w:rsidRPr="00565E87">
        <w:rPr>
          <w:color w:val="000000" w:themeColor="text1"/>
          <w:sz w:val="22"/>
          <w:szCs w:val="22"/>
        </w:rPr>
        <w:t xml:space="preserve">směsného komunálního odpadu ze svozových nádob </w:t>
      </w:r>
      <w:r w:rsidR="00157BCF" w:rsidRPr="00565E87">
        <w:rPr>
          <w:color w:val="000000" w:themeColor="text1"/>
          <w:sz w:val="22"/>
          <w:szCs w:val="22"/>
        </w:rPr>
        <w:t>do objemu 1.100 l</w:t>
      </w:r>
    </w:p>
    <w:p w14:paraId="061B2A2E" w14:textId="5D32D3F4" w:rsidR="006502BB" w:rsidRPr="00565E87" w:rsidRDefault="001E3B2E" w:rsidP="009A24B5">
      <w:pPr>
        <w:pStyle w:val="Odstavecseseznamem"/>
        <w:numPr>
          <w:ilvl w:val="0"/>
          <w:numId w:val="25"/>
        </w:numPr>
        <w:jc w:val="both"/>
        <w:rPr>
          <w:color w:val="000000" w:themeColor="text1"/>
          <w:sz w:val="22"/>
          <w:szCs w:val="22"/>
        </w:rPr>
      </w:pPr>
      <w:r w:rsidRPr="00565E87">
        <w:rPr>
          <w:color w:val="000000" w:themeColor="text1"/>
          <w:sz w:val="22"/>
          <w:szCs w:val="22"/>
        </w:rPr>
        <w:t>Sběr, svoz a odstranění</w:t>
      </w:r>
      <w:r w:rsidR="00EB45EA" w:rsidRPr="00565E87">
        <w:rPr>
          <w:color w:val="000000" w:themeColor="text1"/>
          <w:sz w:val="22"/>
          <w:szCs w:val="22"/>
        </w:rPr>
        <w:t xml:space="preserve"> </w:t>
      </w:r>
      <w:r w:rsidRPr="00565E87">
        <w:rPr>
          <w:color w:val="000000" w:themeColor="text1"/>
          <w:sz w:val="22"/>
          <w:szCs w:val="22"/>
        </w:rPr>
        <w:t xml:space="preserve">směsného komunálního odpadu z kapacitně větších nádob </w:t>
      </w:r>
      <w:r w:rsidR="00CF5D5D" w:rsidRPr="00565E87">
        <w:rPr>
          <w:color w:val="000000" w:themeColor="text1"/>
          <w:sz w:val="22"/>
          <w:szCs w:val="22"/>
        </w:rPr>
        <w:t>do 20 m</w:t>
      </w:r>
      <w:r w:rsidR="00CF5D5D" w:rsidRPr="00565E87">
        <w:rPr>
          <w:color w:val="000000" w:themeColor="text1"/>
          <w:sz w:val="22"/>
          <w:szCs w:val="22"/>
          <w:vertAlign w:val="superscript"/>
        </w:rPr>
        <w:t>3</w:t>
      </w:r>
    </w:p>
    <w:p w14:paraId="5B2DE1AE" w14:textId="1429F4B8" w:rsidR="006502BB" w:rsidRPr="00565E87" w:rsidRDefault="001E3B2E" w:rsidP="009A24B5">
      <w:pPr>
        <w:pStyle w:val="Odstavecseseznamem"/>
        <w:numPr>
          <w:ilvl w:val="0"/>
          <w:numId w:val="25"/>
        </w:numPr>
        <w:jc w:val="both"/>
        <w:rPr>
          <w:color w:val="000000" w:themeColor="text1"/>
          <w:sz w:val="22"/>
          <w:szCs w:val="22"/>
        </w:rPr>
      </w:pPr>
      <w:r w:rsidRPr="00565E87">
        <w:rPr>
          <w:color w:val="000000" w:themeColor="text1"/>
          <w:sz w:val="22"/>
          <w:szCs w:val="22"/>
        </w:rPr>
        <w:t xml:space="preserve">Sběr, svoz a využití nebo odstranění odpadu z podzemních </w:t>
      </w:r>
      <w:r w:rsidR="00894F39" w:rsidRPr="00565E87">
        <w:rPr>
          <w:color w:val="000000" w:themeColor="text1"/>
          <w:sz w:val="22"/>
          <w:szCs w:val="22"/>
        </w:rPr>
        <w:t xml:space="preserve">a polo-podzemních </w:t>
      </w:r>
      <w:r w:rsidRPr="00565E87">
        <w:rPr>
          <w:color w:val="000000" w:themeColor="text1"/>
          <w:sz w:val="22"/>
          <w:szCs w:val="22"/>
        </w:rPr>
        <w:t>kontejnerů</w:t>
      </w:r>
      <w:r w:rsidR="00157BCF" w:rsidRPr="00565E87">
        <w:rPr>
          <w:color w:val="000000" w:themeColor="text1"/>
          <w:sz w:val="22"/>
          <w:szCs w:val="22"/>
        </w:rPr>
        <w:t xml:space="preserve"> do 5 m</w:t>
      </w:r>
      <w:r w:rsidR="00157BCF" w:rsidRPr="00565E87">
        <w:rPr>
          <w:color w:val="000000" w:themeColor="text1"/>
          <w:sz w:val="22"/>
          <w:szCs w:val="22"/>
          <w:vertAlign w:val="superscript"/>
        </w:rPr>
        <w:t>3</w:t>
      </w:r>
    </w:p>
    <w:p w14:paraId="0A37BF2D" w14:textId="7CC07B71" w:rsidR="006502BB" w:rsidRPr="00565E87" w:rsidRDefault="001E3B2E" w:rsidP="009A24B5">
      <w:pPr>
        <w:pStyle w:val="Odstavecseseznamem"/>
        <w:numPr>
          <w:ilvl w:val="0"/>
          <w:numId w:val="25"/>
        </w:numPr>
        <w:jc w:val="both"/>
        <w:rPr>
          <w:color w:val="000000" w:themeColor="text1"/>
          <w:sz w:val="22"/>
          <w:szCs w:val="22"/>
        </w:rPr>
      </w:pPr>
      <w:r w:rsidRPr="00565E87">
        <w:rPr>
          <w:color w:val="000000" w:themeColor="text1"/>
          <w:sz w:val="22"/>
          <w:szCs w:val="22"/>
        </w:rPr>
        <w:t>Sběr, svoz a odstranění odpadu z odpadkových košů</w:t>
      </w:r>
    </w:p>
    <w:p w14:paraId="17ADC5EA" w14:textId="5AF298A2" w:rsidR="006502BB" w:rsidRPr="00565E87" w:rsidRDefault="001E3B2E" w:rsidP="009A24B5">
      <w:pPr>
        <w:pStyle w:val="Odstavecseseznamem"/>
        <w:numPr>
          <w:ilvl w:val="0"/>
          <w:numId w:val="25"/>
        </w:numPr>
        <w:jc w:val="both"/>
        <w:rPr>
          <w:color w:val="000000" w:themeColor="text1"/>
          <w:sz w:val="22"/>
          <w:szCs w:val="22"/>
        </w:rPr>
      </w:pPr>
      <w:r w:rsidRPr="00565E87">
        <w:rPr>
          <w:color w:val="000000" w:themeColor="text1"/>
          <w:sz w:val="22"/>
          <w:szCs w:val="22"/>
        </w:rPr>
        <w:t>Sběr, svoz</w:t>
      </w:r>
      <w:r w:rsidR="00EB45EA" w:rsidRPr="00565E87">
        <w:rPr>
          <w:color w:val="000000" w:themeColor="text1"/>
          <w:sz w:val="22"/>
          <w:szCs w:val="22"/>
        </w:rPr>
        <w:t xml:space="preserve">, dotřídění </w:t>
      </w:r>
      <w:r w:rsidRPr="00565E87">
        <w:rPr>
          <w:color w:val="000000" w:themeColor="text1"/>
          <w:sz w:val="22"/>
          <w:szCs w:val="22"/>
        </w:rPr>
        <w:t>a využití vytříděných složek komunálního odpadu z nádob, určených ke sběru jednotlivých komodit: papír</w:t>
      </w:r>
      <w:r w:rsidR="003E042E" w:rsidRPr="00565E87">
        <w:rPr>
          <w:color w:val="000000" w:themeColor="text1"/>
          <w:sz w:val="22"/>
          <w:szCs w:val="22"/>
        </w:rPr>
        <w:t>,</w:t>
      </w:r>
      <w:r w:rsidRPr="00565E87">
        <w:rPr>
          <w:color w:val="000000" w:themeColor="text1"/>
          <w:sz w:val="22"/>
          <w:szCs w:val="22"/>
        </w:rPr>
        <w:t xml:space="preserve"> sklo</w:t>
      </w:r>
      <w:r w:rsidR="003E042E" w:rsidRPr="00565E87">
        <w:rPr>
          <w:color w:val="000000" w:themeColor="text1"/>
          <w:sz w:val="22"/>
          <w:szCs w:val="22"/>
        </w:rPr>
        <w:t xml:space="preserve">, a </w:t>
      </w:r>
      <w:r w:rsidRPr="00565E87">
        <w:rPr>
          <w:color w:val="000000" w:themeColor="text1"/>
          <w:sz w:val="22"/>
          <w:szCs w:val="22"/>
        </w:rPr>
        <w:t>plasty (</w:t>
      </w:r>
      <w:r w:rsidR="00894F39" w:rsidRPr="00565E87">
        <w:rPr>
          <w:color w:val="000000" w:themeColor="text1"/>
          <w:sz w:val="22"/>
          <w:szCs w:val="22"/>
        </w:rPr>
        <w:t>společně s nápojovým kartonem a kovy jako multikomodita</w:t>
      </w:r>
      <w:r w:rsidRPr="00565E87">
        <w:rPr>
          <w:color w:val="000000" w:themeColor="text1"/>
          <w:sz w:val="22"/>
          <w:szCs w:val="22"/>
        </w:rPr>
        <w:t>)</w:t>
      </w:r>
    </w:p>
    <w:p w14:paraId="008E6E10" w14:textId="08CEA511" w:rsidR="006502BB" w:rsidRPr="00565E87" w:rsidRDefault="001E3B2E" w:rsidP="009A24B5">
      <w:pPr>
        <w:pStyle w:val="Odstavecseseznamem"/>
        <w:numPr>
          <w:ilvl w:val="0"/>
          <w:numId w:val="25"/>
        </w:numPr>
        <w:jc w:val="both"/>
        <w:rPr>
          <w:color w:val="000000" w:themeColor="text1"/>
          <w:sz w:val="22"/>
          <w:szCs w:val="22"/>
        </w:rPr>
      </w:pPr>
      <w:r w:rsidRPr="00565E87">
        <w:rPr>
          <w:color w:val="000000" w:themeColor="text1"/>
          <w:sz w:val="22"/>
          <w:szCs w:val="22"/>
        </w:rPr>
        <w:t>Sběr, svoz a využití biologicky rozložiteln</w:t>
      </w:r>
      <w:r w:rsidR="00894F39" w:rsidRPr="00565E87">
        <w:rPr>
          <w:color w:val="000000" w:themeColor="text1"/>
          <w:sz w:val="22"/>
          <w:szCs w:val="22"/>
        </w:rPr>
        <w:t>ého</w:t>
      </w:r>
      <w:r w:rsidRPr="00565E87">
        <w:rPr>
          <w:color w:val="000000" w:themeColor="text1"/>
          <w:sz w:val="22"/>
          <w:szCs w:val="22"/>
        </w:rPr>
        <w:t xml:space="preserve"> odpadu </w:t>
      </w:r>
      <w:r w:rsidR="00CE7971" w:rsidRPr="00565E87">
        <w:rPr>
          <w:color w:val="000000" w:themeColor="text1"/>
          <w:sz w:val="22"/>
          <w:szCs w:val="22"/>
        </w:rPr>
        <w:t xml:space="preserve">z nádob </w:t>
      </w:r>
      <w:r w:rsidR="00471CF7" w:rsidRPr="00565E87">
        <w:rPr>
          <w:color w:val="000000" w:themeColor="text1"/>
          <w:sz w:val="22"/>
          <w:szCs w:val="22"/>
        </w:rPr>
        <w:t xml:space="preserve">(kat. č. 200 201) </w:t>
      </w:r>
    </w:p>
    <w:p w14:paraId="1396A326" w14:textId="604EEE6E" w:rsidR="00894F39" w:rsidRPr="00565E87" w:rsidRDefault="00894F39" w:rsidP="009A24B5">
      <w:pPr>
        <w:pStyle w:val="Odstavecseseznamem"/>
        <w:numPr>
          <w:ilvl w:val="0"/>
          <w:numId w:val="25"/>
        </w:numPr>
        <w:jc w:val="both"/>
        <w:rPr>
          <w:color w:val="000000" w:themeColor="text1"/>
          <w:sz w:val="22"/>
          <w:szCs w:val="22"/>
        </w:rPr>
      </w:pPr>
      <w:r w:rsidRPr="00565E87">
        <w:rPr>
          <w:color w:val="000000" w:themeColor="text1"/>
          <w:sz w:val="22"/>
          <w:szCs w:val="22"/>
        </w:rPr>
        <w:t>Sběr, svoz a využití biologicky rozložitelného odpadu z kuchyní a stravoven</w:t>
      </w:r>
      <w:r w:rsidR="00471CF7" w:rsidRPr="00565E87">
        <w:rPr>
          <w:color w:val="000000" w:themeColor="text1"/>
          <w:sz w:val="22"/>
          <w:szCs w:val="22"/>
        </w:rPr>
        <w:t xml:space="preserve"> </w:t>
      </w:r>
      <w:r w:rsidR="00CE7971" w:rsidRPr="00565E87">
        <w:rPr>
          <w:color w:val="000000" w:themeColor="text1"/>
          <w:sz w:val="22"/>
          <w:szCs w:val="22"/>
        </w:rPr>
        <w:t xml:space="preserve">z nádob </w:t>
      </w:r>
      <w:r w:rsidR="00471CF7" w:rsidRPr="00565E87">
        <w:rPr>
          <w:color w:val="000000" w:themeColor="text1"/>
          <w:sz w:val="22"/>
          <w:szCs w:val="22"/>
        </w:rPr>
        <w:t>(kat. č. 200 108)</w:t>
      </w:r>
    </w:p>
    <w:p w14:paraId="73211D4C" w14:textId="3EA0E7E9" w:rsidR="006502BB" w:rsidRPr="00565E87" w:rsidRDefault="001E3B2E" w:rsidP="009A24B5">
      <w:pPr>
        <w:pStyle w:val="Odstavecseseznamem"/>
        <w:numPr>
          <w:ilvl w:val="0"/>
          <w:numId w:val="25"/>
        </w:numPr>
        <w:jc w:val="both"/>
        <w:rPr>
          <w:color w:val="000000" w:themeColor="text1"/>
          <w:sz w:val="22"/>
          <w:szCs w:val="22"/>
        </w:rPr>
      </w:pPr>
      <w:r w:rsidRPr="00565E87">
        <w:rPr>
          <w:color w:val="000000" w:themeColor="text1"/>
          <w:sz w:val="22"/>
          <w:szCs w:val="22"/>
        </w:rPr>
        <w:t xml:space="preserve">Společná ustanovení při zajišťování činností písm. a) – </w:t>
      </w:r>
      <w:r w:rsidR="00081289" w:rsidRPr="00565E87">
        <w:rPr>
          <w:color w:val="000000" w:themeColor="text1"/>
          <w:sz w:val="22"/>
          <w:szCs w:val="22"/>
        </w:rPr>
        <w:t>k</w:t>
      </w:r>
      <w:r w:rsidRPr="00565E87">
        <w:rPr>
          <w:color w:val="000000" w:themeColor="text1"/>
          <w:sz w:val="22"/>
          <w:szCs w:val="22"/>
        </w:rPr>
        <w:t>) – zahrnuta kumulovaně v jednotkových cenách</w:t>
      </w:r>
    </w:p>
    <w:p w14:paraId="586DE35F" w14:textId="7B042783" w:rsidR="006502BB" w:rsidRPr="00565E87" w:rsidRDefault="001E3B2E" w:rsidP="009A24B5">
      <w:pPr>
        <w:pStyle w:val="Odstavecseseznamem"/>
        <w:numPr>
          <w:ilvl w:val="0"/>
          <w:numId w:val="25"/>
        </w:numPr>
        <w:jc w:val="both"/>
        <w:rPr>
          <w:color w:val="000000" w:themeColor="text1"/>
          <w:sz w:val="22"/>
          <w:szCs w:val="22"/>
        </w:rPr>
      </w:pPr>
      <w:r w:rsidRPr="00565E87">
        <w:rPr>
          <w:color w:val="000000" w:themeColor="text1"/>
          <w:sz w:val="22"/>
          <w:szCs w:val="22"/>
        </w:rPr>
        <w:t xml:space="preserve">Společná ustanovení při zajišťování činností písm. a) – </w:t>
      </w:r>
      <w:r w:rsidR="00961779" w:rsidRPr="00565E87">
        <w:rPr>
          <w:color w:val="000000" w:themeColor="text1"/>
          <w:sz w:val="22"/>
          <w:szCs w:val="22"/>
        </w:rPr>
        <w:t>g</w:t>
      </w:r>
      <w:r w:rsidRPr="00565E87">
        <w:rPr>
          <w:color w:val="000000" w:themeColor="text1"/>
          <w:sz w:val="22"/>
          <w:szCs w:val="22"/>
        </w:rPr>
        <w:t>) – oceněna v ceníku samostatně</w:t>
      </w:r>
    </w:p>
    <w:p w14:paraId="0AB89526" w14:textId="0342E536" w:rsidR="006502BB" w:rsidRPr="00565E87" w:rsidRDefault="001E3B2E" w:rsidP="009A24B5">
      <w:pPr>
        <w:pStyle w:val="Odstavecseseznamem"/>
        <w:numPr>
          <w:ilvl w:val="0"/>
          <w:numId w:val="25"/>
        </w:numPr>
        <w:jc w:val="both"/>
        <w:rPr>
          <w:color w:val="000000" w:themeColor="text1"/>
          <w:sz w:val="22"/>
          <w:szCs w:val="22"/>
        </w:rPr>
      </w:pPr>
      <w:r w:rsidRPr="00565E87">
        <w:rPr>
          <w:color w:val="000000" w:themeColor="text1"/>
          <w:sz w:val="22"/>
          <w:szCs w:val="22"/>
        </w:rPr>
        <w:t xml:space="preserve">Správa a provozování sběrného dvora, včetně jeho zřízení a vybavení </w:t>
      </w:r>
    </w:p>
    <w:p w14:paraId="4A64E372" w14:textId="38416700" w:rsidR="006502BB" w:rsidRPr="00565E87" w:rsidRDefault="00CB7709" w:rsidP="009A24B5">
      <w:pPr>
        <w:pStyle w:val="Odstavecseseznamem"/>
        <w:numPr>
          <w:ilvl w:val="0"/>
          <w:numId w:val="25"/>
        </w:numPr>
        <w:jc w:val="both"/>
        <w:rPr>
          <w:color w:val="000000" w:themeColor="text1"/>
          <w:sz w:val="22"/>
          <w:szCs w:val="22"/>
        </w:rPr>
      </w:pPr>
      <w:r w:rsidRPr="00565E87">
        <w:rPr>
          <w:color w:val="000000" w:themeColor="text1"/>
          <w:sz w:val="22"/>
          <w:szCs w:val="22"/>
        </w:rPr>
        <w:t xml:space="preserve">Správa a provozování </w:t>
      </w:r>
      <w:r w:rsidR="00471CF7" w:rsidRPr="00565E87">
        <w:rPr>
          <w:color w:val="000000" w:themeColor="text1"/>
          <w:sz w:val="22"/>
          <w:szCs w:val="22"/>
        </w:rPr>
        <w:t>RE-USE point</w:t>
      </w:r>
      <w:r w:rsidRPr="00565E87">
        <w:rPr>
          <w:color w:val="000000" w:themeColor="text1"/>
          <w:sz w:val="22"/>
          <w:szCs w:val="22"/>
        </w:rPr>
        <w:t>, včetně jeho zřízení a vybavení</w:t>
      </w:r>
    </w:p>
    <w:p w14:paraId="1B76698D" w14:textId="3B782D14" w:rsidR="006502BB" w:rsidRDefault="006502BB">
      <w:pPr>
        <w:suppressAutoHyphens/>
        <w:jc w:val="both"/>
        <w:rPr>
          <w:rFonts w:ascii="Times New Roman" w:hAnsi="Times New Roman"/>
          <w:sz w:val="24"/>
          <w:szCs w:val="24"/>
        </w:rPr>
      </w:pPr>
    </w:p>
    <w:p w14:paraId="0C6628F8" w14:textId="77777777" w:rsidR="00C42A21" w:rsidRDefault="00C42A21">
      <w:pPr>
        <w:suppressAutoHyphens/>
        <w:jc w:val="both"/>
        <w:rPr>
          <w:rFonts w:ascii="Times New Roman" w:hAnsi="Times New Roman"/>
          <w:sz w:val="24"/>
          <w:szCs w:val="24"/>
        </w:rPr>
      </w:pPr>
    </w:p>
    <w:p w14:paraId="28BC1799" w14:textId="77777777" w:rsidR="006502BB" w:rsidRPr="007D2BB3" w:rsidRDefault="005321B3" w:rsidP="009A24B5">
      <w:pPr>
        <w:numPr>
          <w:ilvl w:val="1"/>
          <w:numId w:val="23"/>
        </w:numPr>
        <w:suppressAutoHyphens/>
        <w:spacing w:after="200" w:line="276" w:lineRule="auto"/>
        <w:ind w:left="567" w:hanging="567"/>
        <w:jc w:val="both"/>
        <w:rPr>
          <w:rFonts w:ascii="Times New Roman" w:hAnsi="Times New Roman"/>
          <w:sz w:val="24"/>
          <w:szCs w:val="24"/>
          <w:u w:val="single"/>
        </w:rPr>
      </w:pPr>
      <w:r w:rsidRPr="007D2BB3">
        <w:rPr>
          <w:rFonts w:ascii="Times New Roman" w:hAnsi="Times New Roman"/>
          <w:b/>
          <w:sz w:val="24"/>
          <w:szCs w:val="24"/>
        </w:rPr>
        <w:t xml:space="preserve"> </w:t>
      </w:r>
      <w:r w:rsidR="001E3B2E" w:rsidRPr="007D2BB3">
        <w:rPr>
          <w:rFonts w:ascii="Times New Roman" w:hAnsi="Times New Roman"/>
          <w:b/>
          <w:sz w:val="24"/>
          <w:szCs w:val="24"/>
          <w:u w:val="single"/>
        </w:rPr>
        <w:t>Stanovení rozsahu a způsobu poskytovaných služeb</w:t>
      </w:r>
      <w:r w:rsidR="001E3B2E" w:rsidRPr="007D2BB3">
        <w:rPr>
          <w:rFonts w:ascii="Times New Roman" w:hAnsi="Times New Roman"/>
          <w:sz w:val="24"/>
          <w:szCs w:val="24"/>
          <w:u w:val="single"/>
        </w:rPr>
        <w:t>:</w:t>
      </w:r>
    </w:p>
    <w:p w14:paraId="52E20619" w14:textId="4E7AF939" w:rsidR="006502BB" w:rsidRPr="007D2BB3" w:rsidRDefault="001E3B2E" w:rsidP="009A24B5">
      <w:pPr>
        <w:pStyle w:val="Odstavecseseznamem"/>
        <w:numPr>
          <w:ilvl w:val="0"/>
          <w:numId w:val="26"/>
        </w:numPr>
        <w:suppressAutoHyphens/>
        <w:spacing w:after="200"/>
        <w:jc w:val="both"/>
        <w:rPr>
          <w:b/>
          <w:i/>
          <w:u w:val="single"/>
        </w:rPr>
      </w:pPr>
      <w:r w:rsidRPr="007D2BB3">
        <w:rPr>
          <w:b/>
          <w:i/>
          <w:u w:val="single"/>
        </w:rPr>
        <w:t>Sběr, svoz a odstranění směsného komunálního odpadu ze svozových nádob</w:t>
      </w:r>
      <w:r w:rsidR="00CF5D5D">
        <w:rPr>
          <w:b/>
          <w:i/>
          <w:u w:val="single"/>
        </w:rPr>
        <w:t xml:space="preserve"> do objemu 1.100 l</w:t>
      </w:r>
      <w:r w:rsidRPr="007D2BB3">
        <w:rPr>
          <w:b/>
          <w:i/>
          <w:u w:val="single"/>
        </w:rPr>
        <w:t xml:space="preserve"> </w:t>
      </w:r>
    </w:p>
    <w:p w14:paraId="4410CBCB" w14:textId="77777777" w:rsidR="006502BB" w:rsidRDefault="001E3B2E">
      <w:pPr>
        <w:suppressAutoHyphens/>
        <w:ind w:left="340" w:firstLine="360"/>
        <w:jc w:val="both"/>
        <w:rPr>
          <w:rFonts w:ascii="Times New Roman" w:hAnsi="Times New Roman"/>
          <w:sz w:val="22"/>
          <w:szCs w:val="22"/>
        </w:rPr>
      </w:pPr>
      <w:r>
        <w:rPr>
          <w:rFonts w:ascii="Times New Roman" w:hAnsi="Times New Roman"/>
          <w:sz w:val="22"/>
          <w:szCs w:val="22"/>
        </w:rPr>
        <w:t>Jedná se o zajištění následujících činností zhotovitelem:</w:t>
      </w:r>
    </w:p>
    <w:p w14:paraId="5366F500" w14:textId="77777777" w:rsidR="006502BB" w:rsidRDefault="006502BB">
      <w:pPr>
        <w:suppressAutoHyphens/>
        <w:ind w:left="340" w:firstLine="360"/>
        <w:jc w:val="both"/>
        <w:rPr>
          <w:rFonts w:ascii="Times New Roman" w:hAnsi="Times New Roman"/>
          <w:sz w:val="22"/>
          <w:szCs w:val="22"/>
        </w:rPr>
      </w:pPr>
    </w:p>
    <w:p w14:paraId="20CDDB64" w14:textId="1456A7E9" w:rsidR="006502BB" w:rsidRPr="007D2BB3" w:rsidRDefault="001E3B2E" w:rsidP="009A24B5">
      <w:pPr>
        <w:pStyle w:val="Odstavecseseznamem"/>
        <w:numPr>
          <w:ilvl w:val="0"/>
          <w:numId w:val="27"/>
        </w:numPr>
        <w:suppressAutoHyphens/>
        <w:spacing w:after="200"/>
        <w:ind w:hanging="416"/>
        <w:jc w:val="both"/>
        <w:rPr>
          <w:sz w:val="22"/>
          <w:szCs w:val="22"/>
        </w:rPr>
      </w:pPr>
      <w:r w:rsidRPr="007D2BB3">
        <w:rPr>
          <w:b/>
          <w:sz w:val="22"/>
          <w:szCs w:val="22"/>
        </w:rPr>
        <w:t>zajištění potřebného počtu</w:t>
      </w:r>
      <w:r w:rsidRPr="007D2BB3">
        <w:rPr>
          <w:sz w:val="22"/>
          <w:szCs w:val="22"/>
        </w:rPr>
        <w:t xml:space="preserve"> </w:t>
      </w:r>
      <w:r w:rsidRPr="007D2BB3">
        <w:rPr>
          <w:b/>
          <w:sz w:val="22"/>
          <w:szCs w:val="22"/>
        </w:rPr>
        <w:t xml:space="preserve">svozových nádob </w:t>
      </w:r>
      <w:r w:rsidRPr="007D2BB3">
        <w:rPr>
          <w:sz w:val="22"/>
          <w:szCs w:val="22"/>
        </w:rPr>
        <w:t>na směsný komunální odpad</w:t>
      </w:r>
      <w:r w:rsidR="00365838" w:rsidRPr="007D2BB3">
        <w:rPr>
          <w:sz w:val="22"/>
          <w:szCs w:val="22"/>
        </w:rPr>
        <w:t xml:space="preserve"> (dále jen SKO)</w:t>
      </w:r>
      <w:r w:rsidRPr="007D2BB3">
        <w:rPr>
          <w:sz w:val="22"/>
          <w:szCs w:val="22"/>
        </w:rPr>
        <w:t xml:space="preserve"> o objemu 120, 240, 660, 770 a 1.100 litrů, které budou v jednotném standardním barevném provedení, tj. černošedé. Veškeré svozové nádoby budou v plastovém provedení, na kolečkách a jejich provedení bude odpovídat platným normám. Veškeré tyto nádoby budou v majetku zhotovitele, který je oprávněn účtovat objednateli jejich pronájem, který je zakalkulován v jednotkových </w:t>
      </w:r>
      <w:r w:rsidRPr="00704FF3">
        <w:rPr>
          <w:color w:val="000000" w:themeColor="text1"/>
          <w:sz w:val="22"/>
          <w:szCs w:val="22"/>
        </w:rPr>
        <w:t>cenách v tabulce a</w:t>
      </w:r>
      <w:r w:rsidR="00040B63" w:rsidRPr="00704FF3">
        <w:rPr>
          <w:color w:val="000000" w:themeColor="text1"/>
          <w:sz w:val="22"/>
          <w:szCs w:val="22"/>
          <w:vertAlign w:val="subscript"/>
        </w:rPr>
        <w:t>1</w:t>
      </w:r>
      <w:r w:rsidRPr="00704FF3">
        <w:rPr>
          <w:color w:val="000000" w:themeColor="text1"/>
          <w:sz w:val="22"/>
          <w:szCs w:val="22"/>
        </w:rPr>
        <w:t xml:space="preserve">) ceníku, který </w:t>
      </w:r>
      <w:r w:rsidRPr="007D2BB3">
        <w:rPr>
          <w:sz w:val="22"/>
          <w:szCs w:val="22"/>
        </w:rPr>
        <w:t>je přílohou č.</w:t>
      </w:r>
      <w:r w:rsidR="00CE02D7">
        <w:rPr>
          <w:sz w:val="22"/>
          <w:szCs w:val="22"/>
        </w:rPr>
        <w:t xml:space="preserve"> </w:t>
      </w:r>
      <w:r w:rsidRPr="007D2BB3">
        <w:rPr>
          <w:sz w:val="22"/>
          <w:szCs w:val="22"/>
        </w:rPr>
        <w:t>1 ke smlouvě</w:t>
      </w:r>
      <w:r w:rsidR="00424098">
        <w:rPr>
          <w:sz w:val="22"/>
          <w:szCs w:val="22"/>
        </w:rPr>
        <w:t>,</w:t>
      </w:r>
    </w:p>
    <w:p w14:paraId="1466585B" w14:textId="6591D6E4" w:rsidR="006502BB" w:rsidRPr="007D2BB3" w:rsidRDefault="001E3B2E" w:rsidP="009A24B5">
      <w:pPr>
        <w:pStyle w:val="Odstavecseseznamem"/>
        <w:numPr>
          <w:ilvl w:val="0"/>
          <w:numId w:val="28"/>
        </w:numPr>
        <w:suppressAutoHyphens/>
        <w:spacing w:after="200"/>
        <w:jc w:val="both"/>
        <w:rPr>
          <w:sz w:val="22"/>
          <w:szCs w:val="22"/>
        </w:rPr>
      </w:pPr>
      <w:r w:rsidRPr="007D2BB3">
        <w:rPr>
          <w:b/>
          <w:sz w:val="22"/>
          <w:szCs w:val="22"/>
        </w:rPr>
        <w:t>zpracování harmonogramu pro svoz</w:t>
      </w:r>
      <w:r w:rsidRPr="007D2BB3">
        <w:rPr>
          <w:sz w:val="22"/>
          <w:szCs w:val="22"/>
        </w:rPr>
        <w:t xml:space="preserve"> nádob na odpad, přičemž nádoby o objemu 120 a 240 litrů budou vyváženy zpravidla 1x týdně (popř. 2x týdně nebo 1x za 14 dní)</w:t>
      </w:r>
      <w:r w:rsidR="003B28D5">
        <w:rPr>
          <w:sz w:val="22"/>
          <w:szCs w:val="22"/>
        </w:rPr>
        <w:t xml:space="preserve"> a</w:t>
      </w:r>
      <w:r w:rsidRPr="007D2BB3">
        <w:rPr>
          <w:sz w:val="22"/>
          <w:szCs w:val="22"/>
        </w:rPr>
        <w:t xml:space="preserve"> nádoby o objemu 660, 770</w:t>
      </w:r>
      <w:r w:rsidR="00A5020D">
        <w:rPr>
          <w:sz w:val="22"/>
          <w:szCs w:val="22"/>
        </w:rPr>
        <w:t xml:space="preserve"> a 1.100</w:t>
      </w:r>
      <w:r w:rsidRPr="007D2BB3">
        <w:rPr>
          <w:sz w:val="22"/>
          <w:szCs w:val="22"/>
        </w:rPr>
        <w:t xml:space="preserve"> litrů 1x, 2x nebo 3x týdně</w:t>
      </w:r>
      <w:r w:rsidR="003717EE">
        <w:rPr>
          <w:sz w:val="22"/>
          <w:szCs w:val="22"/>
        </w:rPr>
        <w:t>, případně</w:t>
      </w:r>
      <w:r w:rsidR="00F45B31" w:rsidRPr="007D2BB3">
        <w:rPr>
          <w:sz w:val="22"/>
          <w:szCs w:val="22"/>
        </w:rPr>
        <w:t xml:space="preserve"> </w:t>
      </w:r>
      <w:r w:rsidRPr="007D2BB3">
        <w:rPr>
          <w:sz w:val="22"/>
          <w:szCs w:val="22"/>
        </w:rPr>
        <w:t xml:space="preserve">1x za 14 dní, </w:t>
      </w:r>
    </w:p>
    <w:p w14:paraId="35586A69" w14:textId="77777777" w:rsidR="006502BB" w:rsidRPr="007D2BB3" w:rsidRDefault="001E3B2E" w:rsidP="009A24B5">
      <w:pPr>
        <w:pStyle w:val="Odstavecseseznamem"/>
        <w:numPr>
          <w:ilvl w:val="0"/>
          <w:numId w:val="28"/>
        </w:numPr>
        <w:suppressAutoHyphens/>
        <w:spacing w:after="200"/>
        <w:jc w:val="both"/>
        <w:rPr>
          <w:sz w:val="22"/>
          <w:szCs w:val="22"/>
        </w:rPr>
      </w:pPr>
      <w:r w:rsidRPr="007D2BB3">
        <w:rPr>
          <w:b/>
          <w:sz w:val="22"/>
          <w:szCs w:val="22"/>
        </w:rPr>
        <w:t>rozmístění nádob</w:t>
      </w:r>
      <w:r w:rsidRPr="007D2BB3">
        <w:rPr>
          <w:sz w:val="22"/>
          <w:szCs w:val="22"/>
        </w:rPr>
        <w:t xml:space="preserve"> na konkrétní svozová místa na území města Teplice dle požadavků objednatele,</w:t>
      </w:r>
    </w:p>
    <w:p w14:paraId="4FEF11A2" w14:textId="77777777" w:rsidR="00C06988" w:rsidRPr="00C06988" w:rsidRDefault="001E3B2E" w:rsidP="009A24B5">
      <w:pPr>
        <w:pStyle w:val="Odstavecseseznamem"/>
        <w:numPr>
          <w:ilvl w:val="0"/>
          <w:numId w:val="28"/>
        </w:numPr>
        <w:suppressAutoHyphens/>
        <w:spacing w:after="200"/>
        <w:jc w:val="both"/>
        <w:rPr>
          <w:color w:val="000000" w:themeColor="text1"/>
          <w:sz w:val="22"/>
          <w:szCs w:val="22"/>
        </w:rPr>
      </w:pPr>
      <w:r w:rsidRPr="007D2BB3">
        <w:rPr>
          <w:b/>
          <w:sz w:val="22"/>
          <w:szCs w:val="22"/>
        </w:rPr>
        <w:t xml:space="preserve">zajištění pravidelného sběru, svozu a přepravy odpadu k odstranění </w:t>
      </w:r>
      <w:r w:rsidRPr="007D2BB3">
        <w:rPr>
          <w:sz w:val="22"/>
          <w:szCs w:val="22"/>
        </w:rPr>
        <w:t>dle odsouhlaseného harmonogramu</w:t>
      </w:r>
      <w:r w:rsidRPr="007D2BB3">
        <w:rPr>
          <w:b/>
          <w:sz w:val="22"/>
          <w:szCs w:val="22"/>
        </w:rPr>
        <w:t xml:space="preserve"> </w:t>
      </w:r>
      <w:r w:rsidRPr="007D2BB3">
        <w:rPr>
          <w:sz w:val="22"/>
          <w:szCs w:val="22"/>
        </w:rPr>
        <w:t xml:space="preserve">a následné </w:t>
      </w:r>
      <w:r w:rsidRPr="007D2BB3">
        <w:rPr>
          <w:b/>
          <w:sz w:val="22"/>
          <w:szCs w:val="22"/>
        </w:rPr>
        <w:t>zajištění odstranění odpadu</w:t>
      </w:r>
      <w:r w:rsidRPr="007D2BB3">
        <w:rPr>
          <w:sz w:val="22"/>
          <w:szCs w:val="22"/>
        </w:rPr>
        <w:t xml:space="preserve"> v souladu s platnou legislativou,</w:t>
      </w:r>
      <w:r w:rsidR="00424098">
        <w:rPr>
          <w:sz w:val="22"/>
          <w:szCs w:val="22"/>
        </w:rPr>
        <w:t xml:space="preserve"> </w:t>
      </w:r>
    </w:p>
    <w:p w14:paraId="445E80D0" w14:textId="77777777" w:rsidR="006502BB" w:rsidRPr="00B25C86" w:rsidRDefault="001E3B2E" w:rsidP="009A24B5">
      <w:pPr>
        <w:pStyle w:val="Odstavecseseznamem"/>
        <w:numPr>
          <w:ilvl w:val="0"/>
          <w:numId w:val="28"/>
        </w:numPr>
        <w:suppressAutoHyphens/>
        <w:spacing w:after="200"/>
        <w:jc w:val="both"/>
        <w:rPr>
          <w:sz w:val="22"/>
          <w:szCs w:val="22"/>
        </w:rPr>
      </w:pPr>
      <w:r w:rsidRPr="00B25C86">
        <w:rPr>
          <w:b/>
          <w:sz w:val="22"/>
          <w:szCs w:val="22"/>
        </w:rPr>
        <w:t xml:space="preserve">zajištění oprav a výměn či doplnění </w:t>
      </w:r>
      <w:r w:rsidRPr="00B25C86">
        <w:rPr>
          <w:sz w:val="22"/>
          <w:szCs w:val="22"/>
        </w:rPr>
        <w:t>chybějících svozových nádob v případě jejich poškození, zničení či odcizení, a to nejpozději do 2 pracovních dnů ode dne nahlášení závady objednatelem nebo jejího zjištění zhotovitelem, včetně zajištění nového polepu a osazení RFID čipu při výměně nádoby nebo nahrazení nádoby v případě ztráty,</w:t>
      </w:r>
    </w:p>
    <w:p w14:paraId="254B1B56" w14:textId="3809B67C" w:rsidR="00A8619F" w:rsidRDefault="001E3B2E" w:rsidP="009A24B5">
      <w:pPr>
        <w:pStyle w:val="Odstavecseseznamem"/>
        <w:numPr>
          <w:ilvl w:val="0"/>
          <w:numId w:val="29"/>
        </w:numPr>
        <w:suppressAutoHyphens/>
        <w:spacing w:after="200"/>
        <w:jc w:val="both"/>
        <w:rPr>
          <w:sz w:val="22"/>
          <w:szCs w:val="22"/>
        </w:rPr>
      </w:pPr>
      <w:r w:rsidRPr="00B25C86">
        <w:rPr>
          <w:b/>
          <w:sz w:val="22"/>
          <w:szCs w:val="22"/>
        </w:rPr>
        <w:t xml:space="preserve">provádění změn </w:t>
      </w:r>
      <w:r w:rsidRPr="00B25C86">
        <w:rPr>
          <w:sz w:val="22"/>
          <w:szCs w:val="22"/>
        </w:rPr>
        <w:t>počtu, typu nebo četnosti svozu nádob na jednotlivých stanovištích, popř. zajištění přistavení požadovaného počtu a typu nádob na nová stanoviště dle písemných (e-mailových) pokynů objednatele. Úkony potřebné pro zajištění těchto změn (např. přistavení dalších nádob nebo výměna za jiný typ nádoby, včetně označení odpovídajícími samolepkami s údaji a osazení RFID čipem) provede zhotovitel nejpozději do 2 pracovních dnů od obdržení pokynu objednatele a zároveň zaznamená provedené změny do evidence nádob a harmonogramu svozu,</w:t>
      </w:r>
    </w:p>
    <w:p w14:paraId="67AA7428" w14:textId="54840EF5" w:rsidR="00C60F88" w:rsidRPr="00FB760E" w:rsidRDefault="00C60F88" w:rsidP="00C60F88">
      <w:pPr>
        <w:pStyle w:val="Odstavecseseznamem"/>
        <w:numPr>
          <w:ilvl w:val="0"/>
          <w:numId w:val="29"/>
        </w:numPr>
        <w:suppressAutoHyphens/>
        <w:spacing w:after="200"/>
        <w:jc w:val="both"/>
        <w:rPr>
          <w:color w:val="000000" w:themeColor="text1"/>
          <w:sz w:val="22"/>
          <w:szCs w:val="22"/>
        </w:rPr>
      </w:pPr>
      <w:r w:rsidRPr="00FB760E">
        <w:rPr>
          <w:b/>
          <w:bCs/>
          <w:color w:val="000000" w:themeColor="text1"/>
          <w:sz w:val="22"/>
          <w:szCs w:val="22"/>
        </w:rPr>
        <w:t>zajištění úklidu stanovišť</w:t>
      </w:r>
      <w:r w:rsidRPr="00FB760E">
        <w:rPr>
          <w:color w:val="000000" w:themeColor="text1"/>
          <w:sz w:val="22"/>
          <w:szCs w:val="22"/>
        </w:rPr>
        <w:t xml:space="preserve"> dle čl. 2, odst. 2.2., písm. h), bodu 14) a 15) a ostatních činností vyhrazených dle čl. 2., odst. 2.2., písm. h),</w:t>
      </w:r>
    </w:p>
    <w:p w14:paraId="48798D52" w14:textId="0F7E1862" w:rsidR="006502BB" w:rsidRPr="00565E87" w:rsidRDefault="001E3B2E" w:rsidP="009A24B5">
      <w:pPr>
        <w:pStyle w:val="Odstavecseseznamem"/>
        <w:numPr>
          <w:ilvl w:val="0"/>
          <w:numId w:val="29"/>
        </w:numPr>
        <w:suppressAutoHyphens/>
        <w:spacing w:after="200"/>
        <w:jc w:val="both"/>
        <w:rPr>
          <w:color w:val="000000" w:themeColor="text1"/>
          <w:sz w:val="22"/>
          <w:szCs w:val="22"/>
        </w:rPr>
      </w:pPr>
      <w:r w:rsidRPr="007D2BB3">
        <w:rPr>
          <w:sz w:val="22"/>
          <w:szCs w:val="22"/>
        </w:rPr>
        <w:lastRenderedPageBreak/>
        <w:t>na písemný (e-mailový) pokyn objednatele zhotovitel provede</w:t>
      </w:r>
      <w:r w:rsidRPr="007D2BB3">
        <w:rPr>
          <w:b/>
          <w:sz w:val="22"/>
          <w:szCs w:val="22"/>
        </w:rPr>
        <w:t xml:space="preserve"> mimořádný svoz </w:t>
      </w:r>
      <w:r w:rsidRPr="007D2BB3">
        <w:rPr>
          <w:sz w:val="22"/>
          <w:szCs w:val="22"/>
        </w:rPr>
        <w:t xml:space="preserve">objednatelem určených odpadových nádob v termínu mimo platný harmonogram svozu </w:t>
      </w:r>
      <w:r w:rsidR="003F550F" w:rsidRPr="000261C5">
        <w:rPr>
          <w:color w:val="000000" w:themeColor="text1"/>
          <w:sz w:val="22"/>
          <w:szCs w:val="22"/>
        </w:rPr>
        <w:t xml:space="preserve">(a to i ve dnech pracovního volna, klidu </w:t>
      </w:r>
      <w:r w:rsidR="003F550F" w:rsidRPr="00565E87">
        <w:rPr>
          <w:color w:val="000000" w:themeColor="text1"/>
          <w:sz w:val="22"/>
          <w:szCs w:val="22"/>
        </w:rPr>
        <w:t xml:space="preserve">či státních svátků) </w:t>
      </w:r>
      <w:r w:rsidRPr="00565E87">
        <w:rPr>
          <w:color w:val="000000" w:themeColor="text1"/>
          <w:sz w:val="22"/>
          <w:szCs w:val="22"/>
        </w:rPr>
        <w:t>dle písemného pokynu objednatele</w:t>
      </w:r>
      <w:r w:rsidR="000261C5" w:rsidRPr="00565E87">
        <w:rPr>
          <w:color w:val="000000" w:themeColor="text1"/>
          <w:sz w:val="22"/>
          <w:szCs w:val="22"/>
        </w:rPr>
        <w:t xml:space="preserve">, včetně zajištění úklidu stanovišť dle čl. 2, odst. 2.2., písm. h) bodu </w:t>
      </w:r>
      <w:r w:rsidR="00AF3D36" w:rsidRPr="00565E87">
        <w:rPr>
          <w:color w:val="000000" w:themeColor="text1"/>
          <w:sz w:val="22"/>
          <w:szCs w:val="22"/>
        </w:rPr>
        <w:t>14</w:t>
      </w:r>
      <w:r w:rsidR="000261C5" w:rsidRPr="00565E87">
        <w:rPr>
          <w:color w:val="000000" w:themeColor="text1"/>
          <w:sz w:val="22"/>
          <w:szCs w:val="22"/>
        </w:rPr>
        <w:t xml:space="preserve">) </w:t>
      </w:r>
      <w:r w:rsidRPr="00565E87">
        <w:rPr>
          <w:color w:val="000000" w:themeColor="text1"/>
          <w:sz w:val="22"/>
          <w:szCs w:val="22"/>
        </w:rPr>
        <w:t xml:space="preserve">- tato služba je naceněna </w:t>
      </w:r>
      <w:r w:rsidR="000261C5" w:rsidRPr="00565E87">
        <w:rPr>
          <w:color w:val="000000" w:themeColor="text1"/>
          <w:sz w:val="22"/>
          <w:szCs w:val="22"/>
        </w:rPr>
        <w:t xml:space="preserve">v </w:t>
      </w:r>
      <w:r w:rsidRPr="00565E87">
        <w:rPr>
          <w:color w:val="000000" w:themeColor="text1"/>
          <w:sz w:val="22"/>
          <w:szCs w:val="22"/>
        </w:rPr>
        <w:t>tabul</w:t>
      </w:r>
      <w:r w:rsidR="000261C5" w:rsidRPr="00565E87">
        <w:rPr>
          <w:color w:val="000000" w:themeColor="text1"/>
          <w:sz w:val="22"/>
          <w:szCs w:val="22"/>
        </w:rPr>
        <w:t>ce</w:t>
      </w:r>
      <w:r w:rsidRPr="00565E87">
        <w:rPr>
          <w:color w:val="000000" w:themeColor="text1"/>
          <w:sz w:val="22"/>
          <w:szCs w:val="22"/>
        </w:rPr>
        <w:t xml:space="preserve"> a</w:t>
      </w:r>
      <w:r w:rsidR="00642C65" w:rsidRPr="00565E87">
        <w:rPr>
          <w:color w:val="000000" w:themeColor="text1"/>
          <w:sz w:val="22"/>
          <w:szCs w:val="22"/>
          <w:vertAlign w:val="subscript"/>
        </w:rPr>
        <w:t>2</w:t>
      </w:r>
      <w:r w:rsidRPr="00565E87">
        <w:rPr>
          <w:color w:val="000000" w:themeColor="text1"/>
          <w:sz w:val="22"/>
          <w:szCs w:val="22"/>
        </w:rPr>
        <w:t>)</w:t>
      </w:r>
      <w:r w:rsidR="000261C5" w:rsidRPr="00565E87">
        <w:rPr>
          <w:color w:val="000000" w:themeColor="text1"/>
          <w:sz w:val="22"/>
          <w:szCs w:val="22"/>
        </w:rPr>
        <w:t xml:space="preserve"> ceníku, který je přílohou č. 1 ke smlouvě</w:t>
      </w:r>
      <w:r w:rsidRPr="00565E87">
        <w:rPr>
          <w:color w:val="000000" w:themeColor="text1"/>
          <w:sz w:val="22"/>
          <w:szCs w:val="22"/>
        </w:rPr>
        <w:t>,</w:t>
      </w:r>
    </w:p>
    <w:p w14:paraId="026AFDE5" w14:textId="0C060FE7" w:rsidR="00365838" w:rsidRPr="00565E87" w:rsidRDefault="00365838" w:rsidP="002B1D99">
      <w:pPr>
        <w:pStyle w:val="Odstavecseseznamem"/>
        <w:numPr>
          <w:ilvl w:val="0"/>
          <w:numId w:val="29"/>
        </w:numPr>
        <w:suppressAutoHyphens/>
        <w:spacing w:after="200"/>
        <w:jc w:val="both"/>
        <w:rPr>
          <w:color w:val="000000" w:themeColor="text1"/>
          <w:sz w:val="22"/>
          <w:szCs w:val="22"/>
        </w:rPr>
      </w:pPr>
      <w:bookmarkStart w:id="1" w:name="_Hlk202344614"/>
      <w:r w:rsidRPr="00565E87">
        <w:rPr>
          <w:b/>
          <w:color w:val="000000" w:themeColor="text1"/>
          <w:sz w:val="22"/>
          <w:szCs w:val="22"/>
        </w:rPr>
        <w:t xml:space="preserve">zajištění jednorázového přistavení nádob na SKO o objemu 120, 240 nebo 1.100 litrů </w:t>
      </w:r>
      <w:r w:rsidRPr="00565E87">
        <w:rPr>
          <w:color w:val="000000" w:themeColor="text1"/>
          <w:sz w:val="22"/>
          <w:szCs w:val="22"/>
        </w:rPr>
        <w:t>v majetku zhotovitele při jednorázových kulturních a jiných akcích ve městě. Služba bude zajištěna dle písemného pokynu objednatele v termínu dle požadavku (a to i ve dnech pracovního volna, klidu či státních svátků) a v požadovaném rozsahu. Pokynem objednatele bude vždy upřesněno zejména místo a termín konání akce, požadovaný počet a typ nádob a konkrétní stanoviště jejich rozmístění, předpokládaný počet vývozů a termín odvozu nádob po skončení akce. Služba bude zajištěna včetně dovozu a přistavení nádob na konkrétní místa dle pokynu objednatele, rozmístění požadovaného množství a typu nádob</w:t>
      </w:r>
      <w:r w:rsidR="004A572D" w:rsidRPr="00565E87">
        <w:rPr>
          <w:color w:val="000000" w:themeColor="text1"/>
          <w:sz w:val="22"/>
          <w:szCs w:val="22"/>
        </w:rPr>
        <w:t>,</w:t>
      </w:r>
      <w:r w:rsidRPr="00565E87">
        <w:rPr>
          <w:color w:val="000000" w:themeColor="text1"/>
          <w:sz w:val="22"/>
          <w:szCs w:val="22"/>
        </w:rPr>
        <w:t xml:space="preserve"> zajištění svozů</w:t>
      </w:r>
      <w:r w:rsidR="004A572D" w:rsidRPr="00565E87">
        <w:rPr>
          <w:color w:val="000000" w:themeColor="text1"/>
          <w:sz w:val="22"/>
          <w:szCs w:val="22"/>
        </w:rPr>
        <w:t xml:space="preserve"> v požadovaných termínech</w:t>
      </w:r>
      <w:r w:rsidRPr="00565E87">
        <w:rPr>
          <w:color w:val="000000" w:themeColor="text1"/>
          <w:sz w:val="22"/>
          <w:szCs w:val="22"/>
        </w:rPr>
        <w:t xml:space="preserve">, </w:t>
      </w:r>
      <w:r w:rsidR="004A572D" w:rsidRPr="00565E87">
        <w:rPr>
          <w:color w:val="000000" w:themeColor="text1"/>
          <w:sz w:val="22"/>
          <w:szCs w:val="22"/>
        </w:rPr>
        <w:t>přepravy odpadu a z</w:t>
      </w:r>
      <w:r w:rsidRPr="00565E87">
        <w:rPr>
          <w:color w:val="000000" w:themeColor="text1"/>
          <w:sz w:val="22"/>
          <w:szCs w:val="22"/>
        </w:rPr>
        <w:t xml:space="preserve">ajištění </w:t>
      </w:r>
      <w:r w:rsidR="004A572D" w:rsidRPr="00565E87">
        <w:rPr>
          <w:color w:val="000000" w:themeColor="text1"/>
          <w:sz w:val="22"/>
          <w:szCs w:val="22"/>
        </w:rPr>
        <w:t xml:space="preserve">jeho </w:t>
      </w:r>
      <w:r w:rsidRPr="00565E87">
        <w:rPr>
          <w:color w:val="000000" w:themeColor="text1"/>
          <w:sz w:val="22"/>
          <w:szCs w:val="22"/>
        </w:rPr>
        <w:t>odstranění</w:t>
      </w:r>
      <w:r w:rsidR="000261C5" w:rsidRPr="00565E87">
        <w:rPr>
          <w:color w:val="000000" w:themeColor="text1"/>
          <w:sz w:val="22"/>
          <w:szCs w:val="22"/>
        </w:rPr>
        <w:t xml:space="preserve">, včetně zajištění úklidu dle čl. 2, odst. 2.2., písm. h), bodu </w:t>
      </w:r>
      <w:r w:rsidR="0093138A" w:rsidRPr="00565E87">
        <w:rPr>
          <w:color w:val="000000" w:themeColor="text1"/>
          <w:sz w:val="22"/>
          <w:szCs w:val="22"/>
        </w:rPr>
        <w:t>14</w:t>
      </w:r>
      <w:r w:rsidR="000261C5" w:rsidRPr="00565E87">
        <w:rPr>
          <w:color w:val="000000" w:themeColor="text1"/>
          <w:sz w:val="22"/>
          <w:szCs w:val="22"/>
        </w:rPr>
        <w:t xml:space="preserve"> a 1</w:t>
      </w:r>
      <w:r w:rsidR="0093138A" w:rsidRPr="00565E87">
        <w:rPr>
          <w:color w:val="000000" w:themeColor="text1"/>
          <w:sz w:val="22"/>
          <w:szCs w:val="22"/>
        </w:rPr>
        <w:t>5</w:t>
      </w:r>
      <w:r w:rsidRPr="00565E87">
        <w:rPr>
          <w:color w:val="000000" w:themeColor="text1"/>
          <w:sz w:val="22"/>
          <w:szCs w:val="22"/>
        </w:rPr>
        <w:t>. Veškeré náklady s</w:t>
      </w:r>
      <w:r w:rsidR="00F3570D" w:rsidRPr="00565E87">
        <w:rPr>
          <w:color w:val="000000" w:themeColor="text1"/>
          <w:sz w:val="22"/>
          <w:szCs w:val="22"/>
        </w:rPr>
        <w:t>pojené</w:t>
      </w:r>
      <w:r w:rsidRPr="00565E87">
        <w:rPr>
          <w:color w:val="000000" w:themeColor="text1"/>
          <w:sz w:val="22"/>
          <w:szCs w:val="22"/>
        </w:rPr>
        <w:t xml:space="preserve"> se zajištěním této služby jsou naceněny v příloze č. 1, v</w:t>
      </w:r>
      <w:r w:rsidR="00704FF3" w:rsidRPr="00565E87">
        <w:rPr>
          <w:color w:val="000000" w:themeColor="text1"/>
          <w:sz w:val="22"/>
          <w:szCs w:val="22"/>
        </w:rPr>
        <w:t> bodě a</w:t>
      </w:r>
      <w:r w:rsidR="00704FF3" w:rsidRPr="00565E87">
        <w:rPr>
          <w:color w:val="000000" w:themeColor="text1"/>
          <w:sz w:val="22"/>
          <w:szCs w:val="22"/>
          <w:vertAlign w:val="subscript"/>
        </w:rPr>
        <w:t>3</w:t>
      </w:r>
      <w:r w:rsidR="00704FF3" w:rsidRPr="00565E87">
        <w:rPr>
          <w:color w:val="000000" w:themeColor="text1"/>
          <w:sz w:val="22"/>
          <w:szCs w:val="22"/>
        </w:rPr>
        <w:t xml:space="preserve">) </w:t>
      </w:r>
      <w:r w:rsidR="00F3570D" w:rsidRPr="00565E87">
        <w:rPr>
          <w:color w:val="000000" w:themeColor="text1"/>
          <w:sz w:val="22"/>
          <w:szCs w:val="22"/>
        </w:rPr>
        <w:t xml:space="preserve">v </w:t>
      </w:r>
      <w:r w:rsidR="002B1D99" w:rsidRPr="00565E87">
        <w:rPr>
          <w:color w:val="000000" w:themeColor="text1"/>
          <w:sz w:val="22"/>
          <w:szCs w:val="22"/>
        </w:rPr>
        <w:t>tabulk</w:t>
      </w:r>
      <w:r w:rsidR="00F3570D" w:rsidRPr="00565E87">
        <w:rPr>
          <w:color w:val="000000" w:themeColor="text1"/>
          <w:sz w:val="22"/>
          <w:szCs w:val="22"/>
        </w:rPr>
        <w:t>ách</w:t>
      </w:r>
      <w:r w:rsidR="002B1D99" w:rsidRPr="00565E87">
        <w:rPr>
          <w:color w:val="000000" w:themeColor="text1"/>
          <w:sz w:val="22"/>
          <w:szCs w:val="22"/>
        </w:rPr>
        <w:t xml:space="preserve"> I., II. a III. </w:t>
      </w:r>
      <w:r w:rsidR="00F3570D" w:rsidRPr="00565E87">
        <w:rPr>
          <w:color w:val="000000" w:themeColor="text1"/>
          <w:sz w:val="22"/>
          <w:szCs w:val="22"/>
        </w:rPr>
        <w:t xml:space="preserve">pro </w:t>
      </w:r>
      <w:r w:rsidRPr="00565E87">
        <w:rPr>
          <w:color w:val="000000" w:themeColor="text1"/>
          <w:sz w:val="22"/>
          <w:szCs w:val="22"/>
        </w:rPr>
        <w:t>jednotliv</w:t>
      </w:r>
      <w:r w:rsidR="00F3570D" w:rsidRPr="00565E87">
        <w:rPr>
          <w:color w:val="000000" w:themeColor="text1"/>
          <w:sz w:val="22"/>
          <w:szCs w:val="22"/>
        </w:rPr>
        <w:t>é</w:t>
      </w:r>
      <w:r w:rsidRPr="00565E87">
        <w:rPr>
          <w:color w:val="000000" w:themeColor="text1"/>
          <w:sz w:val="22"/>
          <w:szCs w:val="22"/>
        </w:rPr>
        <w:t xml:space="preserve"> položk</w:t>
      </w:r>
      <w:r w:rsidR="00F3570D" w:rsidRPr="00565E87">
        <w:rPr>
          <w:color w:val="000000" w:themeColor="text1"/>
          <w:sz w:val="22"/>
          <w:szCs w:val="22"/>
        </w:rPr>
        <w:t>y</w:t>
      </w:r>
      <w:r w:rsidRPr="00565E87">
        <w:rPr>
          <w:color w:val="000000" w:themeColor="text1"/>
          <w:sz w:val="22"/>
          <w:szCs w:val="22"/>
        </w:rPr>
        <w:t xml:space="preserve"> </w:t>
      </w:r>
      <w:r w:rsidR="00F3570D" w:rsidRPr="00565E87">
        <w:rPr>
          <w:color w:val="000000" w:themeColor="text1"/>
          <w:sz w:val="22"/>
          <w:szCs w:val="22"/>
        </w:rPr>
        <w:t xml:space="preserve">týkající se </w:t>
      </w:r>
      <w:r w:rsidRPr="00565E87">
        <w:rPr>
          <w:color w:val="000000" w:themeColor="text1"/>
          <w:sz w:val="22"/>
          <w:szCs w:val="22"/>
        </w:rPr>
        <w:t>„</w:t>
      </w:r>
      <w:r w:rsidR="004A572D" w:rsidRPr="00565E87">
        <w:rPr>
          <w:color w:val="000000" w:themeColor="text1"/>
          <w:sz w:val="22"/>
          <w:szCs w:val="22"/>
        </w:rPr>
        <w:t>jednorázové</w:t>
      </w:r>
      <w:r w:rsidR="00F3570D" w:rsidRPr="00565E87">
        <w:rPr>
          <w:color w:val="000000" w:themeColor="text1"/>
          <w:sz w:val="22"/>
          <w:szCs w:val="22"/>
        </w:rPr>
        <w:t>ho</w:t>
      </w:r>
      <w:r w:rsidR="004A572D" w:rsidRPr="00565E87">
        <w:rPr>
          <w:color w:val="000000" w:themeColor="text1"/>
          <w:sz w:val="22"/>
          <w:szCs w:val="22"/>
        </w:rPr>
        <w:t xml:space="preserve"> přistavení nádob na SKO</w:t>
      </w:r>
      <w:r w:rsidRPr="00565E87">
        <w:rPr>
          <w:color w:val="000000" w:themeColor="text1"/>
          <w:sz w:val="22"/>
          <w:szCs w:val="22"/>
        </w:rPr>
        <w:t>“.</w:t>
      </w:r>
    </w:p>
    <w:bookmarkEnd w:id="1"/>
    <w:p w14:paraId="7A2F702E" w14:textId="7DA83C2B" w:rsidR="006502BB" w:rsidRDefault="006502BB" w:rsidP="002F3C4C">
      <w:pPr>
        <w:suppressAutoHyphens/>
        <w:jc w:val="both"/>
        <w:rPr>
          <w:rFonts w:ascii="Times New Roman" w:hAnsi="Times New Roman"/>
          <w:color w:val="0070C0"/>
          <w:sz w:val="24"/>
        </w:rPr>
      </w:pPr>
    </w:p>
    <w:p w14:paraId="3A1947B7" w14:textId="77777777" w:rsidR="00AB29F7" w:rsidRPr="00365838" w:rsidRDefault="00AB29F7" w:rsidP="002F3C4C">
      <w:pPr>
        <w:suppressAutoHyphens/>
        <w:jc w:val="both"/>
        <w:rPr>
          <w:rFonts w:ascii="Times New Roman" w:hAnsi="Times New Roman"/>
          <w:color w:val="0070C0"/>
          <w:sz w:val="24"/>
        </w:rPr>
      </w:pPr>
    </w:p>
    <w:p w14:paraId="08EF9C69" w14:textId="3172B514" w:rsidR="006502BB" w:rsidRDefault="001E3B2E" w:rsidP="009A24B5">
      <w:pPr>
        <w:pStyle w:val="Odstavecseseznamem"/>
        <w:numPr>
          <w:ilvl w:val="0"/>
          <w:numId w:val="26"/>
        </w:numPr>
        <w:suppressAutoHyphens/>
        <w:spacing w:after="200"/>
        <w:jc w:val="both"/>
        <w:rPr>
          <w:b/>
          <w:i/>
          <w:u w:val="single"/>
        </w:rPr>
      </w:pPr>
      <w:r>
        <w:rPr>
          <w:b/>
          <w:i/>
          <w:u w:val="single"/>
        </w:rPr>
        <w:t>Sběr, svoz a odstranění směsného komunálního odpadu z kapacitně větších nádob</w:t>
      </w:r>
      <w:r w:rsidR="00CF5D5D">
        <w:rPr>
          <w:b/>
          <w:i/>
          <w:u w:val="single"/>
        </w:rPr>
        <w:t xml:space="preserve"> do 20 m</w:t>
      </w:r>
      <w:r w:rsidR="00CF5D5D" w:rsidRPr="00CF5D5D">
        <w:rPr>
          <w:b/>
          <w:i/>
          <w:u w:val="single"/>
          <w:vertAlign w:val="superscript"/>
        </w:rPr>
        <w:t>3</w:t>
      </w:r>
    </w:p>
    <w:p w14:paraId="6B5019D2" w14:textId="77777777" w:rsidR="006502BB" w:rsidRDefault="001E3B2E">
      <w:pPr>
        <w:suppressAutoHyphens/>
        <w:ind w:left="340" w:firstLine="360"/>
        <w:jc w:val="both"/>
        <w:rPr>
          <w:rFonts w:ascii="Times New Roman" w:hAnsi="Times New Roman"/>
          <w:sz w:val="22"/>
          <w:szCs w:val="22"/>
        </w:rPr>
      </w:pPr>
      <w:r>
        <w:rPr>
          <w:rFonts w:ascii="Times New Roman" w:hAnsi="Times New Roman"/>
          <w:sz w:val="22"/>
          <w:szCs w:val="22"/>
        </w:rPr>
        <w:t>Jedná se o zajištění následujících činností zhotovitelem:</w:t>
      </w:r>
    </w:p>
    <w:p w14:paraId="7AFB7789" w14:textId="77777777" w:rsidR="006502BB" w:rsidRDefault="006502BB">
      <w:pPr>
        <w:suppressAutoHyphens/>
        <w:ind w:left="340" w:firstLine="360"/>
        <w:jc w:val="both"/>
        <w:rPr>
          <w:rFonts w:ascii="Times New Roman" w:hAnsi="Times New Roman"/>
          <w:sz w:val="22"/>
          <w:szCs w:val="22"/>
        </w:rPr>
      </w:pPr>
    </w:p>
    <w:p w14:paraId="1C25B27D" w14:textId="17037D7D" w:rsidR="006502BB" w:rsidRPr="00704FF3" w:rsidRDefault="001E3B2E" w:rsidP="009A24B5">
      <w:pPr>
        <w:pStyle w:val="Odstavecseseznamem"/>
        <w:numPr>
          <w:ilvl w:val="0"/>
          <w:numId w:val="27"/>
        </w:numPr>
        <w:suppressAutoHyphens/>
        <w:spacing w:after="200"/>
        <w:jc w:val="both"/>
        <w:rPr>
          <w:color w:val="000000" w:themeColor="text1"/>
          <w:sz w:val="22"/>
          <w:szCs w:val="22"/>
        </w:rPr>
      </w:pPr>
      <w:r>
        <w:rPr>
          <w:b/>
          <w:sz w:val="22"/>
          <w:szCs w:val="22"/>
        </w:rPr>
        <w:t>zajištění velkokapacitních oceloplechových kontejnerů</w:t>
      </w:r>
      <w:r>
        <w:rPr>
          <w:sz w:val="22"/>
          <w:szCs w:val="22"/>
        </w:rPr>
        <w:t xml:space="preserve"> v jednotném barevném provedení, opatřených 6-8 integrovanými vrchními víky, o objemu 10 m</w:t>
      </w:r>
      <w:r>
        <w:rPr>
          <w:sz w:val="22"/>
          <w:szCs w:val="22"/>
          <w:vertAlign w:val="superscript"/>
        </w:rPr>
        <w:t>3</w:t>
      </w:r>
      <w:r>
        <w:rPr>
          <w:sz w:val="22"/>
          <w:szCs w:val="22"/>
        </w:rPr>
        <w:t>, 12 – 14 m</w:t>
      </w:r>
      <w:r>
        <w:rPr>
          <w:sz w:val="22"/>
          <w:szCs w:val="22"/>
          <w:vertAlign w:val="superscript"/>
        </w:rPr>
        <w:t>3</w:t>
      </w:r>
      <w:r>
        <w:rPr>
          <w:sz w:val="22"/>
          <w:szCs w:val="22"/>
        </w:rPr>
        <w:t xml:space="preserve"> a 20 m</w:t>
      </w:r>
      <w:r>
        <w:rPr>
          <w:sz w:val="22"/>
          <w:szCs w:val="22"/>
          <w:vertAlign w:val="superscript"/>
        </w:rPr>
        <w:t>3</w:t>
      </w:r>
      <w:r w:rsidR="00A07E6A" w:rsidRPr="00A07E6A">
        <w:rPr>
          <w:sz w:val="22"/>
          <w:szCs w:val="22"/>
        </w:rPr>
        <w:t xml:space="preserve">, </w:t>
      </w:r>
      <w:r w:rsidR="00A07E6A" w:rsidRPr="00363025">
        <w:rPr>
          <w:sz w:val="22"/>
          <w:szCs w:val="22"/>
        </w:rPr>
        <w:t>přičemž jejich velikost je volena zejména s ohledem na prostorové možnosti stanoviště a manipulaci s</w:t>
      </w:r>
      <w:r w:rsidR="00704FF3">
        <w:rPr>
          <w:sz w:val="22"/>
          <w:szCs w:val="22"/>
        </w:rPr>
        <w:t> </w:t>
      </w:r>
      <w:r w:rsidR="00A07E6A" w:rsidRPr="00363025">
        <w:rPr>
          <w:sz w:val="22"/>
          <w:szCs w:val="22"/>
        </w:rPr>
        <w:t>nimi</w:t>
      </w:r>
      <w:r w:rsidR="00704FF3">
        <w:rPr>
          <w:sz w:val="22"/>
          <w:szCs w:val="22"/>
        </w:rPr>
        <w:t xml:space="preserve"> v daném stanovišti</w:t>
      </w:r>
      <w:r w:rsidRPr="00363025">
        <w:rPr>
          <w:sz w:val="22"/>
          <w:szCs w:val="22"/>
        </w:rPr>
        <w:t xml:space="preserve">. Jejich </w:t>
      </w:r>
      <w:r>
        <w:rPr>
          <w:sz w:val="22"/>
          <w:szCs w:val="22"/>
        </w:rPr>
        <w:t xml:space="preserve">provedení bude odpovídat platným normám. Tyto kontejnery budou trvale umístěny na vytipovaných stanovištích namísto klasických svozových nádob na směsný komunální odpad. Veškeré tyto nádoby budou v majetku zhotovitele, který je oprávněn účtovat objednateli jejich pronájem, který je zakalkulován v jednotkových cenách </w:t>
      </w:r>
      <w:r w:rsidRPr="00704FF3">
        <w:rPr>
          <w:color w:val="000000" w:themeColor="text1"/>
          <w:sz w:val="22"/>
          <w:szCs w:val="22"/>
        </w:rPr>
        <w:t>– viz příloha č. 1, tabulka b</w:t>
      </w:r>
      <w:r w:rsidR="00704FF3" w:rsidRPr="00704FF3">
        <w:rPr>
          <w:color w:val="000000" w:themeColor="text1"/>
          <w:sz w:val="22"/>
          <w:szCs w:val="22"/>
          <w:vertAlign w:val="subscript"/>
        </w:rPr>
        <w:t>1</w:t>
      </w:r>
      <w:r w:rsidRPr="00704FF3">
        <w:rPr>
          <w:color w:val="000000" w:themeColor="text1"/>
          <w:sz w:val="22"/>
          <w:szCs w:val="22"/>
        </w:rPr>
        <w:t>)</w:t>
      </w:r>
      <w:r w:rsidR="00424098">
        <w:rPr>
          <w:color w:val="000000" w:themeColor="text1"/>
          <w:sz w:val="22"/>
          <w:szCs w:val="22"/>
        </w:rPr>
        <w:t>,</w:t>
      </w:r>
      <w:r w:rsidRPr="00704FF3">
        <w:rPr>
          <w:color w:val="000000" w:themeColor="text1"/>
          <w:sz w:val="22"/>
          <w:szCs w:val="22"/>
        </w:rPr>
        <w:t xml:space="preserve"> </w:t>
      </w:r>
    </w:p>
    <w:p w14:paraId="6D3D38A7" w14:textId="098C1EC7" w:rsidR="006502BB" w:rsidRPr="00C70EF8" w:rsidRDefault="001E3B2E" w:rsidP="009A24B5">
      <w:pPr>
        <w:pStyle w:val="Odstavecseseznamem"/>
        <w:numPr>
          <w:ilvl w:val="0"/>
          <w:numId w:val="30"/>
        </w:numPr>
        <w:suppressAutoHyphens/>
        <w:spacing w:after="200"/>
        <w:jc w:val="both"/>
        <w:rPr>
          <w:sz w:val="22"/>
          <w:szCs w:val="22"/>
        </w:rPr>
      </w:pPr>
      <w:r w:rsidRPr="00C70EF8">
        <w:rPr>
          <w:b/>
          <w:sz w:val="22"/>
          <w:szCs w:val="22"/>
        </w:rPr>
        <w:t>rozmístění nádob</w:t>
      </w:r>
      <w:r w:rsidRPr="00C70EF8">
        <w:rPr>
          <w:sz w:val="22"/>
          <w:szCs w:val="22"/>
        </w:rPr>
        <w:t xml:space="preserve"> na konkrétní svozová </w:t>
      </w:r>
      <w:r w:rsidR="00CC14EC">
        <w:rPr>
          <w:sz w:val="22"/>
          <w:szCs w:val="22"/>
        </w:rPr>
        <w:t>stanoviště</w:t>
      </w:r>
      <w:r w:rsidRPr="00C70EF8">
        <w:rPr>
          <w:sz w:val="22"/>
          <w:szCs w:val="22"/>
        </w:rPr>
        <w:t xml:space="preserve"> na území města Teplice dle požadavků objednatele. Předpokladem je trvalé umístění kontejnerů na stanovištích </w:t>
      </w:r>
      <w:r w:rsidR="0045111B">
        <w:rPr>
          <w:sz w:val="22"/>
          <w:szCs w:val="22"/>
        </w:rPr>
        <w:t xml:space="preserve">uvedených </w:t>
      </w:r>
      <w:r w:rsidRPr="00C70EF8">
        <w:rPr>
          <w:sz w:val="22"/>
          <w:szCs w:val="22"/>
        </w:rPr>
        <w:t>v tabulce níže, s</w:t>
      </w:r>
      <w:r w:rsidR="00276E84">
        <w:rPr>
          <w:sz w:val="22"/>
          <w:szCs w:val="22"/>
        </w:rPr>
        <w:t xml:space="preserve"> danou </w:t>
      </w:r>
      <w:r w:rsidR="006913D3">
        <w:rPr>
          <w:sz w:val="22"/>
          <w:szCs w:val="22"/>
        </w:rPr>
        <w:t>frekvencí svozu</w:t>
      </w:r>
      <w:r w:rsidRPr="00C70EF8">
        <w:rPr>
          <w:sz w:val="22"/>
          <w:szCs w:val="22"/>
        </w:rPr>
        <w:t>. Umístění, typ, počet kontejnerů i četnost svozu však mohou být objednatelem měněny dle aktuálních potřeb, a to vždy písemně e-mailem nejméně 5 pracovních dní před požadovanou změnou</w:t>
      </w:r>
      <w:r w:rsidR="00424098">
        <w:rPr>
          <w:sz w:val="22"/>
          <w:szCs w:val="22"/>
        </w:rPr>
        <w:t>,</w:t>
      </w:r>
    </w:p>
    <w:tbl>
      <w:tblPr>
        <w:tblW w:w="9214" w:type="dxa"/>
        <w:tblInd w:w="779"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left w:w="70" w:type="dxa"/>
          <w:right w:w="70" w:type="dxa"/>
        </w:tblCellMar>
        <w:tblLook w:val="0000" w:firstRow="0" w:lastRow="0" w:firstColumn="0" w:lastColumn="0" w:noHBand="0" w:noVBand="0"/>
      </w:tblPr>
      <w:tblGrid>
        <w:gridCol w:w="5357"/>
        <w:gridCol w:w="1842"/>
        <w:gridCol w:w="2015"/>
      </w:tblGrid>
      <w:tr w:rsidR="006502BB" w14:paraId="110A7D43" w14:textId="77777777" w:rsidTr="005B3D0A">
        <w:tc>
          <w:tcPr>
            <w:tcW w:w="5357" w:type="dxa"/>
            <w:tcBorders>
              <w:top w:val="single" w:sz="12" w:space="0" w:color="000000"/>
              <w:bottom w:val="double" w:sz="4" w:space="0" w:color="auto"/>
              <w:right w:val="single" w:sz="12" w:space="0" w:color="000000"/>
            </w:tcBorders>
            <w:shd w:val="clear" w:color="auto" w:fill="auto"/>
            <w:vAlign w:val="center"/>
          </w:tcPr>
          <w:p w14:paraId="60B3574D" w14:textId="77777777" w:rsidR="006502BB" w:rsidRDefault="001E3B2E">
            <w:pPr>
              <w:jc w:val="both"/>
              <w:rPr>
                <w:rFonts w:ascii="Times New Roman" w:hAnsi="Times New Roman"/>
                <w:b/>
                <w:sz w:val="22"/>
                <w:szCs w:val="22"/>
              </w:rPr>
            </w:pPr>
            <w:r>
              <w:rPr>
                <w:rFonts w:ascii="Times New Roman" w:hAnsi="Times New Roman"/>
                <w:b/>
                <w:sz w:val="22"/>
                <w:szCs w:val="22"/>
              </w:rPr>
              <w:t>stanoviště</w:t>
            </w:r>
          </w:p>
        </w:tc>
        <w:tc>
          <w:tcPr>
            <w:tcW w:w="1842" w:type="dxa"/>
            <w:tcBorders>
              <w:top w:val="single" w:sz="12" w:space="0" w:color="000000"/>
              <w:left w:val="single" w:sz="12" w:space="0" w:color="000000"/>
              <w:bottom w:val="double" w:sz="4" w:space="0" w:color="auto"/>
              <w:right w:val="single" w:sz="12" w:space="0" w:color="000000"/>
            </w:tcBorders>
            <w:shd w:val="clear" w:color="auto" w:fill="auto"/>
            <w:vAlign w:val="center"/>
          </w:tcPr>
          <w:p w14:paraId="5B290FE5" w14:textId="77777777" w:rsidR="006502BB" w:rsidRDefault="001E3B2E">
            <w:pPr>
              <w:jc w:val="center"/>
              <w:rPr>
                <w:rFonts w:ascii="Times New Roman" w:hAnsi="Times New Roman"/>
                <w:b/>
                <w:sz w:val="22"/>
                <w:szCs w:val="22"/>
              </w:rPr>
            </w:pPr>
            <w:r>
              <w:rPr>
                <w:rFonts w:ascii="Times New Roman" w:hAnsi="Times New Roman"/>
                <w:b/>
                <w:sz w:val="22"/>
                <w:szCs w:val="22"/>
              </w:rPr>
              <w:t>typ kontejneru</w:t>
            </w:r>
          </w:p>
        </w:tc>
        <w:tc>
          <w:tcPr>
            <w:tcW w:w="2015" w:type="dxa"/>
            <w:tcBorders>
              <w:top w:val="single" w:sz="12" w:space="0" w:color="000000"/>
              <w:left w:val="single" w:sz="12" w:space="0" w:color="000000"/>
              <w:bottom w:val="double" w:sz="4" w:space="0" w:color="auto"/>
            </w:tcBorders>
            <w:shd w:val="clear" w:color="auto" w:fill="auto"/>
          </w:tcPr>
          <w:p w14:paraId="5153A5BF" w14:textId="77777777" w:rsidR="006502BB" w:rsidRDefault="001E3B2E">
            <w:pPr>
              <w:jc w:val="center"/>
              <w:rPr>
                <w:rFonts w:ascii="Times New Roman" w:hAnsi="Times New Roman"/>
                <w:b/>
                <w:sz w:val="22"/>
                <w:szCs w:val="22"/>
              </w:rPr>
            </w:pPr>
            <w:r>
              <w:rPr>
                <w:rFonts w:ascii="Times New Roman" w:hAnsi="Times New Roman"/>
                <w:b/>
                <w:sz w:val="22"/>
                <w:szCs w:val="22"/>
              </w:rPr>
              <w:t>četnost svozu</w:t>
            </w:r>
          </w:p>
        </w:tc>
      </w:tr>
      <w:tr w:rsidR="00700445" w14:paraId="73E2C7BF" w14:textId="77777777" w:rsidTr="005B3D0A">
        <w:tc>
          <w:tcPr>
            <w:tcW w:w="5357" w:type="dxa"/>
            <w:tcBorders>
              <w:right w:val="single" w:sz="12" w:space="0" w:color="000000"/>
            </w:tcBorders>
            <w:shd w:val="clear" w:color="auto" w:fill="auto"/>
          </w:tcPr>
          <w:p w14:paraId="30B9C0BE" w14:textId="77777777" w:rsidR="00700445" w:rsidRDefault="00700445" w:rsidP="00840C2A">
            <w:pPr>
              <w:jc w:val="both"/>
              <w:rPr>
                <w:rFonts w:ascii="Times New Roman" w:hAnsi="Times New Roman"/>
                <w:sz w:val="22"/>
                <w:szCs w:val="22"/>
              </w:rPr>
            </w:pPr>
            <w:r>
              <w:rPr>
                <w:rFonts w:ascii="Times New Roman" w:hAnsi="Times New Roman"/>
                <w:sz w:val="22"/>
                <w:szCs w:val="22"/>
              </w:rPr>
              <w:t>Teplice, ul. Alejní x U Zámku (ve vnitřním traktu)</w:t>
            </w:r>
          </w:p>
        </w:tc>
        <w:tc>
          <w:tcPr>
            <w:tcW w:w="1842" w:type="dxa"/>
            <w:tcBorders>
              <w:left w:val="single" w:sz="12" w:space="0" w:color="000000"/>
              <w:right w:val="single" w:sz="12" w:space="0" w:color="000000"/>
            </w:tcBorders>
            <w:shd w:val="clear" w:color="auto" w:fill="auto"/>
          </w:tcPr>
          <w:p w14:paraId="61240A65" w14:textId="77777777" w:rsidR="00700445" w:rsidRDefault="00700445" w:rsidP="00840C2A">
            <w:pPr>
              <w:jc w:val="center"/>
              <w:rPr>
                <w:rFonts w:ascii="Times New Roman" w:hAnsi="Times New Roman"/>
                <w:sz w:val="22"/>
                <w:szCs w:val="22"/>
                <w:vertAlign w:val="superscript"/>
              </w:rPr>
            </w:pPr>
            <w:r>
              <w:rPr>
                <w:rFonts w:ascii="Times New Roman" w:hAnsi="Times New Roman"/>
                <w:sz w:val="22"/>
                <w:szCs w:val="22"/>
              </w:rPr>
              <w:t>10 m</w:t>
            </w:r>
            <w:r>
              <w:rPr>
                <w:rFonts w:ascii="Times New Roman" w:hAnsi="Times New Roman"/>
                <w:sz w:val="22"/>
                <w:szCs w:val="22"/>
                <w:vertAlign w:val="superscript"/>
              </w:rPr>
              <w:t>3</w:t>
            </w:r>
          </w:p>
        </w:tc>
        <w:tc>
          <w:tcPr>
            <w:tcW w:w="2015" w:type="dxa"/>
            <w:tcBorders>
              <w:left w:val="single" w:sz="12" w:space="0" w:color="000000"/>
            </w:tcBorders>
            <w:shd w:val="clear" w:color="auto" w:fill="auto"/>
          </w:tcPr>
          <w:p w14:paraId="3EAFA892" w14:textId="77777777" w:rsidR="00700445" w:rsidRDefault="00700445" w:rsidP="00840C2A">
            <w:pPr>
              <w:jc w:val="center"/>
              <w:rPr>
                <w:rFonts w:ascii="Times New Roman" w:hAnsi="Times New Roman"/>
                <w:sz w:val="22"/>
                <w:szCs w:val="22"/>
              </w:rPr>
            </w:pPr>
            <w:r>
              <w:rPr>
                <w:rFonts w:ascii="Times New Roman" w:hAnsi="Times New Roman"/>
                <w:sz w:val="22"/>
                <w:szCs w:val="22"/>
              </w:rPr>
              <w:t>2x týdně</w:t>
            </w:r>
          </w:p>
        </w:tc>
      </w:tr>
      <w:tr w:rsidR="006502BB" w14:paraId="39AA148E" w14:textId="77777777" w:rsidTr="005B3D0A">
        <w:tc>
          <w:tcPr>
            <w:tcW w:w="5357" w:type="dxa"/>
            <w:tcBorders>
              <w:right w:val="single" w:sz="12" w:space="0" w:color="000000"/>
            </w:tcBorders>
            <w:shd w:val="clear" w:color="auto" w:fill="auto"/>
          </w:tcPr>
          <w:p w14:paraId="04384E49" w14:textId="01A0E889" w:rsidR="006502BB" w:rsidRDefault="00700445">
            <w:pPr>
              <w:jc w:val="both"/>
              <w:rPr>
                <w:rFonts w:ascii="Times New Roman" w:hAnsi="Times New Roman"/>
                <w:sz w:val="22"/>
                <w:szCs w:val="22"/>
              </w:rPr>
            </w:pPr>
            <w:r>
              <w:rPr>
                <w:rFonts w:ascii="Times New Roman" w:hAnsi="Times New Roman"/>
                <w:sz w:val="22"/>
                <w:szCs w:val="22"/>
              </w:rPr>
              <w:t>Teplice, areál hřbitova</w:t>
            </w:r>
          </w:p>
        </w:tc>
        <w:tc>
          <w:tcPr>
            <w:tcW w:w="1842" w:type="dxa"/>
            <w:tcBorders>
              <w:left w:val="single" w:sz="12" w:space="0" w:color="000000"/>
              <w:right w:val="single" w:sz="12" w:space="0" w:color="000000"/>
            </w:tcBorders>
            <w:shd w:val="clear" w:color="auto" w:fill="auto"/>
          </w:tcPr>
          <w:p w14:paraId="7F2002AF" w14:textId="25873366" w:rsidR="006502BB" w:rsidRPr="00700445" w:rsidRDefault="00700445">
            <w:pPr>
              <w:jc w:val="center"/>
              <w:rPr>
                <w:rFonts w:ascii="Times New Roman" w:hAnsi="Times New Roman"/>
                <w:sz w:val="22"/>
                <w:szCs w:val="22"/>
              </w:rPr>
            </w:pPr>
            <w:r w:rsidRPr="00700445">
              <w:rPr>
                <w:rFonts w:ascii="Times New Roman" w:hAnsi="Times New Roman"/>
                <w:sz w:val="22"/>
                <w:szCs w:val="22"/>
              </w:rPr>
              <w:t>12-14 m</w:t>
            </w:r>
            <w:r w:rsidRPr="00700445">
              <w:rPr>
                <w:rFonts w:ascii="Times New Roman" w:hAnsi="Times New Roman"/>
                <w:sz w:val="22"/>
                <w:szCs w:val="22"/>
                <w:vertAlign w:val="superscript"/>
              </w:rPr>
              <w:t>3</w:t>
            </w:r>
          </w:p>
        </w:tc>
        <w:tc>
          <w:tcPr>
            <w:tcW w:w="2015" w:type="dxa"/>
            <w:tcBorders>
              <w:left w:val="single" w:sz="12" w:space="0" w:color="000000"/>
            </w:tcBorders>
            <w:shd w:val="clear" w:color="auto" w:fill="auto"/>
          </w:tcPr>
          <w:p w14:paraId="0A13EE4F" w14:textId="6E78498D" w:rsidR="00700445" w:rsidRDefault="00700445" w:rsidP="00700445">
            <w:pPr>
              <w:jc w:val="center"/>
              <w:rPr>
                <w:rFonts w:ascii="Times New Roman" w:hAnsi="Times New Roman"/>
                <w:sz w:val="22"/>
                <w:szCs w:val="22"/>
              </w:rPr>
            </w:pPr>
            <w:r>
              <w:rPr>
                <w:rFonts w:ascii="Times New Roman" w:hAnsi="Times New Roman"/>
                <w:sz w:val="22"/>
                <w:szCs w:val="22"/>
              </w:rPr>
              <w:t>1x měsíčně</w:t>
            </w:r>
          </w:p>
        </w:tc>
      </w:tr>
      <w:tr w:rsidR="00700445" w14:paraId="6ED6AC5D" w14:textId="77777777" w:rsidTr="005B3D0A">
        <w:tc>
          <w:tcPr>
            <w:tcW w:w="5357" w:type="dxa"/>
            <w:tcBorders>
              <w:bottom w:val="single" w:sz="12" w:space="0" w:color="000000"/>
              <w:right w:val="single" w:sz="12" w:space="0" w:color="000000"/>
            </w:tcBorders>
            <w:shd w:val="clear" w:color="auto" w:fill="auto"/>
          </w:tcPr>
          <w:p w14:paraId="0D1981A1" w14:textId="77777777" w:rsidR="00700445" w:rsidRDefault="00700445" w:rsidP="00840C2A">
            <w:pPr>
              <w:jc w:val="both"/>
              <w:rPr>
                <w:rFonts w:ascii="Times New Roman" w:hAnsi="Times New Roman"/>
                <w:sz w:val="22"/>
                <w:szCs w:val="22"/>
              </w:rPr>
            </w:pPr>
            <w:bookmarkStart w:id="2" w:name="_Hlk202364889"/>
            <w:r>
              <w:rPr>
                <w:rFonts w:ascii="Times New Roman" w:hAnsi="Times New Roman"/>
                <w:sz w:val="22"/>
                <w:szCs w:val="22"/>
              </w:rPr>
              <w:t>Trnovany, ul. Palackého x Fügnerova x U Vlastního krbu</w:t>
            </w:r>
          </w:p>
        </w:tc>
        <w:tc>
          <w:tcPr>
            <w:tcW w:w="1842" w:type="dxa"/>
            <w:tcBorders>
              <w:left w:val="single" w:sz="12" w:space="0" w:color="000000"/>
              <w:bottom w:val="single" w:sz="12" w:space="0" w:color="000000"/>
              <w:right w:val="single" w:sz="12" w:space="0" w:color="000000"/>
            </w:tcBorders>
            <w:shd w:val="clear" w:color="auto" w:fill="auto"/>
          </w:tcPr>
          <w:p w14:paraId="268EC3C6" w14:textId="77777777" w:rsidR="00700445" w:rsidRDefault="00700445" w:rsidP="00840C2A">
            <w:pPr>
              <w:jc w:val="center"/>
              <w:rPr>
                <w:rFonts w:ascii="Times New Roman" w:hAnsi="Times New Roman"/>
                <w:sz w:val="22"/>
                <w:szCs w:val="22"/>
                <w:vertAlign w:val="superscript"/>
              </w:rPr>
            </w:pPr>
            <w:r>
              <w:rPr>
                <w:rFonts w:ascii="Times New Roman" w:hAnsi="Times New Roman"/>
                <w:sz w:val="22"/>
                <w:szCs w:val="22"/>
              </w:rPr>
              <w:t>20 m</w:t>
            </w:r>
            <w:r>
              <w:rPr>
                <w:rFonts w:ascii="Times New Roman" w:hAnsi="Times New Roman"/>
                <w:sz w:val="22"/>
                <w:szCs w:val="22"/>
                <w:vertAlign w:val="superscript"/>
              </w:rPr>
              <w:t>3</w:t>
            </w:r>
          </w:p>
        </w:tc>
        <w:tc>
          <w:tcPr>
            <w:tcW w:w="2015" w:type="dxa"/>
            <w:tcBorders>
              <w:left w:val="single" w:sz="12" w:space="0" w:color="000000"/>
              <w:bottom w:val="single" w:sz="12" w:space="0" w:color="000000"/>
            </w:tcBorders>
            <w:shd w:val="clear" w:color="auto" w:fill="auto"/>
          </w:tcPr>
          <w:p w14:paraId="4DF944F1" w14:textId="77777777" w:rsidR="00700445" w:rsidRDefault="00700445" w:rsidP="00840C2A">
            <w:pPr>
              <w:jc w:val="center"/>
              <w:rPr>
                <w:rFonts w:ascii="Times New Roman" w:hAnsi="Times New Roman"/>
                <w:sz w:val="22"/>
                <w:szCs w:val="22"/>
              </w:rPr>
            </w:pPr>
            <w:r>
              <w:rPr>
                <w:rFonts w:ascii="Times New Roman" w:hAnsi="Times New Roman"/>
                <w:sz w:val="22"/>
                <w:szCs w:val="22"/>
              </w:rPr>
              <w:t>2x týdně</w:t>
            </w:r>
          </w:p>
        </w:tc>
      </w:tr>
      <w:bookmarkEnd w:id="2"/>
    </w:tbl>
    <w:p w14:paraId="1053EE2E" w14:textId="77777777" w:rsidR="006502BB" w:rsidRDefault="006502BB">
      <w:pPr>
        <w:ind w:left="340"/>
        <w:jc w:val="both"/>
        <w:rPr>
          <w:rFonts w:ascii="Times New Roman" w:hAnsi="Times New Roman"/>
          <w:sz w:val="22"/>
          <w:szCs w:val="22"/>
        </w:rPr>
      </w:pPr>
    </w:p>
    <w:p w14:paraId="7EE51BF8" w14:textId="77777777" w:rsidR="006502BB" w:rsidRDefault="001E3B2E" w:rsidP="009A24B5">
      <w:pPr>
        <w:pStyle w:val="Odstavecseseznamem"/>
        <w:numPr>
          <w:ilvl w:val="0"/>
          <w:numId w:val="30"/>
        </w:numPr>
        <w:suppressAutoHyphens/>
        <w:spacing w:after="200"/>
        <w:jc w:val="both"/>
        <w:rPr>
          <w:sz w:val="22"/>
          <w:szCs w:val="22"/>
        </w:rPr>
      </w:pPr>
      <w:r>
        <w:rPr>
          <w:b/>
          <w:sz w:val="22"/>
          <w:szCs w:val="22"/>
        </w:rPr>
        <w:t>zpracování harmonogramu</w:t>
      </w:r>
      <w:r>
        <w:rPr>
          <w:sz w:val="22"/>
          <w:szCs w:val="22"/>
        </w:rPr>
        <w:t xml:space="preserve"> pro svoz velkokapacitních kontejnerů,</w:t>
      </w:r>
    </w:p>
    <w:p w14:paraId="1F1D2128" w14:textId="77777777" w:rsidR="00C06988" w:rsidRPr="00C06988" w:rsidRDefault="001E3B2E" w:rsidP="00424098">
      <w:pPr>
        <w:pStyle w:val="Odstavecseseznamem"/>
        <w:numPr>
          <w:ilvl w:val="0"/>
          <w:numId w:val="28"/>
        </w:numPr>
        <w:suppressAutoHyphens/>
        <w:spacing w:after="200"/>
        <w:jc w:val="both"/>
        <w:rPr>
          <w:color w:val="000000" w:themeColor="text1"/>
          <w:sz w:val="22"/>
          <w:szCs w:val="22"/>
        </w:rPr>
      </w:pPr>
      <w:r>
        <w:rPr>
          <w:b/>
          <w:sz w:val="22"/>
          <w:szCs w:val="22"/>
        </w:rPr>
        <w:t xml:space="preserve">zajištění pravidelného sběru, svozu a přepravy odpadu k odstranění </w:t>
      </w:r>
      <w:r w:rsidRPr="00C70EF8">
        <w:rPr>
          <w:b/>
          <w:sz w:val="22"/>
          <w:szCs w:val="22"/>
        </w:rPr>
        <w:t>dle odsouhlaseného</w:t>
      </w:r>
      <w:r>
        <w:rPr>
          <w:sz w:val="22"/>
          <w:szCs w:val="22"/>
        </w:rPr>
        <w:t xml:space="preserve"> harmonogramu</w:t>
      </w:r>
      <w:r>
        <w:rPr>
          <w:b/>
          <w:sz w:val="22"/>
          <w:szCs w:val="22"/>
        </w:rPr>
        <w:t xml:space="preserve"> </w:t>
      </w:r>
      <w:r>
        <w:rPr>
          <w:sz w:val="22"/>
          <w:szCs w:val="22"/>
        </w:rPr>
        <w:t xml:space="preserve">a následné </w:t>
      </w:r>
      <w:r>
        <w:rPr>
          <w:b/>
          <w:sz w:val="22"/>
          <w:szCs w:val="22"/>
        </w:rPr>
        <w:t>zajištění odstranění odpadu</w:t>
      </w:r>
      <w:r>
        <w:rPr>
          <w:sz w:val="22"/>
          <w:szCs w:val="22"/>
        </w:rPr>
        <w:t xml:space="preserve"> v souladu s platnou legislativou,</w:t>
      </w:r>
    </w:p>
    <w:p w14:paraId="366F0150" w14:textId="0604F889" w:rsidR="006502BB" w:rsidRPr="00AB29F7" w:rsidRDefault="00424098" w:rsidP="00AB29F7">
      <w:pPr>
        <w:pStyle w:val="Odstavecseseznamem"/>
        <w:numPr>
          <w:ilvl w:val="0"/>
          <w:numId w:val="28"/>
        </w:numPr>
        <w:suppressAutoHyphens/>
        <w:spacing w:after="200"/>
        <w:jc w:val="both"/>
        <w:rPr>
          <w:color w:val="000000" w:themeColor="text1"/>
          <w:sz w:val="22"/>
          <w:szCs w:val="22"/>
        </w:rPr>
      </w:pPr>
      <w:r w:rsidRPr="00C06988">
        <w:rPr>
          <w:b/>
          <w:bCs/>
          <w:color w:val="000000" w:themeColor="text1"/>
          <w:sz w:val="22"/>
          <w:szCs w:val="22"/>
        </w:rPr>
        <w:t>zajištění úklidu stanovišť</w:t>
      </w:r>
      <w:r w:rsidRPr="00424098">
        <w:rPr>
          <w:color w:val="000000" w:themeColor="text1"/>
          <w:sz w:val="22"/>
          <w:szCs w:val="22"/>
        </w:rPr>
        <w:t xml:space="preserve"> dle čl. 2, odst. 2.2., písm. h), bodu 14</w:t>
      </w:r>
      <w:r>
        <w:rPr>
          <w:color w:val="000000" w:themeColor="text1"/>
          <w:sz w:val="22"/>
          <w:szCs w:val="22"/>
        </w:rPr>
        <w:t>)</w:t>
      </w:r>
      <w:r w:rsidRPr="00424098">
        <w:rPr>
          <w:color w:val="000000" w:themeColor="text1"/>
          <w:sz w:val="22"/>
          <w:szCs w:val="22"/>
        </w:rPr>
        <w:t xml:space="preserve"> a 15</w:t>
      </w:r>
      <w:r>
        <w:rPr>
          <w:color w:val="000000" w:themeColor="text1"/>
          <w:sz w:val="22"/>
          <w:szCs w:val="22"/>
        </w:rPr>
        <w:t>)</w:t>
      </w:r>
      <w:r w:rsidR="00AB29F7">
        <w:rPr>
          <w:color w:val="000000" w:themeColor="text1"/>
          <w:sz w:val="22"/>
          <w:szCs w:val="22"/>
        </w:rPr>
        <w:t xml:space="preserve"> a ostatních činností vyhrazených dle čl. 2., odst. 2.2., písm. h),</w:t>
      </w:r>
    </w:p>
    <w:p w14:paraId="5B923C98" w14:textId="620F10E7" w:rsidR="006502BB" w:rsidRDefault="001E3B2E" w:rsidP="009A24B5">
      <w:pPr>
        <w:pStyle w:val="Odstavecseseznamem"/>
        <w:numPr>
          <w:ilvl w:val="0"/>
          <w:numId w:val="30"/>
        </w:numPr>
        <w:suppressAutoHyphens/>
        <w:spacing w:after="200"/>
        <w:jc w:val="both"/>
        <w:rPr>
          <w:sz w:val="22"/>
          <w:szCs w:val="22"/>
        </w:rPr>
      </w:pPr>
      <w:r>
        <w:rPr>
          <w:b/>
          <w:sz w:val="22"/>
          <w:szCs w:val="22"/>
        </w:rPr>
        <w:t>manipulaci se svozovými nádobami</w:t>
      </w:r>
      <w:r>
        <w:rPr>
          <w:sz w:val="22"/>
          <w:szCs w:val="22"/>
        </w:rPr>
        <w:t xml:space="preserve"> při svozu odpadu. Při manipulaci s kontejnery při svozu odpadu bude vždy zajištěno jejich vrácení na původní stanoviště, ze kterého byly vzaty. Pokud to nebude možné (např. z důvodu zaparkovaných aut apod.) bude kontejner přistaven vždy na nejbližší možné vhodné místo. Zároveň bude vždy po přistavení otevřeno obsluhou jedno vhozové víko z každé strany kontejneru</w:t>
      </w:r>
      <w:r w:rsidR="00424098">
        <w:rPr>
          <w:sz w:val="22"/>
          <w:szCs w:val="22"/>
        </w:rPr>
        <w:t>,</w:t>
      </w:r>
      <w:r>
        <w:rPr>
          <w:sz w:val="22"/>
          <w:szCs w:val="22"/>
        </w:rPr>
        <w:t xml:space="preserve"> </w:t>
      </w:r>
    </w:p>
    <w:p w14:paraId="142B6797" w14:textId="2546D36C" w:rsidR="006502BB" w:rsidRDefault="00A8365A" w:rsidP="009A24B5">
      <w:pPr>
        <w:pStyle w:val="Odstavecseseznamem"/>
        <w:numPr>
          <w:ilvl w:val="0"/>
          <w:numId w:val="30"/>
        </w:numPr>
        <w:suppressAutoHyphens/>
        <w:spacing w:after="200"/>
        <w:jc w:val="both"/>
        <w:rPr>
          <w:sz w:val="22"/>
          <w:szCs w:val="22"/>
        </w:rPr>
      </w:pPr>
      <w:r>
        <w:rPr>
          <w:b/>
          <w:sz w:val="22"/>
          <w:szCs w:val="22"/>
        </w:rPr>
        <w:t>z</w:t>
      </w:r>
      <w:r w:rsidR="001E3B2E">
        <w:rPr>
          <w:b/>
          <w:sz w:val="22"/>
          <w:szCs w:val="22"/>
        </w:rPr>
        <w:t>ajištění</w:t>
      </w:r>
      <w:r w:rsidR="00250981">
        <w:rPr>
          <w:b/>
          <w:sz w:val="22"/>
          <w:szCs w:val="22"/>
        </w:rPr>
        <w:t>, údržby,</w:t>
      </w:r>
      <w:r w:rsidR="001E3B2E">
        <w:rPr>
          <w:b/>
          <w:sz w:val="22"/>
          <w:szCs w:val="22"/>
        </w:rPr>
        <w:t xml:space="preserve"> oprav</w:t>
      </w:r>
      <w:r w:rsidR="001E3B2E">
        <w:rPr>
          <w:sz w:val="22"/>
          <w:szCs w:val="22"/>
        </w:rPr>
        <w:t xml:space="preserve"> či výměn svozových nádob v případě poškození, a zajištění jejich nátěru dle potřeby, nejméně však 1x za dobu plnění zakázky</w:t>
      </w:r>
      <w:r w:rsidR="00633DB0">
        <w:rPr>
          <w:sz w:val="22"/>
          <w:szCs w:val="22"/>
        </w:rPr>
        <w:t>.</w:t>
      </w:r>
    </w:p>
    <w:p w14:paraId="2929AE34" w14:textId="07BF4AEF" w:rsidR="00815B78" w:rsidRDefault="00815B78" w:rsidP="00815B78">
      <w:pPr>
        <w:pStyle w:val="Odstavecseseznamem"/>
        <w:suppressAutoHyphens/>
        <w:spacing w:after="200"/>
        <w:ind w:left="700"/>
        <w:jc w:val="both"/>
        <w:rPr>
          <w:sz w:val="22"/>
          <w:szCs w:val="22"/>
        </w:rPr>
      </w:pPr>
    </w:p>
    <w:p w14:paraId="18C94D54" w14:textId="77777777" w:rsidR="00AB29F7" w:rsidRDefault="00AB29F7" w:rsidP="00815B78">
      <w:pPr>
        <w:pStyle w:val="Odstavecseseznamem"/>
        <w:suppressAutoHyphens/>
        <w:spacing w:after="200"/>
        <w:ind w:left="700"/>
        <w:jc w:val="both"/>
        <w:rPr>
          <w:sz w:val="22"/>
          <w:szCs w:val="22"/>
        </w:rPr>
      </w:pPr>
    </w:p>
    <w:p w14:paraId="728E0EA1" w14:textId="10875D45" w:rsidR="006502BB" w:rsidRDefault="001E3B2E" w:rsidP="009A24B5">
      <w:pPr>
        <w:pStyle w:val="Odstavecseseznamem"/>
        <w:numPr>
          <w:ilvl w:val="0"/>
          <w:numId w:val="26"/>
        </w:numPr>
        <w:suppressAutoHyphens/>
        <w:spacing w:after="200"/>
        <w:jc w:val="both"/>
        <w:rPr>
          <w:b/>
          <w:i/>
          <w:u w:val="single"/>
        </w:rPr>
      </w:pPr>
      <w:r>
        <w:rPr>
          <w:b/>
          <w:i/>
          <w:u w:val="single"/>
        </w:rPr>
        <w:lastRenderedPageBreak/>
        <w:t xml:space="preserve">Sběr, svoz a využití nebo odstranění odpadu z podzemních </w:t>
      </w:r>
      <w:r w:rsidR="00A9134D">
        <w:rPr>
          <w:b/>
          <w:i/>
          <w:u w:val="single"/>
        </w:rPr>
        <w:t xml:space="preserve">a polo-podzemních </w:t>
      </w:r>
      <w:r>
        <w:rPr>
          <w:b/>
          <w:i/>
          <w:u w:val="single"/>
        </w:rPr>
        <w:t>kontejnerů</w:t>
      </w:r>
      <w:r w:rsidR="00CF5D5D">
        <w:rPr>
          <w:b/>
          <w:i/>
          <w:u w:val="single"/>
        </w:rPr>
        <w:t xml:space="preserve"> do 5 m</w:t>
      </w:r>
      <w:r w:rsidR="00CF5D5D" w:rsidRPr="00CF5D5D">
        <w:rPr>
          <w:b/>
          <w:i/>
          <w:u w:val="single"/>
          <w:vertAlign w:val="superscript"/>
        </w:rPr>
        <w:t>3</w:t>
      </w:r>
    </w:p>
    <w:p w14:paraId="4ED43617" w14:textId="77777777" w:rsidR="006502BB" w:rsidRDefault="001E3B2E">
      <w:pPr>
        <w:suppressAutoHyphens/>
        <w:ind w:left="340" w:firstLine="360"/>
        <w:jc w:val="both"/>
        <w:rPr>
          <w:rFonts w:ascii="Times New Roman" w:hAnsi="Times New Roman"/>
          <w:sz w:val="22"/>
          <w:szCs w:val="22"/>
        </w:rPr>
      </w:pPr>
      <w:r>
        <w:rPr>
          <w:rFonts w:ascii="Times New Roman" w:hAnsi="Times New Roman"/>
          <w:sz w:val="22"/>
          <w:szCs w:val="22"/>
        </w:rPr>
        <w:t xml:space="preserve"> Jedná se o zajištění následujících činností zhotovitelem:</w:t>
      </w:r>
    </w:p>
    <w:p w14:paraId="3E2BF715" w14:textId="77777777" w:rsidR="006502BB" w:rsidRDefault="006502BB">
      <w:pPr>
        <w:suppressAutoHyphens/>
        <w:ind w:left="340" w:firstLine="360"/>
        <w:jc w:val="both"/>
        <w:rPr>
          <w:rFonts w:ascii="Times New Roman" w:hAnsi="Times New Roman"/>
          <w:sz w:val="22"/>
          <w:szCs w:val="22"/>
        </w:rPr>
      </w:pPr>
    </w:p>
    <w:p w14:paraId="5014E78D" w14:textId="6C145169" w:rsidR="00FA3A3E" w:rsidRPr="00565E87" w:rsidRDefault="001E3B2E" w:rsidP="009A24B5">
      <w:pPr>
        <w:pStyle w:val="Odstavecseseznamem"/>
        <w:numPr>
          <w:ilvl w:val="0"/>
          <w:numId w:val="31"/>
        </w:numPr>
        <w:suppressAutoHyphens/>
        <w:spacing w:after="200"/>
        <w:jc w:val="both"/>
        <w:rPr>
          <w:color w:val="000000" w:themeColor="text1"/>
          <w:sz w:val="22"/>
          <w:szCs w:val="22"/>
        </w:rPr>
      </w:pPr>
      <w:r w:rsidRPr="00565E87">
        <w:rPr>
          <w:b/>
          <w:color w:val="000000" w:themeColor="text1"/>
          <w:sz w:val="22"/>
          <w:szCs w:val="22"/>
        </w:rPr>
        <w:t xml:space="preserve">zajištění pravidelného svozu podzemních </w:t>
      </w:r>
      <w:r w:rsidR="00427A62" w:rsidRPr="00565E87">
        <w:rPr>
          <w:b/>
          <w:color w:val="000000" w:themeColor="text1"/>
          <w:sz w:val="22"/>
          <w:szCs w:val="22"/>
        </w:rPr>
        <w:t xml:space="preserve">(dále </w:t>
      </w:r>
      <w:r w:rsidR="00612A35" w:rsidRPr="00565E87">
        <w:rPr>
          <w:b/>
          <w:color w:val="000000" w:themeColor="text1"/>
          <w:sz w:val="22"/>
          <w:szCs w:val="22"/>
        </w:rPr>
        <w:t>také</w:t>
      </w:r>
      <w:r w:rsidR="00427A62" w:rsidRPr="00565E87">
        <w:rPr>
          <w:b/>
          <w:color w:val="000000" w:themeColor="text1"/>
          <w:sz w:val="22"/>
          <w:szCs w:val="22"/>
        </w:rPr>
        <w:t xml:space="preserve"> PK) </w:t>
      </w:r>
      <w:r w:rsidR="000C6C27" w:rsidRPr="00565E87">
        <w:rPr>
          <w:b/>
          <w:color w:val="000000" w:themeColor="text1"/>
          <w:sz w:val="22"/>
          <w:szCs w:val="22"/>
        </w:rPr>
        <w:t xml:space="preserve">či polo-podzemních </w:t>
      </w:r>
      <w:r w:rsidRPr="00565E87">
        <w:rPr>
          <w:b/>
          <w:color w:val="000000" w:themeColor="text1"/>
          <w:sz w:val="22"/>
          <w:szCs w:val="22"/>
        </w:rPr>
        <w:t xml:space="preserve">kontejnerů </w:t>
      </w:r>
      <w:r w:rsidR="00427A62" w:rsidRPr="00565E87">
        <w:rPr>
          <w:b/>
          <w:color w:val="000000" w:themeColor="text1"/>
          <w:sz w:val="22"/>
          <w:szCs w:val="22"/>
        </w:rPr>
        <w:t xml:space="preserve">(dále </w:t>
      </w:r>
      <w:r w:rsidR="00612A35" w:rsidRPr="00565E87">
        <w:rPr>
          <w:b/>
          <w:color w:val="000000" w:themeColor="text1"/>
          <w:sz w:val="22"/>
          <w:szCs w:val="22"/>
        </w:rPr>
        <w:t>také</w:t>
      </w:r>
      <w:r w:rsidR="00427A62" w:rsidRPr="00565E87">
        <w:rPr>
          <w:b/>
          <w:color w:val="000000" w:themeColor="text1"/>
          <w:sz w:val="22"/>
          <w:szCs w:val="22"/>
        </w:rPr>
        <w:t xml:space="preserve"> polo-PK) </w:t>
      </w:r>
      <w:r w:rsidRPr="00565E87">
        <w:rPr>
          <w:b/>
          <w:color w:val="000000" w:themeColor="text1"/>
          <w:sz w:val="22"/>
          <w:szCs w:val="22"/>
        </w:rPr>
        <w:t>o objemu</w:t>
      </w:r>
      <w:r w:rsidR="000C6C27" w:rsidRPr="00565E87">
        <w:rPr>
          <w:b/>
          <w:color w:val="000000" w:themeColor="text1"/>
          <w:sz w:val="22"/>
          <w:szCs w:val="22"/>
        </w:rPr>
        <w:t xml:space="preserve"> </w:t>
      </w:r>
      <w:r w:rsidR="006958FF" w:rsidRPr="00565E87">
        <w:rPr>
          <w:b/>
          <w:color w:val="000000" w:themeColor="text1"/>
          <w:sz w:val="22"/>
          <w:szCs w:val="22"/>
        </w:rPr>
        <w:t xml:space="preserve">3,6 </w:t>
      </w:r>
      <w:r w:rsidRPr="00565E87">
        <w:rPr>
          <w:b/>
          <w:color w:val="000000" w:themeColor="text1"/>
          <w:sz w:val="22"/>
          <w:szCs w:val="22"/>
        </w:rPr>
        <w:t>m</w:t>
      </w:r>
      <w:r w:rsidRPr="00565E87">
        <w:rPr>
          <w:b/>
          <w:color w:val="000000" w:themeColor="text1"/>
          <w:sz w:val="22"/>
          <w:szCs w:val="22"/>
          <w:vertAlign w:val="superscript"/>
        </w:rPr>
        <w:t>3</w:t>
      </w:r>
      <w:r w:rsidR="000E5EFA" w:rsidRPr="00565E87">
        <w:rPr>
          <w:b/>
          <w:color w:val="000000" w:themeColor="text1"/>
          <w:sz w:val="22"/>
          <w:szCs w:val="22"/>
        </w:rPr>
        <w:t xml:space="preserve"> a</w:t>
      </w:r>
      <w:r w:rsidR="000E5EFA" w:rsidRPr="00565E87">
        <w:rPr>
          <w:b/>
          <w:color w:val="000000" w:themeColor="text1"/>
          <w:sz w:val="22"/>
          <w:szCs w:val="22"/>
          <w:vertAlign w:val="superscript"/>
        </w:rPr>
        <w:t xml:space="preserve"> </w:t>
      </w:r>
      <w:r w:rsidR="000E5EFA" w:rsidRPr="00565E87">
        <w:rPr>
          <w:b/>
          <w:color w:val="000000" w:themeColor="text1"/>
          <w:sz w:val="22"/>
          <w:szCs w:val="22"/>
        </w:rPr>
        <w:t>5 m</w:t>
      </w:r>
      <w:r w:rsidR="000E5EFA" w:rsidRPr="00565E87">
        <w:rPr>
          <w:b/>
          <w:color w:val="000000" w:themeColor="text1"/>
          <w:sz w:val="22"/>
          <w:szCs w:val="22"/>
          <w:vertAlign w:val="superscript"/>
        </w:rPr>
        <w:t>3</w:t>
      </w:r>
      <w:r w:rsidR="000936E6" w:rsidRPr="00565E87">
        <w:rPr>
          <w:b/>
          <w:color w:val="000000" w:themeColor="text1"/>
          <w:sz w:val="22"/>
          <w:szCs w:val="22"/>
        </w:rPr>
        <w:t xml:space="preserve">, </w:t>
      </w:r>
      <w:r w:rsidRPr="00565E87">
        <w:rPr>
          <w:color w:val="000000" w:themeColor="text1"/>
          <w:sz w:val="22"/>
          <w:szCs w:val="22"/>
        </w:rPr>
        <w:t xml:space="preserve">ve vlastnictví objednatele, určených na jednotlivé druhy odpadu: </w:t>
      </w:r>
      <w:r w:rsidR="008E392D" w:rsidRPr="00565E87">
        <w:rPr>
          <w:color w:val="000000" w:themeColor="text1"/>
          <w:sz w:val="22"/>
          <w:szCs w:val="22"/>
        </w:rPr>
        <w:t xml:space="preserve">směsný komunální odpad, </w:t>
      </w:r>
      <w:r w:rsidRPr="00565E87">
        <w:rPr>
          <w:color w:val="000000" w:themeColor="text1"/>
          <w:sz w:val="22"/>
          <w:szCs w:val="22"/>
        </w:rPr>
        <w:t>papír</w:t>
      </w:r>
      <w:r w:rsidR="00740E09" w:rsidRPr="00565E87">
        <w:rPr>
          <w:color w:val="000000" w:themeColor="text1"/>
          <w:sz w:val="22"/>
          <w:szCs w:val="22"/>
        </w:rPr>
        <w:t>,</w:t>
      </w:r>
      <w:r w:rsidRPr="00565E87">
        <w:rPr>
          <w:color w:val="000000" w:themeColor="text1"/>
          <w:sz w:val="22"/>
          <w:szCs w:val="22"/>
        </w:rPr>
        <w:t xml:space="preserve"> plasty</w:t>
      </w:r>
      <w:r w:rsidR="00740E09" w:rsidRPr="00565E87">
        <w:rPr>
          <w:color w:val="000000" w:themeColor="text1"/>
          <w:sz w:val="22"/>
          <w:szCs w:val="22"/>
        </w:rPr>
        <w:t xml:space="preserve"> - </w:t>
      </w:r>
      <w:r w:rsidR="00A9134D" w:rsidRPr="00565E87">
        <w:rPr>
          <w:color w:val="000000" w:themeColor="text1"/>
          <w:sz w:val="22"/>
          <w:szCs w:val="22"/>
        </w:rPr>
        <w:t>společně s nápojovým kartonem a kovy jako multikomodita</w:t>
      </w:r>
      <w:r w:rsidRPr="00565E87">
        <w:rPr>
          <w:color w:val="000000" w:themeColor="text1"/>
          <w:sz w:val="22"/>
          <w:szCs w:val="22"/>
        </w:rPr>
        <w:t>, sklo</w:t>
      </w:r>
      <w:r w:rsidR="008E392D" w:rsidRPr="00565E87">
        <w:rPr>
          <w:color w:val="000000" w:themeColor="text1"/>
          <w:sz w:val="22"/>
          <w:szCs w:val="22"/>
        </w:rPr>
        <w:t xml:space="preserve"> a</w:t>
      </w:r>
      <w:r w:rsidR="000C6C27" w:rsidRPr="00565E87">
        <w:rPr>
          <w:color w:val="000000" w:themeColor="text1"/>
          <w:sz w:val="22"/>
          <w:szCs w:val="22"/>
        </w:rPr>
        <w:t xml:space="preserve"> biologicky rozložitelný odpad z kuchyní a stravoven</w:t>
      </w:r>
      <w:r w:rsidR="008E392D" w:rsidRPr="00565E87">
        <w:rPr>
          <w:color w:val="000000" w:themeColor="text1"/>
          <w:sz w:val="22"/>
          <w:szCs w:val="22"/>
        </w:rPr>
        <w:t xml:space="preserve">, </w:t>
      </w:r>
      <w:r w:rsidR="007F4274" w:rsidRPr="00565E87">
        <w:rPr>
          <w:bCs/>
          <w:color w:val="000000" w:themeColor="text1"/>
          <w:sz w:val="22"/>
          <w:szCs w:val="22"/>
        </w:rPr>
        <w:t>přičemž</w:t>
      </w:r>
      <w:r w:rsidR="007F4274" w:rsidRPr="00565E87">
        <w:rPr>
          <w:bCs/>
          <w:color w:val="000000" w:themeColor="text1"/>
          <w:sz w:val="22"/>
          <w:szCs w:val="22"/>
          <w:vertAlign w:val="superscript"/>
        </w:rPr>
        <w:t xml:space="preserve"> </w:t>
      </w:r>
      <w:r w:rsidR="007F4274" w:rsidRPr="00565E87">
        <w:rPr>
          <w:b/>
          <w:color w:val="000000" w:themeColor="text1"/>
          <w:sz w:val="22"/>
          <w:szCs w:val="22"/>
        </w:rPr>
        <w:t xml:space="preserve"> </w:t>
      </w:r>
      <w:r w:rsidR="007F4274" w:rsidRPr="00565E87">
        <w:rPr>
          <w:bCs/>
          <w:color w:val="000000" w:themeColor="text1"/>
          <w:sz w:val="22"/>
          <w:szCs w:val="22"/>
        </w:rPr>
        <w:t>pro komodity sklo a kuchyňský odpad je vždy jeden společný kontejner o celkovém objemu 5 m</w:t>
      </w:r>
      <w:r w:rsidR="007F4274" w:rsidRPr="00565E87">
        <w:rPr>
          <w:bCs/>
          <w:color w:val="000000" w:themeColor="text1"/>
          <w:sz w:val="22"/>
          <w:szCs w:val="22"/>
          <w:vertAlign w:val="superscript"/>
        </w:rPr>
        <w:t>3</w:t>
      </w:r>
      <w:r w:rsidR="007F4274" w:rsidRPr="00565E87">
        <w:rPr>
          <w:bCs/>
          <w:color w:val="000000" w:themeColor="text1"/>
          <w:sz w:val="22"/>
          <w:szCs w:val="22"/>
        </w:rPr>
        <w:t xml:space="preserve"> rozdělen na 2 samostatné nádoby, a to o objemu 3 m</w:t>
      </w:r>
      <w:r w:rsidR="007F4274" w:rsidRPr="00565E87">
        <w:rPr>
          <w:bCs/>
          <w:color w:val="000000" w:themeColor="text1"/>
          <w:sz w:val="22"/>
          <w:szCs w:val="22"/>
          <w:vertAlign w:val="superscript"/>
        </w:rPr>
        <w:t>3</w:t>
      </w:r>
      <w:r w:rsidR="007F4274" w:rsidRPr="00565E87">
        <w:rPr>
          <w:bCs/>
          <w:color w:val="000000" w:themeColor="text1"/>
          <w:sz w:val="22"/>
          <w:szCs w:val="22"/>
        </w:rPr>
        <w:t xml:space="preserve"> na sklo a 0,5 m</w:t>
      </w:r>
      <w:r w:rsidR="007F4274" w:rsidRPr="00565E87">
        <w:rPr>
          <w:bCs/>
          <w:color w:val="000000" w:themeColor="text1"/>
          <w:sz w:val="22"/>
          <w:szCs w:val="22"/>
          <w:vertAlign w:val="superscript"/>
        </w:rPr>
        <w:t>3</w:t>
      </w:r>
      <w:r w:rsidR="007F4274" w:rsidRPr="00565E87">
        <w:rPr>
          <w:bCs/>
          <w:color w:val="000000" w:themeColor="text1"/>
          <w:sz w:val="22"/>
          <w:szCs w:val="22"/>
        </w:rPr>
        <w:t xml:space="preserve"> na kuchyňský odpad</w:t>
      </w:r>
      <w:r w:rsidR="008E392D" w:rsidRPr="00565E87">
        <w:rPr>
          <w:bCs/>
          <w:color w:val="000000" w:themeColor="text1"/>
          <w:sz w:val="22"/>
          <w:szCs w:val="22"/>
        </w:rPr>
        <w:t>.</w:t>
      </w:r>
    </w:p>
    <w:p w14:paraId="37B2BB98" w14:textId="331E2213" w:rsidR="006502BB" w:rsidRPr="00565E87" w:rsidRDefault="00FA3A3E" w:rsidP="009A24B5">
      <w:pPr>
        <w:pStyle w:val="Odstavecseseznamem"/>
        <w:numPr>
          <w:ilvl w:val="0"/>
          <w:numId w:val="31"/>
        </w:numPr>
        <w:suppressAutoHyphens/>
        <w:spacing w:after="200"/>
        <w:jc w:val="both"/>
        <w:rPr>
          <w:color w:val="000000" w:themeColor="text1"/>
          <w:sz w:val="22"/>
          <w:szCs w:val="22"/>
        </w:rPr>
      </w:pPr>
      <w:r w:rsidRPr="00565E87">
        <w:rPr>
          <w:color w:val="000000" w:themeColor="text1"/>
          <w:sz w:val="22"/>
          <w:szCs w:val="22"/>
        </w:rPr>
        <w:t>s</w:t>
      </w:r>
      <w:r w:rsidR="001E3B2E" w:rsidRPr="00565E87">
        <w:rPr>
          <w:color w:val="000000" w:themeColor="text1"/>
          <w:sz w:val="22"/>
          <w:szCs w:val="22"/>
        </w:rPr>
        <w:t>voz</w:t>
      </w:r>
      <w:r w:rsidR="001E3B2E" w:rsidRPr="00565E87">
        <w:rPr>
          <w:b/>
          <w:color w:val="000000" w:themeColor="text1"/>
          <w:sz w:val="22"/>
          <w:szCs w:val="22"/>
        </w:rPr>
        <w:t xml:space="preserve"> </w:t>
      </w:r>
      <w:r w:rsidR="001E3B2E" w:rsidRPr="00565E87">
        <w:rPr>
          <w:color w:val="000000" w:themeColor="text1"/>
          <w:sz w:val="22"/>
          <w:szCs w:val="22"/>
        </w:rPr>
        <w:t>bude zajišťován dle odsouhlaseného harmonogramu</w:t>
      </w:r>
      <w:r w:rsidR="00170D46" w:rsidRPr="00565E87">
        <w:rPr>
          <w:color w:val="000000" w:themeColor="text1"/>
          <w:sz w:val="22"/>
          <w:szCs w:val="22"/>
        </w:rPr>
        <w:t>,</w:t>
      </w:r>
      <w:r w:rsidR="001E3B2E" w:rsidRPr="00565E87">
        <w:rPr>
          <w:color w:val="000000" w:themeColor="text1"/>
          <w:sz w:val="22"/>
          <w:szCs w:val="22"/>
        </w:rPr>
        <w:t xml:space="preserve"> </w:t>
      </w:r>
      <w:r w:rsidR="00170D46" w:rsidRPr="00565E87">
        <w:rPr>
          <w:color w:val="000000" w:themeColor="text1"/>
          <w:sz w:val="22"/>
          <w:szCs w:val="22"/>
        </w:rPr>
        <w:t xml:space="preserve">a to </w:t>
      </w:r>
      <w:r w:rsidR="001E3B2E" w:rsidRPr="00565E87">
        <w:rPr>
          <w:color w:val="000000" w:themeColor="text1"/>
          <w:sz w:val="22"/>
          <w:szCs w:val="22"/>
        </w:rPr>
        <w:t>v</w:t>
      </w:r>
      <w:r w:rsidR="00170D46" w:rsidRPr="00565E87">
        <w:rPr>
          <w:color w:val="000000" w:themeColor="text1"/>
          <w:sz w:val="22"/>
          <w:szCs w:val="22"/>
        </w:rPr>
        <w:t>e</w:t>
      </w:r>
      <w:r w:rsidR="001E3B2E" w:rsidRPr="00565E87">
        <w:rPr>
          <w:color w:val="000000" w:themeColor="text1"/>
          <w:sz w:val="22"/>
          <w:szCs w:val="22"/>
        </w:rPr>
        <w:t> </w:t>
      </w:r>
      <w:r w:rsidR="00170D46" w:rsidRPr="00565E87">
        <w:rPr>
          <w:color w:val="000000" w:themeColor="text1"/>
          <w:sz w:val="22"/>
          <w:szCs w:val="22"/>
        </w:rPr>
        <w:t>dnech</w:t>
      </w:r>
      <w:r w:rsidR="001E3B2E" w:rsidRPr="00565E87">
        <w:rPr>
          <w:color w:val="000000" w:themeColor="text1"/>
          <w:sz w:val="22"/>
          <w:szCs w:val="22"/>
        </w:rPr>
        <w:t xml:space="preserve">, kdy je </w:t>
      </w:r>
      <w:r w:rsidR="00AC114D" w:rsidRPr="00565E87">
        <w:rPr>
          <w:color w:val="000000" w:themeColor="text1"/>
          <w:sz w:val="22"/>
          <w:szCs w:val="22"/>
        </w:rPr>
        <w:t xml:space="preserve">ke stanovišti zajištěn přístup </w:t>
      </w:r>
      <w:r w:rsidR="001E3B2E" w:rsidRPr="00565E87">
        <w:rPr>
          <w:color w:val="000000" w:themeColor="text1"/>
          <w:sz w:val="22"/>
          <w:szCs w:val="22"/>
        </w:rPr>
        <w:t xml:space="preserve">dopravním značením (pokud je v místě stanoveno). </w:t>
      </w:r>
    </w:p>
    <w:p w14:paraId="5ED37D53" w14:textId="439F2799" w:rsidR="006502BB" w:rsidRPr="00565E87" w:rsidRDefault="00180B1B" w:rsidP="00180B1B">
      <w:pPr>
        <w:suppressAutoHyphens/>
        <w:ind w:left="794"/>
        <w:jc w:val="both"/>
        <w:rPr>
          <w:rFonts w:ascii="Times New Roman" w:hAnsi="Times New Roman"/>
          <w:b/>
          <w:color w:val="000000" w:themeColor="text1"/>
          <w:sz w:val="22"/>
          <w:szCs w:val="22"/>
        </w:rPr>
      </w:pPr>
      <w:r w:rsidRPr="00565E87">
        <w:rPr>
          <w:rFonts w:ascii="Times New Roman" w:hAnsi="Times New Roman"/>
          <w:b/>
          <w:color w:val="000000" w:themeColor="text1"/>
          <w:sz w:val="22"/>
          <w:szCs w:val="22"/>
        </w:rPr>
        <w:t xml:space="preserve">Přehled </w:t>
      </w:r>
      <w:r w:rsidR="001E3B2E" w:rsidRPr="00565E87">
        <w:rPr>
          <w:rFonts w:ascii="Times New Roman" w:hAnsi="Times New Roman"/>
          <w:b/>
          <w:color w:val="000000" w:themeColor="text1"/>
          <w:sz w:val="22"/>
          <w:szCs w:val="22"/>
        </w:rPr>
        <w:t>stanoviš</w:t>
      </w:r>
      <w:r w:rsidRPr="00565E87">
        <w:rPr>
          <w:rFonts w:ascii="Times New Roman" w:hAnsi="Times New Roman"/>
          <w:b/>
          <w:color w:val="000000" w:themeColor="text1"/>
          <w:sz w:val="22"/>
          <w:szCs w:val="22"/>
        </w:rPr>
        <w:t>ť</w:t>
      </w:r>
      <w:r w:rsidR="001E3B2E" w:rsidRPr="00565E87">
        <w:rPr>
          <w:rFonts w:ascii="Times New Roman" w:hAnsi="Times New Roman"/>
          <w:b/>
          <w:color w:val="000000" w:themeColor="text1"/>
          <w:sz w:val="22"/>
          <w:szCs w:val="22"/>
        </w:rPr>
        <w:t>:</w:t>
      </w:r>
    </w:p>
    <w:tbl>
      <w:tblPr>
        <w:tblW w:w="9432" w:type="dxa"/>
        <w:tblInd w:w="771" w:type="dxa"/>
        <w:tblCellMar>
          <w:left w:w="70" w:type="dxa"/>
          <w:right w:w="70" w:type="dxa"/>
        </w:tblCellMar>
        <w:tblLook w:val="0000" w:firstRow="0" w:lastRow="0" w:firstColumn="0" w:lastColumn="0" w:noHBand="0" w:noVBand="0"/>
      </w:tblPr>
      <w:tblGrid>
        <w:gridCol w:w="2314"/>
        <w:gridCol w:w="1805"/>
        <w:gridCol w:w="1984"/>
        <w:gridCol w:w="1701"/>
        <w:gridCol w:w="1628"/>
      </w:tblGrid>
      <w:tr w:rsidR="00565E87" w:rsidRPr="00565E87" w14:paraId="22538191" w14:textId="77777777" w:rsidTr="005B3D0A">
        <w:trPr>
          <w:trHeight w:val="271"/>
        </w:trPr>
        <w:tc>
          <w:tcPr>
            <w:tcW w:w="2314" w:type="dxa"/>
            <w:tcBorders>
              <w:top w:val="single" w:sz="12" w:space="0" w:color="000000"/>
              <w:left w:val="single" w:sz="12" w:space="0" w:color="000000"/>
              <w:bottom w:val="double" w:sz="6" w:space="0" w:color="000000"/>
              <w:right w:val="single" w:sz="12" w:space="0" w:color="000000"/>
            </w:tcBorders>
            <w:shd w:val="clear" w:color="auto" w:fill="auto"/>
            <w:vAlign w:val="center"/>
          </w:tcPr>
          <w:p w14:paraId="727BC173" w14:textId="77777777" w:rsidR="00F47DB4" w:rsidRPr="00565E87" w:rsidRDefault="00F47DB4">
            <w:pPr>
              <w:jc w:val="both"/>
              <w:rPr>
                <w:rFonts w:ascii="Times New Roman" w:hAnsi="Times New Roman"/>
                <w:b/>
                <w:color w:val="000000" w:themeColor="text1"/>
                <w:sz w:val="22"/>
                <w:szCs w:val="22"/>
              </w:rPr>
            </w:pPr>
            <w:r w:rsidRPr="00565E87">
              <w:rPr>
                <w:rFonts w:ascii="Times New Roman" w:hAnsi="Times New Roman"/>
                <w:b/>
                <w:color w:val="000000" w:themeColor="text1"/>
                <w:sz w:val="22"/>
                <w:szCs w:val="22"/>
              </w:rPr>
              <w:t>stanoviště</w:t>
            </w:r>
          </w:p>
        </w:tc>
        <w:tc>
          <w:tcPr>
            <w:tcW w:w="1805" w:type="dxa"/>
            <w:tcBorders>
              <w:top w:val="single" w:sz="12" w:space="0" w:color="000000"/>
              <w:left w:val="single" w:sz="12" w:space="0" w:color="000000"/>
              <w:bottom w:val="double" w:sz="6" w:space="0" w:color="000000"/>
              <w:right w:val="single" w:sz="12" w:space="0" w:color="000000"/>
            </w:tcBorders>
            <w:shd w:val="clear" w:color="auto" w:fill="auto"/>
            <w:vAlign w:val="center"/>
          </w:tcPr>
          <w:p w14:paraId="10B952FD" w14:textId="061D3C89" w:rsidR="00F47DB4" w:rsidRPr="00565E87" w:rsidRDefault="00DA3D8F">
            <w:pPr>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 xml:space="preserve">počet </w:t>
            </w:r>
            <w:r w:rsidR="002F3C4C" w:rsidRPr="00565E87">
              <w:rPr>
                <w:rFonts w:ascii="Times New Roman" w:hAnsi="Times New Roman"/>
                <w:b/>
                <w:color w:val="000000" w:themeColor="text1"/>
                <w:sz w:val="22"/>
                <w:szCs w:val="22"/>
              </w:rPr>
              <w:t>kontejnerů</w:t>
            </w:r>
          </w:p>
        </w:tc>
        <w:tc>
          <w:tcPr>
            <w:tcW w:w="1984" w:type="dxa"/>
            <w:tcBorders>
              <w:top w:val="single" w:sz="12" w:space="0" w:color="000000"/>
              <w:left w:val="single" w:sz="12" w:space="0" w:color="000000"/>
              <w:bottom w:val="double" w:sz="6" w:space="0" w:color="000000"/>
              <w:right w:val="single" w:sz="12" w:space="0" w:color="000000"/>
            </w:tcBorders>
          </w:tcPr>
          <w:p w14:paraId="5B354BA4" w14:textId="7FF0E34A" w:rsidR="00F47DB4" w:rsidRPr="00565E87" w:rsidRDefault="00DA3D8F">
            <w:pPr>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o</w:t>
            </w:r>
            <w:r w:rsidR="00FB6935" w:rsidRPr="00565E87">
              <w:rPr>
                <w:rFonts w:ascii="Times New Roman" w:hAnsi="Times New Roman"/>
                <w:b/>
                <w:color w:val="000000" w:themeColor="text1"/>
                <w:sz w:val="22"/>
                <w:szCs w:val="22"/>
              </w:rPr>
              <w:t>bjem</w:t>
            </w:r>
            <w:r w:rsidRPr="00565E87">
              <w:rPr>
                <w:rFonts w:ascii="Times New Roman" w:hAnsi="Times New Roman"/>
                <w:b/>
                <w:color w:val="000000" w:themeColor="text1"/>
                <w:sz w:val="22"/>
                <w:szCs w:val="22"/>
              </w:rPr>
              <w:t xml:space="preserve"> kontejneru</w:t>
            </w:r>
          </w:p>
        </w:tc>
        <w:tc>
          <w:tcPr>
            <w:tcW w:w="1701" w:type="dxa"/>
            <w:tcBorders>
              <w:top w:val="single" w:sz="12" w:space="0" w:color="000000"/>
              <w:left w:val="single" w:sz="12" w:space="0" w:color="000000"/>
              <w:bottom w:val="double" w:sz="6" w:space="0" w:color="000000"/>
              <w:right w:val="single" w:sz="12" w:space="0" w:color="000000"/>
            </w:tcBorders>
          </w:tcPr>
          <w:p w14:paraId="7B2EE2DA" w14:textId="431884C4" w:rsidR="00F47DB4" w:rsidRPr="00565E87" w:rsidRDefault="00DA3D8F">
            <w:pPr>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druh o</w:t>
            </w:r>
            <w:r w:rsidR="00FB6935" w:rsidRPr="00565E87">
              <w:rPr>
                <w:rFonts w:ascii="Times New Roman" w:hAnsi="Times New Roman"/>
                <w:b/>
                <w:color w:val="000000" w:themeColor="text1"/>
                <w:sz w:val="22"/>
                <w:szCs w:val="22"/>
              </w:rPr>
              <w:t>dpad</w:t>
            </w:r>
            <w:r w:rsidRPr="00565E87">
              <w:rPr>
                <w:rFonts w:ascii="Times New Roman" w:hAnsi="Times New Roman"/>
                <w:b/>
                <w:color w:val="000000" w:themeColor="text1"/>
                <w:sz w:val="22"/>
                <w:szCs w:val="22"/>
              </w:rPr>
              <w:t>u</w:t>
            </w:r>
          </w:p>
        </w:tc>
        <w:tc>
          <w:tcPr>
            <w:tcW w:w="1628" w:type="dxa"/>
            <w:tcBorders>
              <w:top w:val="single" w:sz="12" w:space="0" w:color="000000"/>
              <w:left w:val="single" w:sz="12" w:space="0" w:color="000000"/>
              <w:bottom w:val="double" w:sz="6" w:space="0" w:color="000000"/>
              <w:right w:val="single" w:sz="12" w:space="0" w:color="000000"/>
            </w:tcBorders>
            <w:shd w:val="clear" w:color="auto" w:fill="auto"/>
          </w:tcPr>
          <w:p w14:paraId="30B17147" w14:textId="12A5BC20" w:rsidR="00F47DB4" w:rsidRPr="00565E87" w:rsidRDefault="00F47DB4">
            <w:pPr>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četnost svozu</w:t>
            </w:r>
          </w:p>
        </w:tc>
      </w:tr>
      <w:tr w:rsidR="00565E87" w:rsidRPr="00565E87" w14:paraId="4640C96B" w14:textId="77777777" w:rsidTr="005B3D0A">
        <w:trPr>
          <w:trHeight w:val="20"/>
        </w:trPr>
        <w:tc>
          <w:tcPr>
            <w:tcW w:w="2314" w:type="dxa"/>
            <w:vMerge w:val="restart"/>
            <w:tcBorders>
              <w:top w:val="double" w:sz="6" w:space="0" w:color="000000"/>
              <w:left w:val="single" w:sz="12" w:space="0" w:color="000000"/>
              <w:right w:val="single" w:sz="12" w:space="0" w:color="000000"/>
            </w:tcBorders>
            <w:shd w:val="clear" w:color="auto" w:fill="auto"/>
            <w:vAlign w:val="center"/>
          </w:tcPr>
          <w:p w14:paraId="781BD6BF" w14:textId="0A6AAD3B" w:rsidR="00DA3D8F" w:rsidRPr="00565E87" w:rsidRDefault="00FB6935">
            <w:pPr>
              <w:rPr>
                <w:rFonts w:ascii="Times New Roman" w:hAnsi="Times New Roman"/>
                <w:color w:val="000000" w:themeColor="text1"/>
                <w:sz w:val="22"/>
                <w:szCs w:val="22"/>
              </w:rPr>
            </w:pPr>
            <w:r w:rsidRPr="00565E87">
              <w:rPr>
                <w:rFonts w:ascii="Times New Roman" w:hAnsi="Times New Roman"/>
                <w:color w:val="000000" w:themeColor="text1"/>
                <w:sz w:val="22"/>
                <w:szCs w:val="22"/>
              </w:rPr>
              <w:t>ul. U Zámku</w:t>
            </w:r>
          </w:p>
          <w:p w14:paraId="789E6A2B" w14:textId="62CF4D00" w:rsidR="00FB6935" w:rsidRPr="00565E87" w:rsidRDefault="00427A62">
            <w:pPr>
              <w:rPr>
                <w:rFonts w:ascii="Times New Roman" w:hAnsi="Times New Roman"/>
                <w:color w:val="000000" w:themeColor="text1"/>
                <w:sz w:val="22"/>
                <w:szCs w:val="22"/>
              </w:rPr>
            </w:pPr>
            <w:r w:rsidRPr="00565E87">
              <w:rPr>
                <w:rFonts w:ascii="Times New Roman" w:hAnsi="Times New Roman"/>
                <w:color w:val="000000" w:themeColor="text1"/>
                <w:sz w:val="22"/>
                <w:szCs w:val="22"/>
              </w:rPr>
              <w:t>typ: PK</w:t>
            </w:r>
            <w:r w:rsidR="00BD69C5" w:rsidRPr="00565E87">
              <w:rPr>
                <w:rFonts w:ascii="Times New Roman" w:hAnsi="Times New Roman"/>
                <w:color w:val="000000" w:themeColor="text1"/>
                <w:sz w:val="22"/>
                <w:szCs w:val="22"/>
              </w:rPr>
              <w:t xml:space="preserve"> s </w:t>
            </w:r>
            <w:proofErr w:type="spellStart"/>
            <w:r w:rsidR="00BD69C5" w:rsidRPr="00565E87">
              <w:rPr>
                <w:rFonts w:ascii="Times New Roman" w:hAnsi="Times New Roman"/>
                <w:color w:val="000000" w:themeColor="text1"/>
                <w:sz w:val="22"/>
                <w:szCs w:val="22"/>
              </w:rPr>
              <w:t>vyjížděcími</w:t>
            </w:r>
            <w:proofErr w:type="spellEnd"/>
            <w:r w:rsidR="00BD69C5" w:rsidRPr="00565E87">
              <w:rPr>
                <w:rFonts w:ascii="Times New Roman" w:hAnsi="Times New Roman"/>
                <w:color w:val="000000" w:themeColor="text1"/>
                <w:sz w:val="22"/>
                <w:szCs w:val="22"/>
              </w:rPr>
              <w:t xml:space="preserve"> podlahami</w:t>
            </w:r>
          </w:p>
        </w:tc>
        <w:tc>
          <w:tcPr>
            <w:tcW w:w="1805" w:type="dxa"/>
            <w:tcBorders>
              <w:top w:val="double" w:sz="6" w:space="0" w:color="000000"/>
              <w:left w:val="single" w:sz="12" w:space="0" w:color="000000"/>
              <w:bottom w:val="single" w:sz="4" w:space="0" w:color="000000"/>
              <w:right w:val="single" w:sz="12" w:space="0" w:color="000000"/>
            </w:tcBorders>
            <w:shd w:val="clear" w:color="auto" w:fill="auto"/>
            <w:vAlign w:val="center"/>
          </w:tcPr>
          <w:p w14:paraId="7689DF61" w14:textId="15CC3C6B" w:rsidR="00FB6935" w:rsidRPr="00565E87" w:rsidRDefault="00FB6935" w:rsidP="00DA3D8F">
            <w:pPr>
              <w:jc w:val="center"/>
              <w:rPr>
                <w:rFonts w:ascii="Times New Roman" w:hAnsi="Times New Roman"/>
                <w:color w:val="000000" w:themeColor="text1"/>
                <w:sz w:val="22"/>
                <w:szCs w:val="22"/>
                <w:vertAlign w:val="superscript"/>
              </w:rPr>
            </w:pPr>
            <w:r w:rsidRPr="00565E87">
              <w:rPr>
                <w:rFonts w:ascii="Times New Roman" w:hAnsi="Times New Roman"/>
                <w:color w:val="000000" w:themeColor="text1"/>
                <w:sz w:val="22"/>
                <w:szCs w:val="22"/>
              </w:rPr>
              <w:t>1 ks</w:t>
            </w:r>
          </w:p>
        </w:tc>
        <w:tc>
          <w:tcPr>
            <w:tcW w:w="1984" w:type="dxa"/>
            <w:tcBorders>
              <w:top w:val="double" w:sz="6" w:space="0" w:color="000000"/>
              <w:left w:val="single" w:sz="12" w:space="0" w:color="000000"/>
              <w:bottom w:val="single" w:sz="4" w:space="0" w:color="000000"/>
              <w:right w:val="single" w:sz="12" w:space="0" w:color="000000"/>
            </w:tcBorders>
          </w:tcPr>
          <w:p w14:paraId="721FBF43" w14:textId="13B31757" w:rsidR="00FB6935" w:rsidRPr="00565E87" w:rsidRDefault="00FB6935"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3,6 m</w:t>
            </w:r>
            <w:r w:rsidRPr="00565E87">
              <w:rPr>
                <w:rFonts w:ascii="Times New Roman" w:hAnsi="Times New Roman"/>
                <w:color w:val="000000" w:themeColor="text1"/>
                <w:sz w:val="22"/>
                <w:szCs w:val="22"/>
                <w:vertAlign w:val="superscript"/>
              </w:rPr>
              <w:t>3</w:t>
            </w:r>
          </w:p>
        </w:tc>
        <w:tc>
          <w:tcPr>
            <w:tcW w:w="1701" w:type="dxa"/>
            <w:tcBorders>
              <w:top w:val="double" w:sz="6" w:space="0" w:color="000000"/>
              <w:left w:val="single" w:sz="12" w:space="0" w:color="000000"/>
              <w:bottom w:val="single" w:sz="4" w:space="0" w:color="000000"/>
              <w:right w:val="single" w:sz="12" w:space="0" w:color="000000"/>
            </w:tcBorders>
          </w:tcPr>
          <w:p w14:paraId="311B55B4" w14:textId="64A4C200" w:rsidR="00FB6935" w:rsidRPr="00565E87" w:rsidRDefault="00FB6935"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SKO</w:t>
            </w:r>
          </w:p>
        </w:tc>
        <w:tc>
          <w:tcPr>
            <w:tcW w:w="1628" w:type="dxa"/>
            <w:tcBorders>
              <w:top w:val="double" w:sz="6" w:space="0" w:color="000000"/>
              <w:left w:val="single" w:sz="12" w:space="0" w:color="000000"/>
              <w:bottom w:val="single" w:sz="4" w:space="0" w:color="000000"/>
              <w:right w:val="single" w:sz="12" w:space="0" w:color="000000"/>
            </w:tcBorders>
            <w:shd w:val="clear" w:color="auto" w:fill="auto"/>
            <w:vAlign w:val="center"/>
          </w:tcPr>
          <w:p w14:paraId="224B852D" w14:textId="5736838D" w:rsidR="00FB6935" w:rsidRPr="00565E87" w:rsidRDefault="00FB6935"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2x týdně</w:t>
            </w:r>
          </w:p>
        </w:tc>
      </w:tr>
      <w:tr w:rsidR="00565E87" w:rsidRPr="00565E87" w14:paraId="4EB3BD66"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2617F920" w14:textId="77777777" w:rsidR="00FB6935" w:rsidRPr="00565E87" w:rsidRDefault="00FB6935">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0BD152B" w14:textId="7BFB9F0C" w:rsidR="00FB6935" w:rsidRPr="00565E87" w:rsidRDefault="00DA3D8F"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70E1BA08" w14:textId="5449E35B" w:rsidR="00FB6935" w:rsidRPr="00565E87" w:rsidRDefault="00FB6935"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3,6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1EAAB394" w14:textId="2D887F17" w:rsidR="00FB6935" w:rsidRPr="00565E87" w:rsidRDefault="00FB6935"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5B7FEB9" w14:textId="10577906" w:rsidR="00FB6935" w:rsidRPr="00565E87" w:rsidRDefault="003D4C68"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2x týdně</w:t>
            </w:r>
          </w:p>
        </w:tc>
      </w:tr>
      <w:tr w:rsidR="00565E87" w:rsidRPr="00565E87" w14:paraId="079FDD22"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0B041459" w14:textId="77777777" w:rsidR="00FB6935" w:rsidRPr="00565E87" w:rsidRDefault="00FB6935">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68D566D" w14:textId="2C7251D2" w:rsidR="00FB6935" w:rsidRPr="00565E87" w:rsidRDefault="00DA3D8F"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673960FF" w14:textId="2F5E5820" w:rsidR="00FB6935" w:rsidRPr="00565E87" w:rsidRDefault="00FB6935"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3,6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1F4B08D4" w14:textId="1596D8E4" w:rsidR="00FB6935" w:rsidRPr="00565E87" w:rsidRDefault="00FB6935"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plasty</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C9E7FF7" w14:textId="675006BA" w:rsidR="00FB6935" w:rsidRPr="00565E87" w:rsidRDefault="003D4C68"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1A6422EC" w14:textId="77777777" w:rsidTr="005B3D0A">
        <w:trPr>
          <w:trHeight w:val="20"/>
        </w:trPr>
        <w:tc>
          <w:tcPr>
            <w:tcW w:w="2314" w:type="dxa"/>
            <w:vMerge/>
            <w:tcBorders>
              <w:left w:val="single" w:sz="12" w:space="0" w:color="000000"/>
              <w:bottom w:val="single" w:sz="12" w:space="0" w:color="auto"/>
              <w:right w:val="single" w:sz="12" w:space="0" w:color="000000"/>
            </w:tcBorders>
            <w:shd w:val="clear" w:color="auto" w:fill="auto"/>
            <w:vAlign w:val="center"/>
          </w:tcPr>
          <w:p w14:paraId="6610017F" w14:textId="77777777" w:rsidR="00FB6935" w:rsidRPr="00565E87" w:rsidRDefault="00FB6935">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0F164EA4" w14:textId="4C7D62D2" w:rsidR="00FB6935" w:rsidRPr="00565E87" w:rsidRDefault="00DA3D8F"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12" w:space="0" w:color="auto"/>
              <w:right w:val="single" w:sz="12" w:space="0" w:color="000000"/>
            </w:tcBorders>
          </w:tcPr>
          <w:p w14:paraId="65D39376" w14:textId="3933DEF8" w:rsidR="00FB6935" w:rsidRPr="00565E87" w:rsidRDefault="00FB6935"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3,6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12" w:space="0" w:color="auto"/>
              <w:right w:val="single" w:sz="12" w:space="0" w:color="000000"/>
            </w:tcBorders>
          </w:tcPr>
          <w:p w14:paraId="00CD0451" w14:textId="1D84D5F6" w:rsidR="00FB6935" w:rsidRPr="00565E87" w:rsidRDefault="00FB6935"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sklo</w:t>
            </w:r>
          </w:p>
        </w:tc>
        <w:tc>
          <w:tcPr>
            <w:tcW w:w="1628"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542B40DC" w14:textId="2C80B7BA" w:rsidR="00FB6935" w:rsidRPr="00565E87" w:rsidRDefault="003D4C68" w:rsidP="00DA3D8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14 dní</w:t>
            </w:r>
          </w:p>
        </w:tc>
      </w:tr>
      <w:tr w:rsidR="00565E87" w:rsidRPr="00565E87" w14:paraId="2E24FDFF" w14:textId="77777777" w:rsidTr="005B3D0A">
        <w:trPr>
          <w:trHeight w:val="20"/>
        </w:trPr>
        <w:tc>
          <w:tcPr>
            <w:tcW w:w="2314" w:type="dxa"/>
            <w:vMerge w:val="restart"/>
            <w:tcBorders>
              <w:top w:val="single" w:sz="12" w:space="0" w:color="auto"/>
              <w:left w:val="single" w:sz="12" w:space="0" w:color="000000"/>
              <w:right w:val="single" w:sz="12" w:space="0" w:color="000000"/>
            </w:tcBorders>
            <w:shd w:val="clear" w:color="auto" w:fill="auto"/>
            <w:vAlign w:val="center"/>
          </w:tcPr>
          <w:p w14:paraId="2EA298D8" w14:textId="77777777" w:rsidR="00427A62" w:rsidRPr="00565E87" w:rsidRDefault="003D4C68">
            <w:pPr>
              <w:rPr>
                <w:rFonts w:ascii="Times New Roman" w:hAnsi="Times New Roman"/>
                <w:color w:val="000000" w:themeColor="text1"/>
                <w:sz w:val="22"/>
                <w:szCs w:val="22"/>
              </w:rPr>
            </w:pPr>
            <w:r w:rsidRPr="00565E87">
              <w:rPr>
                <w:rFonts w:ascii="Times New Roman" w:hAnsi="Times New Roman"/>
                <w:color w:val="000000" w:themeColor="text1"/>
                <w:sz w:val="22"/>
                <w:szCs w:val="22"/>
              </w:rPr>
              <w:t>ul. Pod Školou</w:t>
            </w:r>
          </w:p>
          <w:p w14:paraId="424194C1" w14:textId="4D18100D" w:rsidR="003D4C68" w:rsidRPr="00565E87" w:rsidRDefault="00427A62">
            <w:pPr>
              <w:rPr>
                <w:rFonts w:ascii="Times New Roman" w:hAnsi="Times New Roman"/>
                <w:color w:val="000000" w:themeColor="text1"/>
                <w:sz w:val="22"/>
                <w:szCs w:val="22"/>
              </w:rPr>
            </w:pPr>
            <w:r w:rsidRPr="00565E87">
              <w:rPr>
                <w:rFonts w:ascii="Times New Roman" w:hAnsi="Times New Roman"/>
                <w:color w:val="000000" w:themeColor="text1"/>
                <w:sz w:val="22"/>
                <w:szCs w:val="22"/>
              </w:rPr>
              <w:t>typ: polo-PK s výsypnými vaky</w:t>
            </w:r>
          </w:p>
        </w:tc>
        <w:tc>
          <w:tcPr>
            <w:tcW w:w="1805"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68F47FFC" w14:textId="6D441BDA" w:rsidR="003D4C68" w:rsidRPr="00565E87" w:rsidRDefault="003D4C6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 ks</w:t>
            </w:r>
          </w:p>
        </w:tc>
        <w:tc>
          <w:tcPr>
            <w:tcW w:w="1984" w:type="dxa"/>
            <w:tcBorders>
              <w:top w:val="single" w:sz="12" w:space="0" w:color="auto"/>
              <w:left w:val="single" w:sz="12" w:space="0" w:color="000000"/>
              <w:bottom w:val="single" w:sz="4" w:space="0" w:color="000000"/>
              <w:right w:val="single" w:sz="12" w:space="0" w:color="000000"/>
            </w:tcBorders>
          </w:tcPr>
          <w:p w14:paraId="67EC9643" w14:textId="5B8FD33F" w:rsidR="003D4C68" w:rsidRPr="00565E87" w:rsidRDefault="003D4C6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12" w:space="0" w:color="auto"/>
              <w:left w:val="single" w:sz="12" w:space="0" w:color="000000"/>
              <w:bottom w:val="single" w:sz="4" w:space="0" w:color="000000"/>
              <w:right w:val="single" w:sz="12" w:space="0" w:color="000000"/>
            </w:tcBorders>
          </w:tcPr>
          <w:p w14:paraId="08F0AECA" w14:textId="6C281176" w:rsidR="003D4C68" w:rsidRPr="00565E87" w:rsidRDefault="003D4C6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SKO</w:t>
            </w:r>
          </w:p>
        </w:tc>
        <w:tc>
          <w:tcPr>
            <w:tcW w:w="1628"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06DED884" w14:textId="1E9F91D9" w:rsidR="003D4C68" w:rsidRPr="00565E87" w:rsidRDefault="003D4C6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3x týdně</w:t>
            </w:r>
          </w:p>
        </w:tc>
      </w:tr>
      <w:tr w:rsidR="00565E87" w:rsidRPr="00565E87" w14:paraId="3CDE1B3F"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15E1DC80" w14:textId="77777777" w:rsidR="003D4C68" w:rsidRPr="00565E87" w:rsidRDefault="003D4C68">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4D4E608" w14:textId="4DD496CE"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468977FA" w14:textId="538D7026"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22CC9F11" w14:textId="14E6AE14"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EFF2293" w14:textId="09799324"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65D5BAD6"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1142AF5A" w14:textId="77777777" w:rsidR="003D4C68" w:rsidRPr="00565E87" w:rsidRDefault="003D4C68">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64DBD54" w14:textId="4328A175"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2F650ABF" w14:textId="4C3994BD"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525A02F3" w14:textId="63E2CC0D" w:rsidR="003D4C68" w:rsidRPr="00565E87" w:rsidRDefault="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w:t>
            </w:r>
            <w:r w:rsidR="00670838" w:rsidRPr="00565E87">
              <w:rPr>
                <w:rFonts w:ascii="Times New Roman" w:hAnsi="Times New Roman"/>
                <w:color w:val="000000" w:themeColor="text1"/>
                <w:sz w:val="22"/>
                <w:szCs w:val="22"/>
              </w:rPr>
              <w:t xml:space="preserve">lasty </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22FFBA4" w14:textId="4170DAC3"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415E6635"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6D6C6310" w14:textId="77777777" w:rsidR="003D4C68" w:rsidRPr="00565E87" w:rsidRDefault="003D4C68">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22141BD" w14:textId="5835D509"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00E3E347" w14:textId="5CF7C195"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4192D8C2" w14:textId="735FC6AD"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sklo</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9926CA2" w14:textId="70E5A113"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14 dní</w:t>
            </w:r>
          </w:p>
        </w:tc>
      </w:tr>
      <w:tr w:rsidR="00565E87" w:rsidRPr="00565E87" w14:paraId="764BD5EC" w14:textId="77777777" w:rsidTr="005B3D0A">
        <w:trPr>
          <w:trHeight w:val="20"/>
        </w:trPr>
        <w:tc>
          <w:tcPr>
            <w:tcW w:w="2314" w:type="dxa"/>
            <w:vMerge/>
            <w:tcBorders>
              <w:left w:val="single" w:sz="12" w:space="0" w:color="000000"/>
              <w:bottom w:val="single" w:sz="12" w:space="0" w:color="auto"/>
              <w:right w:val="single" w:sz="12" w:space="0" w:color="000000"/>
            </w:tcBorders>
            <w:shd w:val="clear" w:color="auto" w:fill="auto"/>
            <w:vAlign w:val="center"/>
          </w:tcPr>
          <w:p w14:paraId="5574BCA3" w14:textId="77777777" w:rsidR="003D4C68" w:rsidRPr="00565E87" w:rsidRDefault="003D4C68">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7A759167" w14:textId="371DBF7C"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12" w:space="0" w:color="auto"/>
              <w:right w:val="single" w:sz="12" w:space="0" w:color="000000"/>
            </w:tcBorders>
          </w:tcPr>
          <w:p w14:paraId="0B582012" w14:textId="7B7F8A5F"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0,5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12" w:space="0" w:color="auto"/>
              <w:right w:val="single" w:sz="12" w:space="0" w:color="000000"/>
            </w:tcBorders>
          </w:tcPr>
          <w:p w14:paraId="4ED30B8F" w14:textId="08802374" w:rsidR="003D4C68" w:rsidRPr="00565E87" w:rsidRDefault="0055053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k</w:t>
            </w:r>
            <w:r w:rsidR="00670838" w:rsidRPr="00565E87">
              <w:rPr>
                <w:rFonts w:ascii="Times New Roman" w:hAnsi="Times New Roman"/>
                <w:color w:val="000000" w:themeColor="text1"/>
                <w:sz w:val="22"/>
                <w:szCs w:val="22"/>
              </w:rPr>
              <w:t>uchy</w:t>
            </w:r>
            <w:r w:rsidRPr="00565E87">
              <w:rPr>
                <w:rFonts w:ascii="Times New Roman" w:hAnsi="Times New Roman"/>
                <w:color w:val="000000" w:themeColor="text1"/>
                <w:sz w:val="22"/>
                <w:szCs w:val="22"/>
              </w:rPr>
              <w:t>ňský odpad</w:t>
            </w:r>
          </w:p>
        </w:tc>
        <w:tc>
          <w:tcPr>
            <w:tcW w:w="1628"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116F4F8F" w14:textId="3C9ECB60" w:rsidR="003D4C68" w:rsidRPr="00565E87" w:rsidRDefault="00670838">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2x týdně</w:t>
            </w:r>
          </w:p>
        </w:tc>
      </w:tr>
      <w:tr w:rsidR="00565E87" w:rsidRPr="00565E87" w14:paraId="676C9F12" w14:textId="77777777" w:rsidTr="005B3D0A">
        <w:trPr>
          <w:trHeight w:val="20"/>
        </w:trPr>
        <w:tc>
          <w:tcPr>
            <w:tcW w:w="2314" w:type="dxa"/>
            <w:vMerge w:val="restart"/>
            <w:tcBorders>
              <w:top w:val="single" w:sz="12" w:space="0" w:color="auto"/>
              <w:left w:val="single" w:sz="12" w:space="0" w:color="000000"/>
              <w:right w:val="single" w:sz="12" w:space="0" w:color="000000"/>
            </w:tcBorders>
            <w:shd w:val="clear" w:color="auto" w:fill="auto"/>
            <w:vAlign w:val="center"/>
          </w:tcPr>
          <w:p w14:paraId="77EDAAFE" w14:textId="2F2C9452" w:rsidR="00015A42" w:rsidRPr="00565E87" w:rsidRDefault="00015A42" w:rsidP="00015A42">
            <w:pPr>
              <w:rPr>
                <w:rFonts w:ascii="Times New Roman" w:hAnsi="Times New Roman"/>
                <w:color w:val="000000" w:themeColor="text1"/>
                <w:sz w:val="22"/>
                <w:szCs w:val="22"/>
              </w:rPr>
            </w:pPr>
            <w:r w:rsidRPr="00565E87">
              <w:rPr>
                <w:rFonts w:ascii="Times New Roman" w:hAnsi="Times New Roman"/>
                <w:color w:val="000000" w:themeColor="text1"/>
                <w:sz w:val="22"/>
                <w:szCs w:val="22"/>
              </w:rPr>
              <w:t>ul. Pod Hvězdárnou</w:t>
            </w:r>
          </w:p>
          <w:p w14:paraId="6745FD67" w14:textId="17A185AC" w:rsidR="00015A42" w:rsidRPr="00565E87" w:rsidRDefault="00427A62" w:rsidP="00015A42">
            <w:pPr>
              <w:rPr>
                <w:rFonts w:ascii="Times New Roman" w:hAnsi="Times New Roman"/>
                <w:color w:val="000000" w:themeColor="text1"/>
                <w:sz w:val="22"/>
                <w:szCs w:val="22"/>
              </w:rPr>
            </w:pPr>
            <w:r w:rsidRPr="00565E87">
              <w:rPr>
                <w:rFonts w:ascii="Times New Roman" w:hAnsi="Times New Roman"/>
                <w:color w:val="000000" w:themeColor="text1"/>
                <w:sz w:val="22"/>
                <w:szCs w:val="22"/>
              </w:rPr>
              <w:t>typ: polo-PK s výsypnými vaky</w:t>
            </w:r>
          </w:p>
        </w:tc>
        <w:tc>
          <w:tcPr>
            <w:tcW w:w="1805"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031745F8" w14:textId="50EDF5D1"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 ks</w:t>
            </w:r>
          </w:p>
        </w:tc>
        <w:tc>
          <w:tcPr>
            <w:tcW w:w="1984" w:type="dxa"/>
            <w:tcBorders>
              <w:top w:val="single" w:sz="12" w:space="0" w:color="auto"/>
              <w:left w:val="single" w:sz="12" w:space="0" w:color="000000"/>
              <w:bottom w:val="single" w:sz="4" w:space="0" w:color="000000"/>
              <w:right w:val="single" w:sz="12" w:space="0" w:color="000000"/>
            </w:tcBorders>
          </w:tcPr>
          <w:p w14:paraId="2EE3DDA3" w14:textId="53FC2186"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12" w:space="0" w:color="auto"/>
              <w:left w:val="single" w:sz="12" w:space="0" w:color="000000"/>
              <w:bottom w:val="single" w:sz="4" w:space="0" w:color="000000"/>
              <w:right w:val="single" w:sz="12" w:space="0" w:color="000000"/>
            </w:tcBorders>
          </w:tcPr>
          <w:p w14:paraId="76BA85F0" w14:textId="0A9F0047"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SKO</w:t>
            </w:r>
          </w:p>
        </w:tc>
        <w:tc>
          <w:tcPr>
            <w:tcW w:w="1628"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6CB14338" w14:textId="10DA5B2B"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3x týdně</w:t>
            </w:r>
          </w:p>
        </w:tc>
      </w:tr>
      <w:tr w:rsidR="00565E87" w:rsidRPr="00565E87" w14:paraId="33282122"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4D1F6CC0" w14:textId="77777777" w:rsidR="00015A42" w:rsidRPr="00565E87" w:rsidRDefault="00015A42" w:rsidP="00015A42">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99BDB37" w14:textId="23E83D04"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7B35A22C" w14:textId="1F79855E"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539B5FFA" w14:textId="13FE227F"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ABDEC8A" w14:textId="177E1038"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1FC1C3B7"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16901B52" w14:textId="77777777" w:rsidR="00015A42" w:rsidRPr="00565E87" w:rsidRDefault="00015A42" w:rsidP="00015A42">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174CF6A" w14:textId="5A410304"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6945D8F1" w14:textId="0B1DA605"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37A081AC" w14:textId="0B76C112"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plasty </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39B8172" w14:textId="65D98C4E"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563C38FC"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677DFA07" w14:textId="77777777" w:rsidR="00015A42" w:rsidRPr="00565E87" w:rsidRDefault="00015A42" w:rsidP="00015A42">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6EDC15F" w14:textId="65E87216"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4A2049C1" w14:textId="216DA975"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53BA4EB3" w14:textId="070AC3D3"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sklo</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D69FDD9" w14:textId="430732B8"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14 dní</w:t>
            </w:r>
          </w:p>
        </w:tc>
      </w:tr>
      <w:tr w:rsidR="00565E87" w:rsidRPr="00565E87" w14:paraId="226AA9C5" w14:textId="77777777" w:rsidTr="005B3D0A">
        <w:trPr>
          <w:trHeight w:val="20"/>
        </w:trPr>
        <w:tc>
          <w:tcPr>
            <w:tcW w:w="2314" w:type="dxa"/>
            <w:vMerge/>
            <w:tcBorders>
              <w:left w:val="single" w:sz="12" w:space="0" w:color="000000"/>
              <w:bottom w:val="single" w:sz="12" w:space="0" w:color="auto"/>
              <w:right w:val="single" w:sz="12" w:space="0" w:color="000000"/>
            </w:tcBorders>
            <w:shd w:val="clear" w:color="auto" w:fill="auto"/>
            <w:vAlign w:val="center"/>
          </w:tcPr>
          <w:p w14:paraId="5F62FC81" w14:textId="77777777" w:rsidR="00015A42" w:rsidRPr="00565E87" w:rsidRDefault="00015A42" w:rsidP="00015A42">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737DBC59" w14:textId="0631981C"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12" w:space="0" w:color="auto"/>
              <w:right w:val="single" w:sz="12" w:space="0" w:color="000000"/>
            </w:tcBorders>
          </w:tcPr>
          <w:p w14:paraId="39AF9A38" w14:textId="37A526CA"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0,5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12" w:space="0" w:color="auto"/>
              <w:right w:val="single" w:sz="12" w:space="0" w:color="000000"/>
            </w:tcBorders>
          </w:tcPr>
          <w:p w14:paraId="20BC21CC" w14:textId="12FADFFC" w:rsidR="00015A42" w:rsidRPr="00565E87" w:rsidRDefault="00550539"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kuchyňský odpad</w:t>
            </w:r>
          </w:p>
        </w:tc>
        <w:tc>
          <w:tcPr>
            <w:tcW w:w="1628"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6C696593" w14:textId="57C4D8DF"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2x týdně</w:t>
            </w:r>
          </w:p>
        </w:tc>
      </w:tr>
      <w:tr w:rsidR="00565E87" w:rsidRPr="00565E87" w14:paraId="411DA3C8" w14:textId="77777777" w:rsidTr="005B3D0A">
        <w:trPr>
          <w:trHeight w:val="20"/>
        </w:trPr>
        <w:tc>
          <w:tcPr>
            <w:tcW w:w="2314" w:type="dxa"/>
            <w:vMerge w:val="restart"/>
            <w:tcBorders>
              <w:top w:val="single" w:sz="12" w:space="0" w:color="auto"/>
              <w:left w:val="single" w:sz="12" w:space="0" w:color="000000"/>
              <w:right w:val="single" w:sz="12" w:space="0" w:color="000000"/>
            </w:tcBorders>
            <w:shd w:val="clear" w:color="auto" w:fill="auto"/>
            <w:vAlign w:val="center"/>
          </w:tcPr>
          <w:p w14:paraId="48E42B0E" w14:textId="3A4BA130" w:rsidR="00015A42" w:rsidRPr="00565E87" w:rsidRDefault="00015A42" w:rsidP="00015A42">
            <w:pPr>
              <w:rPr>
                <w:rFonts w:ascii="Times New Roman" w:hAnsi="Times New Roman"/>
                <w:color w:val="000000" w:themeColor="text1"/>
                <w:sz w:val="22"/>
                <w:szCs w:val="22"/>
              </w:rPr>
            </w:pPr>
            <w:bookmarkStart w:id="3" w:name="_Hlk196818415"/>
            <w:r w:rsidRPr="00565E87">
              <w:rPr>
                <w:rFonts w:ascii="Times New Roman" w:hAnsi="Times New Roman"/>
                <w:color w:val="000000" w:themeColor="text1"/>
                <w:sz w:val="22"/>
                <w:szCs w:val="22"/>
              </w:rPr>
              <w:t>ul. Na Konečné</w:t>
            </w:r>
          </w:p>
          <w:p w14:paraId="70FFBDA9" w14:textId="02739192" w:rsidR="00015A42" w:rsidRPr="00565E87" w:rsidRDefault="00427A62" w:rsidP="00015A42">
            <w:pPr>
              <w:rPr>
                <w:rFonts w:ascii="Times New Roman" w:hAnsi="Times New Roman"/>
                <w:color w:val="000000" w:themeColor="text1"/>
                <w:sz w:val="22"/>
                <w:szCs w:val="22"/>
              </w:rPr>
            </w:pPr>
            <w:r w:rsidRPr="00565E87">
              <w:rPr>
                <w:rFonts w:ascii="Times New Roman" w:hAnsi="Times New Roman"/>
                <w:color w:val="000000" w:themeColor="text1"/>
                <w:sz w:val="22"/>
                <w:szCs w:val="22"/>
              </w:rPr>
              <w:t>typ: polo-PK s výsypnými vaky</w:t>
            </w:r>
          </w:p>
        </w:tc>
        <w:tc>
          <w:tcPr>
            <w:tcW w:w="1805"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1E1BE718" w14:textId="1C4E8E2A"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 ks</w:t>
            </w:r>
          </w:p>
        </w:tc>
        <w:tc>
          <w:tcPr>
            <w:tcW w:w="1984" w:type="dxa"/>
            <w:tcBorders>
              <w:top w:val="single" w:sz="12" w:space="0" w:color="auto"/>
              <w:left w:val="single" w:sz="12" w:space="0" w:color="000000"/>
              <w:bottom w:val="single" w:sz="4" w:space="0" w:color="000000"/>
              <w:right w:val="single" w:sz="12" w:space="0" w:color="000000"/>
            </w:tcBorders>
          </w:tcPr>
          <w:p w14:paraId="2F7D505F" w14:textId="0CB09437"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12" w:space="0" w:color="auto"/>
              <w:left w:val="single" w:sz="12" w:space="0" w:color="000000"/>
              <w:bottom w:val="single" w:sz="4" w:space="0" w:color="000000"/>
              <w:right w:val="single" w:sz="12" w:space="0" w:color="000000"/>
            </w:tcBorders>
          </w:tcPr>
          <w:p w14:paraId="75811F61" w14:textId="6D32AE60"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SKO</w:t>
            </w:r>
          </w:p>
        </w:tc>
        <w:tc>
          <w:tcPr>
            <w:tcW w:w="1628"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759DC864" w14:textId="4C587766"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3x týdně</w:t>
            </w:r>
          </w:p>
        </w:tc>
      </w:tr>
      <w:tr w:rsidR="00565E87" w:rsidRPr="00565E87" w14:paraId="5FEBC4C7"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29210873" w14:textId="77777777" w:rsidR="00015A42" w:rsidRPr="00565E87" w:rsidRDefault="00015A42" w:rsidP="00015A42">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34DE09E" w14:textId="78E9501B"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0DAEFA1F" w14:textId="29B303A9"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0CBE4052" w14:textId="53A03AF1"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9B64115" w14:textId="45021381"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43974FDC"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72E8F3C3" w14:textId="77777777" w:rsidR="00015A42" w:rsidRPr="00565E87" w:rsidRDefault="00015A42" w:rsidP="00015A42">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DDC6823" w14:textId="7BB3218A"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3B9400EC" w14:textId="221A97A2"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37F44177" w14:textId="7137D5ED"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plasty </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0804301" w14:textId="0616C828"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0F629FD4"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258BD544" w14:textId="77777777" w:rsidR="00015A42" w:rsidRPr="00565E87" w:rsidRDefault="00015A42" w:rsidP="00015A42">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0816939" w14:textId="33095F1A"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7FAE692C" w14:textId="0992479C"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6105C966" w14:textId="4BD1D302"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sklo</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60C4292" w14:textId="4B98DB6D"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14 dní</w:t>
            </w:r>
          </w:p>
        </w:tc>
      </w:tr>
      <w:tr w:rsidR="00565E87" w:rsidRPr="00565E87" w14:paraId="0A8B96D2" w14:textId="77777777" w:rsidTr="005B3D0A">
        <w:trPr>
          <w:trHeight w:val="20"/>
        </w:trPr>
        <w:tc>
          <w:tcPr>
            <w:tcW w:w="2314" w:type="dxa"/>
            <w:vMerge/>
            <w:tcBorders>
              <w:left w:val="single" w:sz="12" w:space="0" w:color="000000"/>
              <w:bottom w:val="single" w:sz="12" w:space="0" w:color="auto"/>
              <w:right w:val="single" w:sz="12" w:space="0" w:color="000000"/>
            </w:tcBorders>
            <w:shd w:val="clear" w:color="auto" w:fill="auto"/>
            <w:vAlign w:val="center"/>
          </w:tcPr>
          <w:p w14:paraId="559A31C0" w14:textId="77777777" w:rsidR="00015A42" w:rsidRPr="00565E87" w:rsidRDefault="00015A42" w:rsidP="00015A42">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17737343" w14:textId="4226CD6C"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12" w:space="0" w:color="auto"/>
              <w:right w:val="single" w:sz="12" w:space="0" w:color="000000"/>
            </w:tcBorders>
          </w:tcPr>
          <w:p w14:paraId="43198304" w14:textId="65A3867E"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0,5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12" w:space="0" w:color="auto"/>
              <w:right w:val="single" w:sz="12" w:space="0" w:color="000000"/>
            </w:tcBorders>
          </w:tcPr>
          <w:p w14:paraId="44C41AB4" w14:textId="69A19FCE" w:rsidR="00015A42" w:rsidRPr="00565E87" w:rsidRDefault="00550539"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kuchyňský odpad</w:t>
            </w:r>
          </w:p>
        </w:tc>
        <w:tc>
          <w:tcPr>
            <w:tcW w:w="1628"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32413499" w14:textId="2FA51C58" w:rsidR="00015A42" w:rsidRPr="00565E87" w:rsidRDefault="00015A42" w:rsidP="00015A42">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2x týdně</w:t>
            </w:r>
          </w:p>
        </w:tc>
      </w:tr>
      <w:bookmarkEnd w:id="3"/>
      <w:tr w:rsidR="00565E87" w:rsidRPr="00565E87" w14:paraId="05259386" w14:textId="77777777" w:rsidTr="005B3D0A">
        <w:trPr>
          <w:trHeight w:val="20"/>
        </w:trPr>
        <w:tc>
          <w:tcPr>
            <w:tcW w:w="2314" w:type="dxa"/>
            <w:vMerge w:val="restart"/>
            <w:tcBorders>
              <w:top w:val="single" w:sz="12" w:space="0" w:color="auto"/>
              <w:left w:val="single" w:sz="12" w:space="0" w:color="000000"/>
              <w:right w:val="single" w:sz="12" w:space="0" w:color="000000"/>
            </w:tcBorders>
            <w:shd w:val="clear" w:color="auto" w:fill="auto"/>
            <w:vAlign w:val="center"/>
          </w:tcPr>
          <w:p w14:paraId="284FC3EE" w14:textId="332132B7" w:rsidR="00015A42" w:rsidRPr="00565E87" w:rsidRDefault="00612A35" w:rsidP="00612A35">
            <w:pPr>
              <w:rPr>
                <w:color w:val="000000" w:themeColor="text1"/>
                <w:sz w:val="22"/>
                <w:szCs w:val="22"/>
              </w:rPr>
            </w:pPr>
            <w:r w:rsidRPr="00565E87">
              <w:rPr>
                <w:color w:val="000000" w:themeColor="text1"/>
                <w:sz w:val="22"/>
                <w:szCs w:val="22"/>
              </w:rPr>
              <w:t xml:space="preserve">A. </w:t>
            </w:r>
            <w:r w:rsidR="00015A42" w:rsidRPr="00565E87">
              <w:rPr>
                <w:color w:val="000000" w:themeColor="text1"/>
                <w:sz w:val="22"/>
                <w:szCs w:val="22"/>
              </w:rPr>
              <w:t>Sochora 1516/2</w:t>
            </w:r>
          </w:p>
          <w:p w14:paraId="306CB64F" w14:textId="3A777E3A" w:rsidR="00612A35" w:rsidRPr="00565E87" w:rsidRDefault="00612A35" w:rsidP="00612A35">
            <w:pPr>
              <w:rPr>
                <w:rFonts w:ascii="Times New Roman" w:hAnsi="Times New Roman"/>
                <w:color w:val="000000" w:themeColor="text1"/>
              </w:rPr>
            </w:pPr>
            <w:r w:rsidRPr="00565E87">
              <w:rPr>
                <w:rFonts w:ascii="Times New Roman" w:hAnsi="Times New Roman"/>
                <w:color w:val="000000" w:themeColor="text1"/>
                <w:sz w:val="22"/>
                <w:szCs w:val="22"/>
              </w:rPr>
              <w:t>typ: polo-PK s plastovými nádobami</w:t>
            </w:r>
          </w:p>
        </w:tc>
        <w:tc>
          <w:tcPr>
            <w:tcW w:w="1805"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559AC7DE"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 ks</w:t>
            </w:r>
          </w:p>
        </w:tc>
        <w:tc>
          <w:tcPr>
            <w:tcW w:w="1984" w:type="dxa"/>
            <w:tcBorders>
              <w:top w:val="single" w:sz="12" w:space="0" w:color="auto"/>
              <w:left w:val="single" w:sz="12" w:space="0" w:color="000000"/>
              <w:bottom w:val="single" w:sz="4" w:space="0" w:color="000000"/>
              <w:right w:val="single" w:sz="12" w:space="0" w:color="000000"/>
            </w:tcBorders>
          </w:tcPr>
          <w:p w14:paraId="2DF28151"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12" w:space="0" w:color="auto"/>
              <w:left w:val="single" w:sz="12" w:space="0" w:color="000000"/>
              <w:bottom w:val="single" w:sz="4" w:space="0" w:color="000000"/>
              <w:right w:val="single" w:sz="12" w:space="0" w:color="000000"/>
            </w:tcBorders>
          </w:tcPr>
          <w:p w14:paraId="4B57C8F5"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SKO</w:t>
            </w:r>
          </w:p>
        </w:tc>
        <w:tc>
          <w:tcPr>
            <w:tcW w:w="1628"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01C53241"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3x týdně</w:t>
            </w:r>
          </w:p>
        </w:tc>
      </w:tr>
      <w:tr w:rsidR="00565E87" w:rsidRPr="00565E87" w14:paraId="2BDFF839"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0D994018" w14:textId="77777777" w:rsidR="00015A42" w:rsidRPr="00565E87" w:rsidRDefault="00015A42" w:rsidP="00B933C3">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B3C9CF8"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6F5EB2E4"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1F01C06D"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13FE925"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4436EDD0"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4A427CFF" w14:textId="77777777" w:rsidR="00015A42" w:rsidRPr="00565E87" w:rsidRDefault="00015A42" w:rsidP="00B933C3">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3C217C1"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78162E23"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05F4EBA1"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plasty </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0003D28"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62C8DC40"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0A4E2CF1" w14:textId="77777777" w:rsidR="00015A42" w:rsidRPr="00565E87" w:rsidRDefault="00015A42" w:rsidP="00B933C3">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41ECDFF"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5CD1B588"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742E1305"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sklo</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69CA73F"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14 dní</w:t>
            </w:r>
          </w:p>
        </w:tc>
      </w:tr>
      <w:tr w:rsidR="00565E87" w:rsidRPr="00565E87" w14:paraId="032CF2E6" w14:textId="77777777" w:rsidTr="005B3D0A">
        <w:trPr>
          <w:trHeight w:val="20"/>
        </w:trPr>
        <w:tc>
          <w:tcPr>
            <w:tcW w:w="2314" w:type="dxa"/>
            <w:vMerge/>
            <w:tcBorders>
              <w:left w:val="single" w:sz="12" w:space="0" w:color="000000"/>
              <w:bottom w:val="single" w:sz="12" w:space="0" w:color="auto"/>
              <w:right w:val="single" w:sz="12" w:space="0" w:color="000000"/>
            </w:tcBorders>
            <w:shd w:val="clear" w:color="auto" w:fill="auto"/>
            <w:vAlign w:val="center"/>
          </w:tcPr>
          <w:p w14:paraId="4EB65E36" w14:textId="77777777" w:rsidR="00015A42" w:rsidRPr="00565E87" w:rsidRDefault="00015A42" w:rsidP="00B933C3">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45492B16"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12" w:space="0" w:color="auto"/>
              <w:right w:val="single" w:sz="12" w:space="0" w:color="000000"/>
            </w:tcBorders>
          </w:tcPr>
          <w:p w14:paraId="2306D34B"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0,5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12" w:space="0" w:color="auto"/>
              <w:right w:val="single" w:sz="12" w:space="0" w:color="000000"/>
            </w:tcBorders>
          </w:tcPr>
          <w:p w14:paraId="57E4B817" w14:textId="310CB696" w:rsidR="00015A42" w:rsidRPr="00565E87" w:rsidRDefault="00550539"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kuchyňský odpad</w:t>
            </w:r>
          </w:p>
        </w:tc>
        <w:tc>
          <w:tcPr>
            <w:tcW w:w="1628"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7C772E02" w14:textId="77777777" w:rsidR="00015A42" w:rsidRPr="00565E87" w:rsidRDefault="00015A42" w:rsidP="00B933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2x týdně</w:t>
            </w:r>
          </w:p>
        </w:tc>
      </w:tr>
      <w:tr w:rsidR="00565E87" w:rsidRPr="00565E87" w14:paraId="3852E4F1" w14:textId="77777777" w:rsidTr="005B3D0A">
        <w:trPr>
          <w:trHeight w:val="20"/>
        </w:trPr>
        <w:tc>
          <w:tcPr>
            <w:tcW w:w="2314" w:type="dxa"/>
            <w:vMerge w:val="restart"/>
            <w:tcBorders>
              <w:top w:val="single" w:sz="12" w:space="0" w:color="auto"/>
              <w:left w:val="single" w:sz="12" w:space="0" w:color="000000"/>
              <w:right w:val="single" w:sz="12" w:space="0" w:color="000000"/>
            </w:tcBorders>
            <w:shd w:val="clear" w:color="auto" w:fill="auto"/>
            <w:vAlign w:val="center"/>
          </w:tcPr>
          <w:p w14:paraId="65FB4D32" w14:textId="77777777" w:rsidR="00CA3C21" w:rsidRPr="00565E87" w:rsidRDefault="00CA3C21" w:rsidP="00CA3C21">
            <w:pPr>
              <w:rPr>
                <w:rFonts w:ascii="Times New Roman" w:hAnsi="Times New Roman"/>
                <w:color w:val="000000" w:themeColor="text1"/>
                <w:sz w:val="22"/>
                <w:szCs w:val="22"/>
              </w:rPr>
            </w:pPr>
            <w:r w:rsidRPr="00565E87">
              <w:rPr>
                <w:rFonts w:ascii="Times New Roman" w:hAnsi="Times New Roman"/>
                <w:color w:val="000000" w:themeColor="text1"/>
                <w:sz w:val="22"/>
                <w:szCs w:val="22"/>
              </w:rPr>
              <w:t>V Břízkách – točna</w:t>
            </w:r>
          </w:p>
          <w:p w14:paraId="34FD57FF" w14:textId="34552CCF" w:rsidR="00CA3C21" w:rsidRPr="00565E87" w:rsidRDefault="00CA3C21" w:rsidP="00CA3C21">
            <w:pPr>
              <w:rPr>
                <w:rFonts w:ascii="Times New Roman" w:hAnsi="Times New Roman"/>
                <w:color w:val="000000" w:themeColor="text1"/>
                <w:sz w:val="22"/>
                <w:szCs w:val="22"/>
              </w:rPr>
            </w:pPr>
            <w:r w:rsidRPr="00565E87">
              <w:rPr>
                <w:rFonts w:ascii="Times New Roman" w:hAnsi="Times New Roman"/>
                <w:color w:val="000000" w:themeColor="text1"/>
                <w:sz w:val="22"/>
                <w:szCs w:val="22"/>
              </w:rPr>
              <w:t>typ: polo-PK</w:t>
            </w:r>
          </w:p>
          <w:p w14:paraId="21BCD616" w14:textId="5173CAA5" w:rsidR="00CA3C21" w:rsidRPr="00565E87" w:rsidRDefault="00CA3C21" w:rsidP="00CA3C21">
            <w:pPr>
              <w:rPr>
                <w:rFonts w:ascii="Times New Roman" w:hAnsi="Times New Roman"/>
                <w:color w:val="000000" w:themeColor="text1"/>
                <w:sz w:val="22"/>
                <w:szCs w:val="22"/>
              </w:rPr>
            </w:pPr>
            <w:r w:rsidRPr="00565E87">
              <w:rPr>
                <w:rFonts w:ascii="Times New Roman" w:hAnsi="Times New Roman"/>
                <w:color w:val="000000" w:themeColor="text1"/>
                <w:sz w:val="22"/>
                <w:szCs w:val="22"/>
              </w:rPr>
              <w:t>s plastovými nádobami</w:t>
            </w:r>
          </w:p>
        </w:tc>
        <w:tc>
          <w:tcPr>
            <w:tcW w:w="1805" w:type="dxa"/>
            <w:tcBorders>
              <w:top w:val="single" w:sz="12" w:space="0" w:color="auto"/>
              <w:left w:val="single" w:sz="12" w:space="0" w:color="000000"/>
              <w:bottom w:val="single" w:sz="4" w:space="0" w:color="auto"/>
              <w:right w:val="single" w:sz="12" w:space="0" w:color="000000"/>
            </w:tcBorders>
            <w:shd w:val="clear" w:color="auto" w:fill="auto"/>
            <w:vAlign w:val="center"/>
          </w:tcPr>
          <w:p w14:paraId="646DCCC0" w14:textId="45DAFEDF"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 ks</w:t>
            </w:r>
          </w:p>
        </w:tc>
        <w:tc>
          <w:tcPr>
            <w:tcW w:w="1984" w:type="dxa"/>
            <w:tcBorders>
              <w:top w:val="single" w:sz="12" w:space="0" w:color="auto"/>
              <w:left w:val="single" w:sz="12" w:space="0" w:color="000000"/>
              <w:bottom w:val="single" w:sz="4" w:space="0" w:color="000000"/>
              <w:right w:val="single" w:sz="12" w:space="0" w:color="000000"/>
            </w:tcBorders>
          </w:tcPr>
          <w:p w14:paraId="6354DBE2" w14:textId="7DF079C8"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12" w:space="0" w:color="auto"/>
              <w:left w:val="single" w:sz="12" w:space="0" w:color="000000"/>
              <w:bottom w:val="single" w:sz="4" w:space="0" w:color="000000"/>
              <w:right w:val="single" w:sz="12" w:space="0" w:color="000000"/>
            </w:tcBorders>
          </w:tcPr>
          <w:p w14:paraId="498449CA" w14:textId="032F57B8"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SKO</w:t>
            </w:r>
          </w:p>
        </w:tc>
        <w:tc>
          <w:tcPr>
            <w:tcW w:w="1628"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730F984E" w14:textId="5BD99546"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7F4F44B8"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05101939" w14:textId="77777777" w:rsidR="00CA3C21" w:rsidRPr="00565E87" w:rsidRDefault="00CA3C21" w:rsidP="00CA3C21">
            <w:pPr>
              <w:rPr>
                <w:rFonts w:ascii="Times New Roman" w:hAnsi="Times New Roman"/>
                <w:color w:val="000000" w:themeColor="text1"/>
                <w:sz w:val="22"/>
                <w:szCs w:val="22"/>
              </w:rPr>
            </w:pPr>
          </w:p>
        </w:tc>
        <w:tc>
          <w:tcPr>
            <w:tcW w:w="1805" w:type="dxa"/>
            <w:tcBorders>
              <w:top w:val="single" w:sz="4" w:space="0" w:color="auto"/>
              <w:left w:val="single" w:sz="12" w:space="0" w:color="000000"/>
              <w:bottom w:val="single" w:sz="4" w:space="0" w:color="000000"/>
              <w:right w:val="single" w:sz="12" w:space="0" w:color="000000"/>
            </w:tcBorders>
            <w:shd w:val="clear" w:color="auto" w:fill="auto"/>
            <w:vAlign w:val="center"/>
          </w:tcPr>
          <w:p w14:paraId="55A441A6" w14:textId="3613A7F7"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19776203" w14:textId="0D7CEB77"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13F7C55D" w14:textId="4E575231"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35B4413" w14:textId="2A1C5572"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359BB1AB"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1FF7AAAE" w14:textId="77777777" w:rsidR="00CA3C21" w:rsidRPr="00565E87" w:rsidRDefault="00CA3C21" w:rsidP="00CA3C21">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B5B91E6" w14:textId="6091F19F"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02F929B5" w14:textId="0C61E6CF"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2BC1AFB0" w14:textId="5857538B"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plasty</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07DCFDA" w14:textId="35DE33D0"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r w:rsidR="00565E87" w:rsidRPr="00565E87" w14:paraId="48D547AF" w14:textId="77777777" w:rsidTr="005B3D0A">
        <w:trPr>
          <w:trHeight w:val="20"/>
        </w:trPr>
        <w:tc>
          <w:tcPr>
            <w:tcW w:w="2314" w:type="dxa"/>
            <w:vMerge/>
            <w:tcBorders>
              <w:left w:val="single" w:sz="12" w:space="0" w:color="000000"/>
              <w:right w:val="single" w:sz="12" w:space="0" w:color="000000"/>
            </w:tcBorders>
            <w:shd w:val="clear" w:color="auto" w:fill="auto"/>
            <w:vAlign w:val="center"/>
          </w:tcPr>
          <w:p w14:paraId="585883FF" w14:textId="77777777" w:rsidR="00CA3C21" w:rsidRPr="00565E87" w:rsidRDefault="00CA3C21" w:rsidP="00CA3C21">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6CCA2AE" w14:textId="732756BE"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4" w:space="0" w:color="000000"/>
              <w:right w:val="single" w:sz="12" w:space="0" w:color="000000"/>
            </w:tcBorders>
          </w:tcPr>
          <w:p w14:paraId="0389CD46" w14:textId="22E05DFB"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4" w:space="0" w:color="000000"/>
              <w:right w:val="single" w:sz="12" w:space="0" w:color="000000"/>
            </w:tcBorders>
          </w:tcPr>
          <w:p w14:paraId="5894A4A9" w14:textId="640F81E5"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sklo</w:t>
            </w:r>
          </w:p>
        </w:tc>
        <w:tc>
          <w:tcPr>
            <w:tcW w:w="1628"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97DC401" w14:textId="4C6B6392"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14 sní</w:t>
            </w:r>
          </w:p>
        </w:tc>
      </w:tr>
      <w:tr w:rsidR="00565E87" w:rsidRPr="00565E87" w14:paraId="5B17915B" w14:textId="77777777" w:rsidTr="005B3D0A">
        <w:trPr>
          <w:trHeight w:val="20"/>
        </w:trPr>
        <w:tc>
          <w:tcPr>
            <w:tcW w:w="2314" w:type="dxa"/>
            <w:vMerge/>
            <w:tcBorders>
              <w:left w:val="single" w:sz="12" w:space="0" w:color="000000"/>
              <w:bottom w:val="single" w:sz="12" w:space="0" w:color="auto"/>
              <w:right w:val="single" w:sz="12" w:space="0" w:color="000000"/>
            </w:tcBorders>
            <w:shd w:val="clear" w:color="auto" w:fill="auto"/>
            <w:vAlign w:val="center"/>
          </w:tcPr>
          <w:p w14:paraId="1326897C" w14:textId="77777777" w:rsidR="00CA3C21" w:rsidRPr="00565E87" w:rsidRDefault="00CA3C21" w:rsidP="00CA3C21">
            <w:pPr>
              <w:rPr>
                <w:rFonts w:ascii="Times New Roman" w:hAnsi="Times New Roman"/>
                <w:color w:val="000000" w:themeColor="text1"/>
                <w:sz w:val="22"/>
                <w:szCs w:val="22"/>
              </w:rPr>
            </w:pPr>
          </w:p>
        </w:tc>
        <w:tc>
          <w:tcPr>
            <w:tcW w:w="1805"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487521AE" w14:textId="2A8BB04A"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1984" w:type="dxa"/>
            <w:tcBorders>
              <w:top w:val="single" w:sz="4" w:space="0" w:color="000000"/>
              <w:left w:val="single" w:sz="12" w:space="0" w:color="000000"/>
              <w:bottom w:val="single" w:sz="12" w:space="0" w:color="auto"/>
              <w:right w:val="single" w:sz="12" w:space="0" w:color="000000"/>
            </w:tcBorders>
          </w:tcPr>
          <w:p w14:paraId="5099DC90" w14:textId="1482244D"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0,5 m</w:t>
            </w:r>
            <w:r w:rsidRPr="00565E87">
              <w:rPr>
                <w:rFonts w:ascii="Times New Roman" w:hAnsi="Times New Roman"/>
                <w:color w:val="000000" w:themeColor="text1"/>
                <w:sz w:val="22"/>
                <w:szCs w:val="22"/>
                <w:vertAlign w:val="superscript"/>
              </w:rPr>
              <w:t>3</w:t>
            </w:r>
          </w:p>
        </w:tc>
        <w:tc>
          <w:tcPr>
            <w:tcW w:w="1701" w:type="dxa"/>
            <w:tcBorders>
              <w:top w:val="single" w:sz="4" w:space="0" w:color="000000"/>
              <w:left w:val="single" w:sz="12" w:space="0" w:color="000000"/>
              <w:bottom w:val="single" w:sz="12" w:space="0" w:color="auto"/>
              <w:right w:val="single" w:sz="12" w:space="0" w:color="000000"/>
            </w:tcBorders>
          </w:tcPr>
          <w:p w14:paraId="39AF5DAD" w14:textId="60A3E814"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kuchyňský odpad</w:t>
            </w:r>
          </w:p>
        </w:tc>
        <w:tc>
          <w:tcPr>
            <w:tcW w:w="1628"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17A975C4" w14:textId="1B3AEBB4" w:rsidR="00CA3C21" w:rsidRPr="00565E87" w:rsidRDefault="00CA3C21" w:rsidP="00CA3C2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r>
    </w:tbl>
    <w:p w14:paraId="7C62E035" w14:textId="77777777" w:rsidR="00180B1B" w:rsidRDefault="00180B1B" w:rsidP="00180B1B">
      <w:pPr>
        <w:pStyle w:val="Odstavecseseznamem"/>
        <w:suppressAutoHyphens/>
        <w:ind w:left="700"/>
        <w:jc w:val="both"/>
        <w:rPr>
          <w:sz w:val="22"/>
          <w:szCs w:val="22"/>
        </w:rPr>
      </w:pPr>
    </w:p>
    <w:p w14:paraId="3124B1EC" w14:textId="2C2DF5C5" w:rsidR="006502BB" w:rsidRDefault="001E3B2E" w:rsidP="009A24B5">
      <w:pPr>
        <w:pStyle w:val="Odstavecseseznamem"/>
        <w:numPr>
          <w:ilvl w:val="0"/>
          <w:numId w:val="29"/>
        </w:numPr>
        <w:suppressAutoHyphens/>
        <w:spacing w:after="200"/>
        <w:jc w:val="both"/>
        <w:rPr>
          <w:sz w:val="22"/>
          <w:szCs w:val="22"/>
        </w:rPr>
      </w:pPr>
      <w:r>
        <w:rPr>
          <w:sz w:val="22"/>
          <w:szCs w:val="22"/>
        </w:rPr>
        <w:t xml:space="preserve">rozsah služeb může být v průběhu </w:t>
      </w:r>
      <w:r w:rsidR="001C125E">
        <w:rPr>
          <w:sz w:val="22"/>
          <w:szCs w:val="22"/>
        </w:rPr>
        <w:t xml:space="preserve">platnosti </w:t>
      </w:r>
      <w:r>
        <w:rPr>
          <w:sz w:val="22"/>
          <w:szCs w:val="22"/>
        </w:rPr>
        <w:t>smlouvy objednatelem upraven dle potřeby, a to zejména četnost svozu stávajících kontejnerů, popř. zajištění svozu kontejnerů z nově dostavěných stanovišť</w:t>
      </w:r>
      <w:r w:rsidR="008D567C">
        <w:rPr>
          <w:sz w:val="22"/>
          <w:szCs w:val="22"/>
        </w:rPr>
        <w:t>,</w:t>
      </w:r>
      <w:r>
        <w:rPr>
          <w:sz w:val="22"/>
          <w:szCs w:val="22"/>
        </w:rPr>
        <w:t xml:space="preserve"> </w:t>
      </w:r>
    </w:p>
    <w:p w14:paraId="5082AC32" w14:textId="744979A1" w:rsidR="008D567C" w:rsidRPr="00441072" w:rsidRDefault="008D567C" w:rsidP="009A24B5">
      <w:pPr>
        <w:pStyle w:val="Odstavecseseznamem"/>
        <w:numPr>
          <w:ilvl w:val="0"/>
          <w:numId w:val="29"/>
        </w:numPr>
        <w:suppressAutoHyphens/>
        <w:spacing w:after="200"/>
        <w:jc w:val="both"/>
        <w:rPr>
          <w:sz w:val="22"/>
          <w:szCs w:val="22"/>
        </w:rPr>
      </w:pPr>
      <w:r>
        <w:rPr>
          <w:sz w:val="22"/>
          <w:szCs w:val="22"/>
        </w:rPr>
        <w:t>při každém prováděném svozu bude</w:t>
      </w:r>
      <w:r>
        <w:rPr>
          <w:b/>
          <w:sz w:val="22"/>
          <w:szCs w:val="22"/>
        </w:rPr>
        <w:t xml:space="preserve"> zkontrolována a </w:t>
      </w:r>
      <w:r w:rsidR="00EB0E8A" w:rsidRPr="008F2DDD">
        <w:rPr>
          <w:bCs/>
          <w:sz w:val="22"/>
          <w:szCs w:val="22"/>
        </w:rPr>
        <w:t>v případě potřeby</w:t>
      </w:r>
      <w:r w:rsidR="00EB0E8A">
        <w:rPr>
          <w:b/>
          <w:sz w:val="22"/>
          <w:szCs w:val="22"/>
        </w:rPr>
        <w:t xml:space="preserve"> </w:t>
      </w:r>
      <w:r>
        <w:rPr>
          <w:b/>
          <w:sz w:val="22"/>
          <w:szCs w:val="22"/>
        </w:rPr>
        <w:t>obnovena průchodnost nadzemních částí</w:t>
      </w:r>
      <w:r w:rsidR="00441072">
        <w:rPr>
          <w:b/>
          <w:sz w:val="22"/>
          <w:szCs w:val="22"/>
        </w:rPr>
        <w:t>,</w:t>
      </w:r>
      <w:r w:rsidR="00441072" w:rsidRPr="00441072">
        <w:rPr>
          <w:b/>
          <w:sz w:val="22"/>
          <w:szCs w:val="22"/>
        </w:rPr>
        <w:t xml:space="preserve"> </w:t>
      </w:r>
      <w:r w:rsidR="00441072">
        <w:rPr>
          <w:b/>
          <w:sz w:val="22"/>
          <w:szCs w:val="22"/>
        </w:rPr>
        <w:t xml:space="preserve">tzv. </w:t>
      </w:r>
      <w:proofErr w:type="spellStart"/>
      <w:r w:rsidR="00441072">
        <w:rPr>
          <w:b/>
          <w:sz w:val="22"/>
          <w:szCs w:val="22"/>
        </w:rPr>
        <w:t>vhozových</w:t>
      </w:r>
      <w:proofErr w:type="spellEnd"/>
      <w:r w:rsidR="00441072">
        <w:rPr>
          <w:b/>
          <w:sz w:val="22"/>
          <w:szCs w:val="22"/>
        </w:rPr>
        <w:t xml:space="preserve"> šachet, </w:t>
      </w:r>
      <w:r w:rsidRPr="008F2DDD">
        <w:rPr>
          <w:bCs/>
          <w:sz w:val="22"/>
          <w:szCs w:val="22"/>
        </w:rPr>
        <w:t>všech jednotlivých podzemních kontejnerů</w:t>
      </w:r>
      <w:r w:rsidR="009445CA" w:rsidRPr="008F2DDD">
        <w:rPr>
          <w:bCs/>
          <w:sz w:val="22"/>
          <w:szCs w:val="22"/>
        </w:rPr>
        <w:t>,</w:t>
      </w:r>
      <w:r w:rsidRPr="008F2DDD">
        <w:rPr>
          <w:bCs/>
          <w:sz w:val="22"/>
          <w:szCs w:val="22"/>
        </w:rPr>
        <w:t xml:space="preserve"> </w:t>
      </w:r>
      <w:r w:rsidR="00AC74CA" w:rsidRPr="008F2DDD">
        <w:rPr>
          <w:bCs/>
          <w:sz w:val="22"/>
          <w:szCs w:val="22"/>
        </w:rPr>
        <w:t>zejména v</w:t>
      </w:r>
      <w:r w:rsidR="00AC74CA" w:rsidRPr="00441072">
        <w:rPr>
          <w:b/>
          <w:sz w:val="22"/>
          <w:szCs w:val="22"/>
        </w:rPr>
        <w:t xml:space="preserve"> </w:t>
      </w:r>
      <w:r w:rsidRPr="00441072">
        <w:rPr>
          <w:sz w:val="22"/>
          <w:szCs w:val="22"/>
        </w:rPr>
        <w:t>případ</w:t>
      </w:r>
      <w:r w:rsidR="00354D29">
        <w:rPr>
          <w:sz w:val="22"/>
          <w:szCs w:val="22"/>
        </w:rPr>
        <w:t>ech</w:t>
      </w:r>
      <w:r w:rsidRPr="00441072">
        <w:rPr>
          <w:sz w:val="22"/>
          <w:szCs w:val="22"/>
        </w:rPr>
        <w:t xml:space="preserve"> ucpání vhozu </w:t>
      </w:r>
      <w:r w:rsidR="008B41CC">
        <w:rPr>
          <w:sz w:val="22"/>
          <w:szCs w:val="22"/>
        </w:rPr>
        <w:t xml:space="preserve">PK </w:t>
      </w:r>
      <w:r w:rsidRPr="00441072">
        <w:rPr>
          <w:sz w:val="22"/>
          <w:szCs w:val="22"/>
        </w:rPr>
        <w:t>většími kusy odpadu,</w:t>
      </w:r>
    </w:p>
    <w:p w14:paraId="3650B028" w14:textId="76DE00E6" w:rsidR="008D567C" w:rsidRDefault="008D567C" w:rsidP="009A24B5">
      <w:pPr>
        <w:pStyle w:val="Odstavecseseznamem"/>
        <w:numPr>
          <w:ilvl w:val="0"/>
          <w:numId w:val="29"/>
        </w:numPr>
        <w:suppressAutoHyphens/>
        <w:spacing w:after="200"/>
        <w:jc w:val="both"/>
        <w:rPr>
          <w:sz w:val="22"/>
          <w:szCs w:val="22"/>
        </w:rPr>
      </w:pPr>
      <w:r>
        <w:rPr>
          <w:b/>
          <w:sz w:val="22"/>
          <w:szCs w:val="22"/>
        </w:rPr>
        <w:t xml:space="preserve">zajištění pravidelného sběru, svozu </w:t>
      </w:r>
      <w:r>
        <w:rPr>
          <w:sz w:val="22"/>
          <w:szCs w:val="22"/>
        </w:rPr>
        <w:t>dle odsouhlaseného harmonogramu</w:t>
      </w:r>
      <w:r>
        <w:rPr>
          <w:b/>
          <w:sz w:val="22"/>
          <w:szCs w:val="22"/>
        </w:rPr>
        <w:t>,</w:t>
      </w:r>
      <w:r>
        <w:rPr>
          <w:sz w:val="22"/>
          <w:szCs w:val="22"/>
        </w:rPr>
        <w:t xml:space="preserve"> </w:t>
      </w:r>
      <w:r w:rsidRPr="002747A8">
        <w:rPr>
          <w:b/>
          <w:bCs/>
          <w:sz w:val="22"/>
          <w:szCs w:val="22"/>
        </w:rPr>
        <w:t xml:space="preserve">přepravy odpadu a zajištění odstranění </w:t>
      </w:r>
      <w:r w:rsidR="0063109C" w:rsidRPr="002747A8">
        <w:rPr>
          <w:b/>
          <w:bCs/>
          <w:sz w:val="22"/>
          <w:szCs w:val="22"/>
        </w:rPr>
        <w:t>směsného komunálního odpadu</w:t>
      </w:r>
      <w:r>
        <w:rPr>
          <w:sz w:val="22"/>
          <w:szCs w:val="22"/>
        </w:rPr>
        <w:t xml:space="preserve"> </w:t>
      </w:r>
      <w:r w:rsidRPr="00FE61A5">
        <w:rPr>
          <w:b/>
          <w:bCs/>
          <w:sz w:val="22"/>
          <w:szCs w:val="22"/>
        </w:rPr>
        <w:t xml:space="preserve">a dotřídění </w:t>
      </w:r>
      <w:r w:rsidR="00C348B9">
        <w:rPr>
          <w:b/>
          <w:bCs/>
          <w:sz w:val="22"/>
          <w:szCs w:val="22"/>
        </w:rPr>
        <w:t xml:space="preserve">a </w:t>
      </w:r>
      <w:r w:rsidRPr="00FE61A5">
        <w:rPr>
          <w:b/>
          <w:bCs/>
          <w:sz w:val="22"/>
          <w:szCs w:val="22"/>
        </w:rPr>
        <w:t xml:space="preserve">využití jednotlivých vytříděných složek </w:t>
      </w:r>
      <w:r w:rsidR="0063109C" w:rsidRPr="00FE61A5">
        <w:rPr>
          <w:b/>
          <w:bCs/>
          <w:sz w:val="22"/>
          <w:szCs w:val="22"/>
        </w:rPr>
        <w:t>odpadu</w:t>
      </w:r>
      <w:r>
        <w:rPr>
          <w:sz w:val="22"/>
          <w:szCs w:val="22"/>
        </w:rPr>
        <w:t>, v souladu s platnou legislativou</w:t>
      </w:r>
      <w:r w:rsidR="00A17B81">
        <w:rPr>
          <w:sz w:val="22"/>
          <w:szCs w:val="22"/>
        </w:rPr>
        <w:t>,</w:t>
      </w:r>
      <w:r w:rsidR="008B41CC">
        <w:rPr>
          <w:sz w:val="22"/>
          <w:szCs w:val="22"/>
        </w:rPr>
        <w:t xml:space="preserve"> přičemž </w:t>
      </w:r>
      <w:r>
        <w:rPr>
          <w:sz w:val="22"/>
          <w:szCs w:val="22"/>
        </w:rPr>
        <w:t>v příloze č. 1, v </w:t>
      </w:r>
      <w:r w:rsidRPr="00C348B9">
        <w:rPr>
          <w:color w:val="000000" w:themeColor="text1"/>
          <w:sz w:val="22"/>
          <w:szCs w:val="22"/>
        </w:rPr>
        <w:t>tabul</w:t>
      </w:r>
      <w:r w:rsidR="00C348B9" w:rsidRPr="00C348B9">
        <w:rPr>
          <w:color w:val="000000" w:themeColor="text1"/>
          <w:sz w:val="22"/>
          <w:szCs w:val="22"/>
        </w:rPr>
        <w:t>ce</w:t>
      </w:r>
      <w:r w:rsidRPr="00C348B9">
        <w:rPr>
          <w:color w:val="000000" w:themeColor="text1"/>
          <w:sz w:val="22"/>
          <w:szCs w:val="22"/>
        </w:rPr>
        <w:t xml:space="preserve"> c</w:t>
      </w:r>
      <w:r w:rsidR="00C348B9" w:rsidRPr="00C348B9">
        <w:rPr>
          <w:color w:val="000000" w:themeColor="text1"/>
          <w:sz w:val="22"/>
          <w:szCs w:val="22"/>
          <w:vertAlign w:val="subscript"/>
        </w:rPr>
        <w:t>2</w:t>
      </w:r>
      <w:r w:rsidRPr="00C348B9">
        <w:rPr>
          <w:color w:val="000000" w:themeColor="text1"/>
          <w:sz w:val="22"/>
          <w:szCs w:val="22"/>
        </w:rPr>
        <w:t xml:space="preserve">) je </w:t>
      </w:r>
      <w:r>
        <w:rPr>
          <w:sz w:val="22"/>
          <w:szCs w:val="22"/>
        </w:rPr>
        <w:t xml:space="preserve">v ceně za provádění služeb </w:t>
      </w:r>
      <w:r w:rsidR="0063109C">
        <w:rPr>
          <w:sz w:val="22"/>
          <w:szCs w:val="22"/>
        </w:rPr>
        <w:t xml:space="preserve">zároveň </w:t>
      </w:r>
      <w:r>
        <w:rPr>
          <w:sz w:val="22"/>
          <w:szCs w:val="22"/>
        </w:rPr>
        <w:t xml:space="preserve">zohledněn </w:t>
      </w:r>
      <w:r w:rsidR="009A4979">
        <w:rPr>
          <w:sz w:val="22"/>
          <w:szCs w:val="22"/>
        </w:rPr>
        <w:t>jak výnos</w:t>
      </w:r>
      <w:r>
        <w:rPr>
          <w:sz w:val="22"/>
          <w:szCs w:val="22"/>
        </w:rPr>
        <w:t xml:space="preserve"> z prodeje jednotlivých komodit, </w:t>
      </w:r>
      <w:r w:rsidR="00947F3E">
        <w:rPr>
          <w:sz w:val="22"/>
          <w:szCs w:val="22"/>
        </w:rPr>
        <w:t xml:space="preserve">tak náklady na </w:t>
      </w:r>
      <w:r>
        <w:rPr>
          <w:sz w:val="22"/>
          <w:szCs w:val="22"/>
        </w:rPr>
        <w:t>odstranění nevyužiteln</w:t>
      </w:r>
      <w:r w:rsidR="00A17B81">
        <w:rPr>
          <w:sz w:val="22"/>
          <w:szCs w:val="22"/>
        </w:rPr>
        <w:t>ých</w:t>
      </w:r>
      <w:r>
        <w:rPr>
          <w:sz w:val="22"/>
          <w:szCs w:val="22"/>
        </w:rPr>
        <w:t xml:space="preserve"> slož</w:t>
      </w:r>
      <w:r w:rsidR="00A17B81">
        <w:rPr>
          <w:sz w:val="22"/>
          <w:szCs w:val="22"/>
        </w:rPr>
        <w:t>e</w:t>
      </w:r>
      <w:r>
        <w:rPr>
          <w:sz w:val="22"/>
          <w:szCs w:val="22"/>
        </w:rPr>
        <w:t>k,</w:t>
      </w:r>
    </w:p>
    <w:p w14:paraId="4E65AC62" w14:textId="2A3D05F3" w:rsidR="00C06988" w:rsidRPr="00565E87" w:rsidRDefault="00C06988" w:rsidP="00AB29F7">
      <w:pPr>
        <w:pStyle w:val="Odstavecseseznamem"/>
        <w:numPr>
          <w:ilvl w:val="0"/>
          <w:numId w:val="28"/>
        </w:numPr>
        <w:suppressAutoHyphens/>
        <w:spacing w:after="200"/>
        <w:jc w:val="both"/>
        <w:rPr>
          <w:color w:val="000000" w:themeColor="text1"/>
          <w:sz w:val="22"/>
          <w:szCs w:val="22"/>
        </w:rPr>
      </w:pPr>
      <w:bookmarkStart w:id="4" w:name="_Hlk203391308"/>
      <w:r w:rsidRPr="00C06988">
        <w:rPr>
          <w:b/>
          <w:bCs/>
          <w:color w:val="000000" w:themeColor="text1"/>
          <w:sz w:val="22"/>
          <w:szCs w:val="22"/>
        </w:rPr>
        <w:lastRenderedPageBreak/>
        <w:t>zajištění úklidu stanovišť</w:t>
      </w:r>
      <w:r w:rsidRPr="00424098">
        <w:rPr>
          <w:color w:val="000000" w:themeColor="text1"/>
          <w:sz w:val="22"/>
          <w:szCs w:val="22"/>
        </w:rPr>
        <w:t xml:space="preserve"> dle čl. 2, odst. 2.2., písm. h), bodu 14</w:t>
      </w:r>
      <w:r w:rsidR="00AB29F7">
        <w:rPr>
          <w:color w:val="000000" w:themeColor="text1"/>
          <w:sz w:val="22"/>
          <w:szCs w:val="22"/>
        </w:rPr>
        <w:t>)</w:t>
      </w:r>
      <w:r w:rsidRPr="00424098">
        <w:rPr>
          <w:color w:val="000000" w:themeColor="text1"/>
          <w:sz w:val="22"/>
          <w:szCs w:val="22"/>
        </w:rPr>
        <w:t xml:space="preserve"> a 15</w:t>
      </w:r>
      <w:r w:rsidR="00AB29F7">
        <w:rPr>
          <w:color w:val="000000" w:themeColor="text1"/>
          <w:sz w:val="22"/>
          <w:szCs w:val="22"/>
        </w:rPr>
        <w:t>)</w:t>
      </w:r>
      <w:r w:rsidR="00AB29F7" w:rsidRPr="00AB29F7">
        <w:rPr>
          <w:color w:val="000000" w:themeColor="text1"/>
          <w:sz w:val="22"/>
          <w:szCs w:val="22"/>
        </w:rPr>
        <w:t xml:space="preserve"> </w:t>
      </w:r>
      <w:r w:rsidR="00AB29F7">
        <w:rPr>
          <w:color w:val="000000" w:themeColor="text1"/>
          <w:sz w:val="22"/>
          <w:szCs w:val="22"/>
        </w:rPr>
        <w:t xml:space="preserve">a ostatních činností vyhrazených </w:t>
      </w:r>
      <w:r w:rsidR="00AB29F7" w:rsidRPr="00565E87">
        <w:rPr>
          <w:color w:val="000000" w:themeColor="text1"/>
          <w:sz w:val="22"/>
          <w:szCs w:val="22"/>
        </w:rPr>
        <w:t>dle čl. 2., odst. 2.2., písm. h),</w:t>
      </w:r>
    </w:p>
    <w:bookmarkEnd w:id="4"/>
    <w:p w14:paraId="27BD13F8" w14:textId="4EC290ED" w:rsidR="004A142E" w:rsidRPr="00565E87" w:rsidRDefault="006958FF" w:rsidP="009A24B5">
      <w:pPr>
        <w:pStyle w:val="Odstavecseseznamem"/>
        <w:numPr>
          <w:ilvl w:val="0"/>
          <w:numId w:val="29"/>
        </w:numPr>
        <w:suppressAutoHyphens/>
        <w:spacing w:after="200"/>
        <w:jc w:val="both"/>
        <w:rPr>
          <w:bCs/>
          <w:color w:val="000000" w:themeColor="text1"/>
          <w:sz w:val="22"/>
          <w:szCs w:val="22"/>
        </w:rPr>
      </w:pPr>
      <w:r w:rsidRPr="00565E87">
        <w:rPr>
          <w:b/>
          <w:color w:val="000000" w:themeColor="text1"/>
          <w:sz w:val="22"/>
          <w:szCs w:val="22"/>
        </w:rPr>
        <w:t>zajištění celoroční údržby všech podzemních a polo-podzemních kontejnerů</w:t>
      </w:r>
      <w:r w:rsidR="00747302" w:rsidRPr="00565E87">
        <w:rPr>
          <w:b/>
          <w:color w:val="000000" w:themeColor="text1"/>
          <w:sz w:val="22"/>
          <w:szCs w:val="22"/>
        </w:rPr>
        <w:t>. Přičemž údržbou je myšleno</w:t>
      </w:r>
      <w:r w:rsidR="004A142E" w:rsidRPr="00565E87">
        <w:rPr>
          <w:b/>
          <w:color w:val="000000" w:themeColor="text1"/>
          <w:sz w:val="22"/>
          <w:szCs w:val="22"/>
        </w:rPr>
        <w:t>:</w:t>
      </w:r>
    </w:p>
    <w:p w14:paraId="11A1277A" w14:textId="6111A913" w:rsidR="00E35ADF" w:rsidRPr="00565E87" w:rsidRDefault="00D3596B" w:rsidP="00180B1B">
      <w:pPr>
        <w:pStyle w:val="Odstavecseseznamem"/>
        <w:numPr>
          <w:ilvl w:val="0"/>
          <w:numId w:val="13"/>
        </w:numPr>
        <w:suppressAutoHyphens/>
        <w:spacing w:after="200"/>
        <w:ind w:left="993" w:hanging="293"/>
        <w:jc w:val="both"/>
        <w:rPr>
          <w:bCs/>
          <w:color w:val="000000" w:themeColor="text1"/>
          <w:sz w:val="22"/>
          <w:szCs w:val="22"/>
        </w:rPr>
      </w:pPr>
      <w:r w:rsidRPr="00565E87">
        <w:rPr>
          <w:bCs/>
          <w:color w:val="000000" w:themeColor="text1"/>
          <w:sz w:val="22"/>
          <w:szCs w:val="22"/>
        </w:rPr>
        <w:t xml:space="preserve">alespoň 1x za 3 měsíce </w:t>
      </w:r>
      <w:r w:rsidR="00427A62" w:rsidRPr="00565E87">
        <w:rPr>
          <w:bCs/>
          <w:color w:val="000000" w:themeColor="text1"/>
          <w:sz w:val="22"/>
          <w:szCs w:val="22"/>
        </w:rPr>
        <w:t xml:space="preserve">provádění </w:t>
      </w:r>
      <w:r w:rsidR="000E5EFA" w:rsidRPr="00565E87">
        <w:rPr>
          <w:bCs/>
          <w:color w:val="000000" w:themeColor="text1"/>
          <w:sz w:val="22"/>
          <w:szCs w:val="22"/>
        </w:rPr>
        <w:t>pravideln</w:t>
      </w:r>
      <w:r w:rsidR="00427A62" w:rsidRPr="00565E87">
        <w:rPr>
          <w:bCs/>
          <w:color w:val="000000" w:themeColor="text1"/>
          <w:sz w:val="22"/>
          <w:szCs w:val="22"/>
        </w:rPr>
        <w:t>ých</w:t>
      </w:r>
      <w:r w:rsidR="000E5EFA" w:rsidRPr="00565E87">
        <w:rPr>
          <w:bCs/>
          <w:color w:val="000000" w:themeColor="text1"/>
          <w:sz w:val="22"/>
          <w:szCs w:val="22"/>
        </w:rPr>
        <w:t xml:space="preserve"> </w:t>
      </w:r>
      <w:r w:rsidRPr="00565E87">
        <w:rPr>
          <w:bCs/>
          <w:color w:val="000000" w:themeColor="text1"/>
          <w:sz w:val="22"/>
          <w:szCs w:val="22"/>
        </w:rPr>
        <w:t>vizuální</w:t>
      </w:r>
      <w:r w:rsidR="00427A62" w:rsidRPr="00565E87">
        <w:rPr>
          <w:bCs/>
          <w:color w:val="000000" w:themeColor="text1"/>
          <w:sz w:val="22"/>
          <w:szCs w:val="22"/>
        </w:rPr>
        <w:t>ch</w:t>
      </w:r>
      <w:r w:rsidRPr="00565E87">
        <w:rPr>
          <w:bCs/>
          <w:color w:val="000000" w:themeColor="text1"/>
          <w:sz w:val="22"/>
          <w:szCs w:val="22"/>
        </w:rPr>
        <w:t xml:space="preserve"> kontrol </w:t>
      </w:r>
      <w:r w:rsidR="000E5EFA" w:rsidRPr="00565E87">
        <w:rPr>
          <w:bCs/>
          <w:color w:val="000000" w:themeColor="text1"/>
          <w:sz w:val="22"/>
          <w:szCs w:val="22"/>
        </w:rPr>
        <w:t xml:space="preserve">úchytných ok </w:t>
      </w:r>
      <w:r w:rsidRPr="00565E87">
        <w:rPr>
          <w:bCs/>
          <w:color w:val="000000" w:themeColor="text1"/>
          <w:sz w:val="22"/>
          <w:szCs w:val="22"/>
        </w:rPr>
        <w:t xml:space="preserve">všech </w:t>
      </w:r>
      <w:r w:rsidR="000E5EFA" w:rsidRPr="00565E87">
        <w:rPr>
          <w:bCs/>
          <w:color w:val="000000" w:themeColor="text1"/>
          <w:sz w:val="22"/>
          <w:szCs w:val="22"/>
        </w:rPr>
        <w:t xml:space="preserve">jednotlivých kontejnerů </w:t>
      </w:r>
      <w:r w:rsidR="002B618F" w:rsidRPr="00565E87">
        <w:rPr>
          <w:bCs/>
          <w:color w:val="000000" w:themeColor="text1"/>
          <w:sz w:val="22"/>
          <w:szCs w:val="22"/>
        </w:rPr>
        <w:t>a</w:t>
      </w:r>
      <w:r w:rsidR="000E5EFA" w:rsidRPr="00565E87">
        <w:rPr>
          <w:bCs/>
          <w:color w:val="000000" w:themeColor="text1"/>
          <w:sz w:val="22"/>
          <w:szCs w:val="22"/>
        </w:rPr>
        <w:t xml:space="preserve"> lan pro výsyp vaků všech polo-podzemních kontejnerů vybavených </w:t>
      </w:r>
      <w:r w:rsidR="00612A35" w:rsidRPr="00565E87">
        <w:rPr>
          <w:bCs/>
          <w:color w:val="000000" w:themeColor="text1"/>
          <w:sz w:val="22"/>
          <w:szCs w:val="22"/>
        </w:rPr>
        <w:t xml:space="preserve">výsypnými </w:t>
      </w:r>
      <w:r w:rsidR="000E5EFA" w:rsidRPr="00565E87">
        <w:rPr>
          <w:bCs/>
          <w:color w:val="000000" w:themeColor="text1"/>
          <w:sz w:val="22"/>
          <w:szCs w:val="22"/>
        </w:rPr>
        <w:t>vaky</w:t>
      </w:r>
      <w:r w:rsidRPr="00565E87">
        <w:rPr>
          <w:bCs/>
          <w:color w:val="000000" w:themeColor="text1"/>
          <w:sz w:val="22"/>
          <w:szCs w:val="22"/>
        </w:rPr>
        <w:t xml:space="preserve"> </w:t>
      </w:r>
    </w:p>
    <w:p w14:paraId="0FDA45A8" w14:textId="3019164E" w:rsidR="00BD69C5" w:rsidRPr="00565E87" w:rsidRDefault="004A142E" w:rsidP="009A24B5">
      <w:pPr>
        <w:pStyle w:val="Odstavecseseznamem"/>
        <w:numPr>
          <w:ilvl w:val="0"/>
          <w:numId w:val="13"/>
        </w:numPr>
        <w:suppressAutoHyphens/>
        <w:spacing w:after="200"/>
        <w:ind w:left="993" w:hanging="293"/>
        <w:jc w:val="both"/>
        <w:rPr>
          <w:bCs/>
          <w:color w:val="000000" w:themeColor="text1"/>
          <w:sz w:val="22"/>
          <w:szCs w:val="22"/>
        </w:rPr>
      </w:pPr>
      <w:r w:rsidRPr="00565E87">
        <w:rPr>
          <w:bCs/>
          <w:color w:val="000000" w:themeColor="text1"/>
          <w:sz w:val="22"/>
          <w:szCs w:val="22"/>
        </w:rPr>
        <w:t>1x ročně (dle klimatických podmínek</w:t>
      </w:r>
      <w:r w:rsidR="007809DA" w:rsidRPr="00565E87">
        <w:rPr>
          <w:bCs/>
          <w:color w:val="000000" w:themeColor="text1"/>
          <w:sz w:val="22"/>
          <w:szCs w:val="22"/>
        </w:rPr>
        <w:t>,</w:t>
      </w:r>
      <w:r w:rsidRPr="00565E87">
        <w:rPr>
          <w:bCs/>
          <w:color w:val="000000" w:themeColor="text1"/>
          <w:sz w:val="22"/>
          <w:szCs w:val="22"/>
        </w:rPr>
        <w:t xml:space="preserve"> nejpozději však </w:t>
      </w:r>
      <w:r w:rsidR="00C348B9" w:rsidRPr="00565E87">
        <w:rPr>
          <w:bCs/>
          <w:color w:val="000000" w:themeColor="text1"/>
          <w:sz w:val="22"/>
          <w:szCs w:val="22"/>
        </w:rPr>
        <w:t xml:space="preserve">vždy </w:t>
      </w:r>
      <w:r w:rsidRPr="00565E87">
        <w:rPr>
          <w:bCs/>
          <w:color w:val="000000" w:themeColor="text1"/>
          <w:sz w:val="22"/>
          <w:szCs w:val="22"/>
        </w:rPr>
        <w:t>do 31.5.) odčerpání vody z šachet a promazání</w:t>
      </w:r>
      <w:r w:rsidR="00427A62" w:rsidRPr="00565E87">
        <w:rPr>
          <w:bCs/>
          <w:color w:val="000000" w:themeColor="text1"/>
          <w:sz w:val="22"/>
          <w:szCs w:val="22"/>
        </w:rPr>
        <w:t xml:space="preserve"> nůžkového systému k vyjíždění bezpečnostních podlah u kontejnerů</w:t>
      </w:r>
      <w:r w:rsidR="00BD69C5" w:rsidRPr="00565E87">
        <w:rPr>
          <w:bCs/>
          <w:color w:val="000000" w:themeColor="text1"/>
          <w:sz w:val="22"/>
          <w:szCs w:val="22"/>
        </w:rPr>
        <w:t xml:space="preserve"> tohoto typu</w:t>
      </w:r>
      <w:r w:rsidR="00427A62" w:rsidRPr="00565E87">
        <w:rPr>
          <w:bCs/>
          <w:color w:val="000000" w:themeColor="text1"/>
          <w:sz w:val="22"/>
          <w:szCs w:val="22"/>
        </w:rPr>
        <w:t xml:space="preserve"> a promazání táhel mechanismu pro výsyp</w:t>
      </w:r>
      <w:r w:rsidR="00BD69C5" w:rsidRPr="00565E87">
        <w:rPr>
          <w:bCs/>
          <w:color w:val="000000" w:themeColor="text1"/>
          <w:sz w:val="22"/>
          <w:szCs w:val="22"/>
        </w:rPr>
        <w:t xml:space="preserve"> u všech PK a polo-PK mimo těch, </w:t>
      </w:r>
      <w:r w:rsidR="00326F3A" w:rsidRPr="00565E87">
        <w:rPr>
          <w:bCs/>
          <w:color w:val="000000" w:themeColor="text1"/>
          <w:sz w:val="22"/>
          <w:szCs w:val="22"/>
        </w:rPr>
        <w:t xml:space="preserve">které jsou </w:t>
      </w:r>
      <w:r w:rsidR="00BD69C5" w:rsidRPr="00565E87">
        <w:rPr>
          <w:bCs/>
          <w:color w:val="000000" w:themeColor="text1"/>
          <w:sz w:val="22"/>
          <w:szCs w:val="22"/>
        </w:rPr>
        <w:t>vybaven</w:t>
      </w:r>
      <w:r w:rsidR="00326F3A" w:rsidRPr="00565E87">
        <w:rPr>
          <w:bCs/>
          <w:color w:val="000000" w:themeColor="text1"/>
          <w:sz w:val="22"/>
          <w:szCs w:val="22"/>
        </w:rPr>
        <w:t>y</w:t>
      </w:r>
      <w:r w:rsidR="00BD69C5" w:rsidRPr="00565E87">
        <w:rPr>
          <w:bCs/>
          <w:color w:val="000000" w:themeColor="text1"/>
          <w:sz w:val="22"/>
          <w:szCs w:val="22"/>
        </w:rPr>
        <w:t xml:space="preserve"> výsypnými vaky</w:t>
      </w:r>
    </w:p>
    <w:p w14:paraId="553DD756" w14:textId="5842FB24" w:rsidR="006958FF" w:rsidRPr="00565E87" w:rsidRDefault="00BD69C5" w:rsidP="009A24B5">
      <w:pPr>
        <w:pStyle w:val="Odstavecseseznamem"/>
        <w:numPr>
          <w:ilvl w:val="0"/>
          <w:numId w:val="13"/>
        </w:numPr>
        <w:suppressAutoHyphens/>
        <w:spacing w:after="200"/>
        <w:ind w:left="993" w:hanging="293"/>
        <w:jc w:val="both"/>
        <w:rPr>
          <w:bCs/>
          <w:color w:val="000000" w:themeColor="text1"/>
          <w:sz w:val="22"/>
          <w:szCs w:val="22"/>
        </w:rPr>
      </w:pPr>
      <w:r w:rsidRPr="00565E87">
        <w:rPr>
          <w:bCs/>
          <w:color w:val="000000" w:themeColor="text1"/>
          <w:sz w:val="22"/>
          <w:szCs w:val="22"/>
        </w:rPr>
        <w:t xml:space="preserve">v případě zjištěných závad </w:t>
      </w:r>
      <w:r w:rsidR="00C348B9" w:rsidRPr="00565E87">
        <w:rPr>
          <w:bCs/>
          <w:color w:val="000000" w:themeColor="text1"/>
          <w:sz w:val="22"/>
          <w:szCs w:val="22"/>
        </w:rPr>
        <w:t xml:space="preserve">kdykoliv v průběhu roku </w:t>
      </w:r>
      <w:r w:rsidRPr="00565E87">
        <w:rPr>
          <w:bCs/>
          <w:color w:val="000000" w:themeColor="text1"/>
          <w:sz w:val="22"/>
          <w:szCs w:val="22"/>
        </w:rPr>
        <w:t>neprodleně informovat objednatele</w:t>
      </w:r>
      <w:r w:rsidR="00737C51" w:rsidRPr="00565E87">
        <w:rPr>
          <w:bCs/>
          <w:color w:val="000000" w:themeColor="text1"/>
          <w:sz w:val="22"/>
          <w:szCs w:val="22"/>
        </w:rPr>
        <w:t xml:space="preserve"> prostřednictvím e-mailu</w:t>
      </w:r>
      <w:r w:rsidRPr="00565E87">
        <w:rPr>
          <w:bCs/>
          <w:color w:val="000000" w:themeColor="text1"/>
          <w:sz w:val="22"/>
          <w:szCs w:val="22"/>
        </w:rPr>
        <w:t xml:space="preserve"> a poskytnout součinnost k jej</w:t>
      </w:r>
      <w:r w:rsidR="00737C51" w:rsidRPr="00565E87">
        <w:rPr>
          <w:bCs/>
          <w:color w:val="000000" w:themeColor="text1"/>
          <w:sz w:val="22"/>
          <w:szCs w:val="22"/>
        </w:rPr>
        <w:t>ich</w:t>
      </w:r>
      <w:r w:rsidRPr="00565E87">
        <w:rPr>
          <w:bCs/>
          <w:color w:val="000000" w:themeColor="text1"/>
          <w:sz w:val="22"/>
          <w:szCs w:val="22"/>
        </w:rPr>
        <w:t xml:space="preserve"> co možná nejrychlejšímu odstranění (</w:t>
      </w:r>
      <w:r w:rsidR="00737C51" w:rsidRPr="00565E87">
        <w:rPr>
          <w:bCs/>
          <w:color w:val="000000" w:themeColor="text1"/>
          <w:sz w:val="22"/>
          <w:szCs w:val="22"/>
        </w:rPr>
        <w:t xml:space="preserve">pořízení a zaslání fotodokumentace, popis zjištěné závady apod.) </w:t>
      </w:r>
      <w:r w:rsidRPr="00565E87">
        <w:rPr>
          <w:bCs/>
          <w:color w:val="000000" w:themeColor="text1"/>
          <w:sz w:val="22"/>
          <w:szCs w:val="22"/>
        </w:rPr>
        <w:t xml:space="preserve"> </w:t>
      </w:r>
      <w:r w:rsidR="00427A62" w:rsidRPr="00565E87">
        <w:rPr>
          <w:bCs/>
          <w:color w:val="000000" w:themeColor="text1"/>
          <w:sz w:val="22"/>
          <w:szCs w:val="22"/>
        </w:rPr>
        <w:t xml:space="preserve">  </w:t>
      </w:r>
      <w:r w:rsidR="004A142E" w:rsidRPr="00565E87">
        <w:rPr>
          <w:bCs/>
          <w:color w:val="000000" w:themeColor="text1"/>
          <w:sz w:val="22"/>
          <w:szCs w:val="22"/>
        </w:rPr>
        <w:t xml:space="preserve"> </w:t>
      </w:r>
      <w:r w:rsidR="00D3596B" w:rsidRPr="00565E87">
        <w:rPr>
          <w:bCs/>
          <w:color w:val="000000" w:themeColor="text1"/>
          <w:sz w:val="22"/>
          <w:szCs w:val="22"/>
        </w:rPr>
        <w:t xml:space="preserve"> </w:t>
      </w:r>
    </w:p>
    <w:p w14:paraId="1B42B6F3" w14:textId="7D90278C" w:rsidR="006502BB" w:rsidRPr="00565E87" w:rsidRDefault="00BC142F" w:rsidP="00180B1B">
      <w:pPr>
        <w:pStyle w:val="Odstavecseseznamem"/>
        <w:numPr>
          <w:ilvl w:val="0"/>
          <w:numId w:val="29"/>
        </w:numPr>
        <w:suppressAutoHyphens/>
        <w:spacing w:after="200"/>
        <w:jc w:val="both"/>
        <w:rPr>
          <w:color w:val="000000" w:themeColor="text1"/>
          <w:sz w:val="22"/>
          <w:szCs w:val="22"/>
        </w:rPr>
      </w:pPr>
      <w:r w:rsidRPr="00565E87">
        <w:rPr>
          <w:color w:val="000000" w:themeColor="text1"/>
          <w:sz w:val="22"/>
          <w:szCs w:val="22"/>
        </w:rPr>
        <w:t>v</w:t>
      </w:r>
      <w:r w:rsidR="00D859B9" w:rsidRPr="00565E87">
        <w:rPr>
          <w:color w:val="000000" w:themeColor="text1"/>
          <w:sz w:val="22"/>
          <w:szCs w:val="22"/>
        </w:rPr>
        <w:t xml:space="preserve">eškeré náklady související se zajištěním </w:t>
      </w:r>
      <w:r w:rsidR="00A9134D" w:rsidRPr="00565E87">
        <w:rPr>
          <w:color w:val="000000" w:themeColor="text1"/>
          <w:sz w:val="22"/>
          <w:szCs w:val="22"/>
        </w:rPr>
        <w:t>celoroční údržby</w:t>
      </w:r>
      <w:r w:rsidR="00D859B9" w:rsidRPr="00565E87">
        <w:rPr>
          <w:color w:val="000000" w:themeColor="text1"/>
          <w:sz w:val="22"/>
          <w:szCs w:val="22"/>
        </w:rPr>
        <w:t xml:space="preserve"> jsou naceněny v příloze č. 1, v tabulce c</w:t>
      </w:r>
      <w:r w:rsidR="00C348B9" w:rsidRPr="00565E87">
        <w:rPr>
          <w:color w:val="000000" w:themeColor="text1"/>
          <w:sz w:val="22"/>
          <w:szCs w:val="22"/>
          <w:vertAlign w:val="subscript"/>
        </w:rPr>
        <w:t>3</w:t>
      </w:r>
      <w:r w:rsidR="00D859B9" w:rsidRPr="00565E87">
        <w:rPr>
          <w:color w:val="000000" w:themeColor="text1"/>
          <w:sz w:val="22"/>
          <w:szCs w:val="22"/>
        </w:rPr>
        <w:t>) v jednotlivých položkách pro „</w:t>
      </w:r>
      <w:r w:rsidR="00986285" w:rsidRPr="00565E87">
        <w:rPr>
          <w:color w:val="000000" w:themeColor="text1"/>
          <w:sz w:val="22"/>
          <w:szCs w:val="22"/>
        </w:rPr>
        <w:t>c</w:t>
      </w:r>
      <w:r w:rsidR="00D859B9" w:rsidRPr="00565E87">
        <w:rPr>
          <w:color w:val="000000" w:themeColor="text1"/>
          <w:sz w:val="22"/>
          <w:szCs w:val="22"/>
        </w:rPr>
        <w:t>eloroční údržbu PK a polo-PK“.</w:t>
      </w:r>
    </w:p>
    <w:p w14:paraId="1E4A2A69" w14:textId="77777777" w:rsidR="00180B1B" w:rsidRPr="00180B1B" w:rsidRDefault="00180B1B" w:rsidP="00180B1B">
      <w:pPr>
        <w:pStyle w:val="Odstavecseseznamem"/>
        <w:suppressAutoHyphens/>
        <w:spacing w:after="200"/>
        <w:ind w:left="700"/>
        <w:jc w:val="both"/>
        <w:rPr>
          <w:color w:val="0070C0"/>
          <w:sz w:val="22"/>
          <w:szCs w:val="22"/>
        </w:rPr>
      </w:pPr>
    </w:p>
    <w:p w14:paraId="69715155" w14:textId="77777777" w:rsidR="006502BB" w:rsidRDefault="001E3B2E" w:rsidP="009A24B5">
      <w:pPr>
        <w:pStyle w:val="Odstavecseseznamem"/>
        <w:numPr>
          <w:ilvl w:val="0"/>
          <w:numId w:val="26"/>
        </w:numPr>
        <w:suppressAutoHyphens/>
        <w:spacing w:after="200"/>
        <w:jc w:val="both"/>
        <w:rPr>
          <w:b/>
          <w:i/>
          <w:u w:val="single"/>
        </w:rPr>
      </w:pPr>
      <w:r>
        <w:rPr>
          <w:b/>
          <w:i/>
          <w:u w:val="single"/>
        </w:rPr>
        <w:t>Sběr, svoz a odstranění odpadu z odpadkových košů</w:t>
      </w:r>
    </w:p>
    <w:p w14:paraId="3B4A078A" w14:textId="35A53638" w:rsidR="006502BB" w:rsidRDefault="001E3B2E">
      <w:pPr>
        <w:suppressAutoHyphens/>
        <w:ind w:left="340" w:firstLine="360"/>
        <w:jc w:val="both"/>
        <w:rPr>
          <w:rFonts w:ascii="Times New Roman" w:hAnsi="Times New Roman"/>
          <w:sz w:val="22"/>
          <w:szCs w:val="22"/>
        </w:rPr>
      </w:pPr>
      <w:r>
        <w:rPr>
          <w:rFonts w:ascii="Times New Roman" w:hAnsi="Times New Roman"/>
          <w:sz w:val="22"/>
          <w:szCs w:val="22"/>
        </w:rPr>
        <w:t xml:space="preserve">Část odpadkových košů </w:t>
      </w:r>
      <w:r w:rsidR="00417504">
        <w:rPr>
          <w:rFonts w:ascii="Times New Roman" w:hAnsi="Times New Roman"/>
          <w:sz w:val="22"/>
          <w:szCs w:val="22"/>
        </w:rPr>
        <w:t>zajistí zhotovitel</w:t>
      </w:r>
      <w:r w:rsidR="00D96C8D">
        <w:rPr>
          <w:rFonts w:ascii="Times New Roman" w:hAnsi="Times New Roman"/>
          <w:sz w:val="22"/>
          <w:szCs w:val="22"/>
        </w:rPr>
        <w:t xml:space="preserve">, přičemž </w:t>
      </w:r>
      <w:r w:rsidR="0002149D">
        <w:rPr>
          <w:rFonts w:ascii="Times New Roman" w:hAnsi="Times New Roman"/>
          <w:sz w:val="22"/>
          <w:szCs w:val="22"/>
        </w:rPr>
        <w:t xml:space="preserve">po celou dobu trvání smlouvy </w:t>
      </w:r>
      <w:r w:rsidR="008B6A02">
        <w:rPr>
          <w:rFonts w:ascii="Times New Roman" w:hAnsi="Times New Roman"/>
          <w:sz w:val="22"/>
          <w:szCs w:val="22"/>
        </w:rPr>
        <w:t>zůstávají</w:t>
      </w:r>
      <w:r>
        <w:rPr>
          <w:rFonts w:ascii="Times New Roman" w:hAnsi="Times New Roman"/>
          <w:sz w:val="22"/>
          <w:szCs w:val="22"/>
        </w:rPr>
        <w:t xml:space="preserve"> v</w:t>
      </w:r>
      <w:r w:rsidR="008B6A02">
        <w:rPr>
          <w:rFonts w:ascii="Times New Roman" w:hAnsi="Times New Roman"/>
          <w:sz w:val="22"/>
          <w:szCs w:val="22"/>
        </w:rPr>
        <w:t xml:space="preserve"> jeho </w:t>
      </w:r>
      <w:r>
        <w:rPr>
          <w:rFonts w:ascii="Times New Roman" w:hAnsi="Times New Roman"/>
          <w:sz w:val="22"/>
          <w:szCs w:val="22"/>
        </w:rPr>
        <w:t>majetku</w:t>
      </w:r>
      <w:r w:rsidR="008B6A02">
        <w:rPr>
          <w:rFonts w:ascii="Times New Roman" w:hAnsi="Times New Roman"/>
          <w:sz w:val="22"/>
          <w:szCs w:val="22"/>
        </w:rPr>
        <w:t xml:space="preserve"> </w:t>
      </w:r>
      <w:r w:rsidR="000F2A4B">
        <w:rPr>
          <w:rFonts w:ascii="Times New Roman" w:hAnsi="Times New Roman"/>
          <w:sz w:val="22"/>
          <w:szCs w:val="22"/>
        </w:rPr>
        <w:t>(</w:t>
      </w:r>
      <w:r>
        <w:rPr>
          <w:rFonts w:ascii="Times New Roman" w:hAnsi="Times New Roman"/>
          <w:sz w:val="22"/>
          <w:szCs w:val="22"/>
        </w:rPr>
        <w:t>viz bod d</w:t>
      </w:r>
      <w:r>
        <w:rPr>
          <w:rFonts w:ascii="Times New Roman" w:hAnsi="Times New Roman"/>
          <w:sz w:val="22"/>
          <w:szCs w:val="22"/>
          <w:vertAlign w:val="subscript"/>
        </w:rPr>
        <w:t>1</w:t>
      </w:r>
      <w:r>
        <w:rPr>
          <w:rFonts w:ascii="Times New Roman" w:hAnsi="Times New Roman"/>
          <w:sz w:val="22"/>
          <w:szCs w:val="22"/>
        </w:rPr>
        <w:t>)</w:t>
      </w:r>
      <w:r w:rsidR="00216A13">
        <w:rPr>
          <w:rFonts w:ascii="Times New Roman" w:hAnsi="Times New Roman"/>
          <w:sz w:val="22"/>
          <w:szCs w:val="22"/>
        </w:rPr>
        <w:t>.</w:t>
      </w:r>
      <w:r>
        <w:rPr>
          <w:rFonts w:ascii="Times New Roman" w:hAnsi="Times New Roman"/>
          <w:sz w:val="22"/>
          <w:szCs w:val="22"/>
        </w:rPr>
        <w:t xml:space="preserve"> </w:t>
      </w:r>
      <w:r w:rsidR="00D67036" w:rsidRPr="00216A13">
        <w:rPr>
          <w:rFonts w:ascii="Times New Roman" w:hAnsi="Times New Roman"/>
          <w:sz w:val="22"/>
          <w:szCs w:val="22"/>
        </w:rPr>
        <w:t>Druhá část košů je ve vlastnictví objednatele (viz bod d</w:t>
      </w:r>
      <w:r w:rsidR="00D67036" w:rsidRPr="00E51DC6">
        <w:rPr>
          <w:rFonts w:ascii="Times New Roman" w:hAnsi="Times New Roman"/>
          <w:sz w:val="22"/>
          <w:szCs w:val="22"/>
          <w:vertAlign w:val="subscript"/>
        </w:rPr>
        <w:t>2</w:t>
      </w:r>
      <w:r w:rsidR="00D67036" w:rsidRPr="00216A13">
        <w:rPr>
          <w:rFonts w:ascii="Times New Roman" w:hAnsi="Times New Roman"/>
          <w:sz w:val="22"/>
          <w:szCs w:val="22"/>
        </w:rPr>
        <w:t>). Rozdělení vychází z typu jednotlivých košů, jak je uvedeno níže</w:t>
      </w:r>
      <w:r w:rsidR="00216A13" w:rsidRPr="00216A13">
        <w:rPr>
          <w:rFonts w:ascii="Times New Roman" w:hAnsi="Times New Roman"/>
          <w:sz w:val="22"/>
          <w:szCs w:val="22"/>
        </w:rPr>
        <w:t>:</w:t>
      </w:r>
      <w:r>
        <w:rPr>
          <w:rFonts w:ascii="Times New Roman" w:hAnsi="Times New Roman"/>
          <w:sz w:val="22"/>
          <w:szCs w:val="22"/>
        </w:rPr>
        <w:t xml:space="preserve"> </w:t>
      </w:r>
    </w:p>
    <w:p w14:paraId="221014EC" w14:textId="77777777" w:rsidR="006502BB" w:rsidRDefault="006502BB">
      <w:pPr>
        <w:suppressAutoHyphens/>
        <w:ind w:left="340" w:firstLine="360"/>
        <w:jc w:val="both"/>
        <w:rPr>
          <w:rFonts w:ascii="Times New Roman" w:hAnsi="Times New Roman"/>
          <w:sz w:val="22"/>
          <w:szCs w:val="22"/>
        </w:rPr>
      </w:pPr>
    </w:p>
    <w:p w14:paraId="5DFF68C4" w14:textId="77777777" w:rsidR="006502BB" w:rsidRDefault="001E3B2E">
      <w:pPr>
        <w:suppressAutoHyphens/>
        <w:ind w:left="340" w:firstLine="360"/>
        <w:jc w:val="both"/>
        <w:rPr>
          <w:rFonts w:ascii="Times New Roman" w:hAnsi="Times New Roman"/>
          <w:b/>
          <w:sz w:val="22"/>
          <w:szCs w:val="22"/>
        </w:rPr>
      </w:pPr>
      <w:r>
        <w:rPr>
          <w:rFonts w:ascii="Times New Roman" w:hAnsi="Times New Roman"/>
          <w:b/>
          <w:sz w:val="22"/>
          <w:szCs w:val="22"/>
        </w:rPr>
        <w:t>d</w:t>
      </w:r>
      <w:r>
        <w:rPr>
          <w:rFonts w:ascii="Times New Roman" w:hAnsi="Times New Roman"/>
          <w:b/>
          <w:sz w:val="22"/>
          <w:szCs w:val="22"/>
          <w:vertAlign w:val="subscript"/>
        </w:rPr>
        <w:t>1</w:t>
      </w:r>
      <w:r>
        <w:rPr>
          <w:rFonts w:ascii="Times New Roman" w:hAnsi="Times New Roman"/>
          <w:b/>
          <w:sz w:val="22"/>
          <w:szCs w:val="22"/>
        </w:rPr>
        <w:t xml:space="preserve">) </w:t>
      </w:r>
      <w:r>
        <w:rPr>
          <w:rFonts w:ascii="Times New Roman" w:hAnsi="Times New Roman"/>
          <w:b/>
          <w:sz w:val="22"/>
          <w:szCs w:val="22"/>
          <w:u w:val="single"/>
        </w:rPr>
        <w:t>Odpadkové koše v majetku zhotovitele</w:t>
      </w:r>
    </w:p>
    <w:p w14:paraId="2A630889" w14:textId="77777777" w:rsidR="006502BB" w:rsidRDefault="006502BB">
      <w:pPr>
        <w:suppressAutoHyphens/>
        <w:ind w:left="340" w:firstLine="360"/>
        <w:jc w:val="both"/>
        <w:rPr>
          <w:rFonts w:ascii="Times New Roman" w:hAnsi="Times New Roman"/>
          <w:sz w:val="22"/>
          <w:szCs w:val="22"/>
        </w:rPr>
      </w:pPr>
    </w:p>
    <w:p w14:paraId="68D7844A" w14:textId="2EFAF0F0" w:rsidR="00310AEA" w:rsidRDefault="001E3B2E" w:rsidP="00310AEA">
      <w:pPr>
        <w:suppressAutoHyphens/>
        <w:spacing w:after="200"/>
        <w:ind w:left="340"/>
        <w:jc w:val="both"/>
        <w:rPr>
          <w:rFonts w:ascii="Times New Roman" w:hAnsi="Times New Roman"/>
          <w:sz w:val="22"/>
          <w:szCs w:val="22"/>
        </w:rPr>
      </w:pPr>
      <w:r>
        <w:rPr>
          <w:rFonts w:ascii="Times New Roman" w:hAnsi="Times New Roman"/>
          <w:b/>
          <w:sz w:val="22"/>
          <w:szCs w:val="22"/>
        </w:rPr>
        <w:t>Zhotovitel zajistí požadovaný počet odpadkových košů</w:t>
      </w:r>
      <w:r>
        <w:rPr>
          <w:rFonts w:ascii="Times New Roman" w:hAnsi="Times New Roman"/>
          <w:sz w:val="22"/>
          <w:szCs w:val="22"/>
        </w:rPr>
        <w:t xml:space="preserve">, typů, odpovídajících následujícím požadavkům, a to včetně příslušenství (např. vložky do odpadkových košů, </w:t>
      </w:r>
      <w:proofErr w:type="spellStart"/>
      <w:r>
        <w:rPr>
          <w:rFonts w:ascii="Times New Roman" w:hAnsi="Times New Roman"/>
          <w:sz w:val="22"/>
          <w:szCs w:val="22"/>
        </w:rPr>
        <w:t>stojny</w:t>
      </w:r>
      <w:proofErr w:type="spellEnd"/>
      <w:r>
        <w:rPr>
          <w:rFonts w:ascii="Times New Roman" w:hAnsi="Times New Roman"/>
          <w:sz w:val="22"/>
          <w:szCs w:val="22"/>
        </w:rPr>
        <w:t>, drobný spojovací materiál apod.):</w:t>
      </w:r>
    </w:p>
    <w:tbl>
      <w:tblPr>
        <w:tblW w:w="9738" w:type="dxa"/>
        <w:tblInd w:w="397" w:type="dxa"/>
        <w:tblCellMar>
          <w:left w:w="70" w:type="dxa"/>
          <w:right w:w="70" w:type="dxa"/>
        </w:tblCellMar>
        <w:tblLook w:val="01E0" w:firstRow="1" w:lastRow="1" w:firstColumn="1" w:lastColumn="1" w:noHBand="0" w:noVBand="0"/>
      </w:tblPr>
      <w:tblGrid>
        <w:gridCol w:w="1515"/>
        <w:gridCol w:w="8223"/>
      </w:tblGrid>
      <w:tr w:rsidR="006502BB" w14:paraId="2CCD2D18" w14:textId="77777777" w:rsidTr="005B3D0A">
        <w:trPr>
          <w:trHeight w:val="324"/>
        </w:trPr>
        <w:tc>
          <w:tcPr>
            <w:tcW w:w="973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470BDA94" w14:textId="77777777" w:rsidR="006502BB" w:rsidRDefault="001E3B2E">
            <w:pPr>
              <w:jc w:val="both"/>
              <w:rPr>
                <w:rFonts w:ascii="Times New Roman" w:hAnsi="Times New Roman"/>
                <w:sz w:val="22"/>
                <w:szCs w:val="22"/>
              </w:rPr>
            </w:pPr>
            <w:r>
              <w:rPr>
                <w:rFonts w:ascii="Times New Roman" w:hAnsi="Times New Roman"/>
                <w:b/>
                <w:sz w:val="22"/>
                <w:szCs w:val="22"/>
              </w:rPr>
              <w:t>d</w:t>
            </w:r>
            <w:r>
              <w:rPr>
                <w:rFonts w:ascii="Times New Roman" w:hAnsi="Times New Roman"/>
                <w:b/>
                <w:sz w:val="22"/>
                <w:szCs w:val="22"/>
                <w:vertAlign w:val="subscript"/>
              </w:rPr>
              <w:t>1</w:t>
            </w:r>
            <w:r>
              <w:rPr>
                <w:rFonts w:ascii="Times New Roman" w:hAnsi="Times New Roman"/>
                <w:b/>
                <w:sz w:val="22"/>
                <w:szCs w:val="22"/>
              </w:rPr>
              <w:t>) Odpadkové koše v majetku zhotovitele (tzn. typ A, B, C, D)*</w:t>
            </w:r>
          </w:p>
        </w:tc>
      </w:tr>
      <w:tr w:rsidR="006502BB" w14:paraId="232921C4" w14:textId="77777777" w:rsidTr="005B3D0A">
        <w:trPr>
          <w:trHeight w:val="667"/>
        </w:trPr>
        <w:tc>
          <w:tcPr>
            <w:tcW w:w="1515" w:type="dxa"/>
            <w:tcBorders>
              <w:top w:val="single" w:sz="12" w:space="0" w:color="000000"/>
              <w:left w:val="single" w:sz="12" w:space="0" w:color="000000"/>
              <w:bottom w:val="double" w:sz="6" w:space="0" w:color="000000"/>
              <w:right w:val="single" w:sz="12" w:space="0" w:color="000000"/>
            </w:tcBorders>
            <w:shd w:val="clear" w:color="auto" w:fill="auto"/>
            <w:vAlign w:val="center"/>
          </w:tcPr>
          <w:p w14:paraId="5647B694" w14:textId="77777777" w:rsidR="006502BB" w:rsidRDefault="001E3B2E">
            <w:pPr>
              <w:jc w:val="center"/>
              <w:rPr>
                <w:rFonts w:ascii="Times New Roman" w:hAnsi="Times New Roman"/>
                <w:b/>
                <w:sz w:val="22"/>
                <w:szCs w:val="22"/>
              </w:rPr>
            </w:pPr>
            <w:r>
              <w:rPr>
                <w:rFonts w:ascii="Times New Roman" w:hAnsi="Times New Roman"/>
                <w:b/>
                <w:sz w:val="22"/>
                <w:szCs w:val="22"/>
              </w:rPr>
              <w:t>Typ odpadkového koše</w:t>
            </w:r>
          </w:p>
        </w:tc>
        <w:tc>
          <w:tcPr>
            <w:tcW w:w="8222" w:type="dxa"/>
            <w:tcBorders>
              <w:top w:val="single" w:sz="12" w:space="0" w:color="000000"/>
              <w:left w:val="single" w:sz="12" w:space="0" w:color="000000"/>
              <w:bottom w:val="double" w:sz="6" w:space="0" w:color="000000"/>
              <w:right w:val="single" w:sz="12" w:space="0" w:color="000000"/>
            </w:tcBorders>
            <w:shd w:val="clear" w:color="auto" w:fill="auto"/>
            <w:vAlign w:val="center"/>
          </w:tcPr>
          <w:p w14:paraId="183422D6" w14:textId="77777777" w:rsidR="006502BB" w:rsidRDefault="001E3B2E">
            <w:pPr>
              <w:jc w:val="both"/>
              <w:rPr>
                <w:rFonts w:ascii="Times New Roman" w:hAnsi="Times New Roman"/>
                <w:b/>
                <w:sz w:val="22"/>
                <w:szCs w:val="22"/>
              </w:rPr>
            </w:pPr>
            <w:r>
              <w:rPr>
                <w:rFonts w:ascii="Times New Roman" w:hAnsi="Times New Roman"/>
                <w:b/>
                <w:sz w:val="22"/>
                <w:szCs w:val="22"/>
              </w:rPr>
              <w:t>Popis provedení koše</w:t>
            </w:r>
          </w:p>
        </w:tc>
      </w:tr>
      <w:tr w:rsidR="006502BB" w14:paraId="71A93EA9" w14:textId="77777777" w:rsidTr="005B3D0A">
        <w:tc>
          <w:tcPr>
            <w:tcW w:w="1515" w:type="dxa"/>
            <w:tcBorders>
              <w:top w:val="double" w:sz="6" w:space="0" w:color="000000"/>
              <w:left w:val="single" w:sz="12" w:space="0" w:color="000000"/>
              <w:bottom w:val="single" w:sz="6" w:space="0" w:color="000000"/>
              <w:right w:val="single" w:sz="12" w:space="0" w:color="000000"/>
            </w:tcBorders>
            <w:shd w:val="clear" w:color="auto" w:fill="auto"/>
            <w:vAlign w:val="center"/>
          </w:tcPr>
          <w:p w14:paraId="7C01349D" w14:textId="77777777" w:rsidR="006502BB" w:rsidRDefault="001E3B2E">
            <w:pPr>
              <w:jc w:val="center"/>
              <w:rPr>
                <w:rFonts w:ascii="Times New Roman" w:hAnsi="Times New Roman"/>
                <w:sz w:val="22"/>
                <w:szCs w:val="22"/>
              </w:rPr>
            </w:pPr>
            <w:r>
              <w:rPr>
                <w:rFonts w:ascii="Times New Roman" w:hAnsi="Times New Roman"/>
                <w:sz w:val="22"/>
                <w:szCs w:val="22"/>
              </w:rPr>
              <w:t>A</w:t>
            </w:r>
          </w:p>
        </w:tc>
        <w:tc>
          <w:tcPr>
            <w:tcW w:w="8222" w:type="dxa"/>
            <w:tcBorders>
              <w:top w:val="double" w:sz="6" w:space="0" w:color="000000"/>
              <w:left w:val="single" w:sz="12" w:space="0" w:color="000000"/>
              <w:bottom w:val="single" w:sz="6" w:space="0" w:color="000000"/>
              <w:right w:val="single" w:sz="12" w:space="0" w:color="000000"/>
            </w:tcBorders>
            <w:shd w:val="clear" w:color="auto" w:fill="auto"/>
          </w:tcPr>
          <w:p w14:paraId="554C7820" w14:textId="77777777" w:rsidR="006502BB" w:rsidRDefault="001E3B2E">
            <w:pPr>
              <w:jc w:val="both"/>
              <w:rPr>
                <w:rFonts w:ascii="Times New Roman" w:hAnsi="Times New Roman"/>
                <w:sz w:val="22"/>
                <w:szCs w:val="22"/>
              </w:rPr>
            </w:pPr>
            <w:r>
              <w:rPr>
                <w:rFonts w:ascii="Times New Roman" w:hAnsi="Times New Roman"/>
                <w:sz w:val="22"/>
                <w:szCs w:val="22"/>
              </w:rPr>
              <w:t>Kovový odpadkový koš se spodním výsypem, v horní části případně vybavený popelníkem, povrchová úprava: pozink o objemu min. 40 litrů, koš je využíván především pro umístění v blízkosti či prostoru zastávek MHD.</w:t>
            </w:r>
          </w:p>
        </w:tc>
      </w:tr>
      <w:tr w:rsidR="006502BB" w14:paraId="5C34A789" w14:textId="77777777" w:rsidTr="005B3D0A">
        <w:tc>
          <w:tcPr>
            <w:tcW w:w="1515"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04D5CDD6" w14:textId="77777777" w:rsidR="006502BB" w:rsidRDefault="001E3B2E">
            <w:pPr>
              <w:jc w:val="center"/>
              <w:rPr>
                <w:rFonts w:ascii="Times New Roman" w:hAnsi="Times New Roman"/>
                <w:sz w:val="22"/>
                <w:szCs w:val="22"/>
              </w:rPr>
            </w:pPr>
            <w:r>
              <w:rPr>
                <w:rFonts w:ascii="Times New Roman" w:hAnsi="Times New Roman"/>
                <w:sz w:val="22"/>
                <w:szCs w:val="22"/>
              </w:rPr>
              <w:t>B</w:t>
            </w:r>
          </w:p>
        </w:tc>
        <w:tc>
          <w:tcPr>
            <w:tcW w:w="8222" w:type="dxa"/>
            <w:tcBorders>
              <w:top w:val="single" w:sz="6" w:space="0" w:color="000000"/>
              <w:left w:val="single" w:sz="12" w:space="0" w:color="000000"/>
              <w:bottom w:val="single" w:sz="6" w:space="0" w:color="000000"/>
              <w:right w:val="single" w:sz="12" w:space="0" w:color="000000"/>
            </w:tcBorders>
            <w:shd w:val="clear" w:color="auto" w:fill="auto"/>
          </w:tcPr>
          <w:p w14:paraId="194648B6" w14:textId="41FE0186" w:rsidR="006502BB" w:rsidRDefault="001E3B2E">
            <w:pPr>
              <w:jc w:val="both"/>
              <w:rPr>
                <w:rFonts w:ascii="Times New Roman" w:hAnsi="Times New Roman"/>
                <w:sz w:val="22"/>
                <w:szCs w:val="22"/>
              </w:rPr>
            </w:pPr>
            <w:r>
              <w:rPr>
                <w:rFonts w:ascii="Times New Roman" w:hAnsi="Times New Roman"/>
                <w:sz w:val="22"/>
                <w:szCs w:val="22"/>
              </w:rPr>
              <w:t>Betonový odpadkový koš kruhového průřezu, z vymývaného betonu, vybavený vložkou z pozinkovaného plechu</w:t>
            </w:r>
            <w:r w:rsidR="00CB1CF1">
              <w:rPr>
                <w:rFonts w:ascii="Times New Roman" w:hAnsi="Times New Roman"/>
                <w:sz w:val="22"/>
                <w:szCs w:val="22"/>
              </w:rPr>
              <w:t xml:space="preserve"> nebo plastovou</w:t>
            </w:r>
            <w:r>
              <w:rPr>
                <w:rFonts w:ascii="Times New Roman" w:hAnsi="Times New Roman"/>
                <w:sz w:val="22"/>
                <w:szCs w:val="22"/>
              </w:rPr>
              <w:t xml:space="preserve"> o objemu 85 litrů, bez možnosti nasazení stříšky - se zaoblenou vrchní hranou. </w:t>
            </w:r>
          </w:p>
          <w:p w14:paraId="386029E9" w14:textId="77777777" w:rsidR="006502BB" w:rsidRDefault="001E3B2E">
            <w:pPr>
              <w:jc w:val="both"/>
              <w:rPr>
                <w:rFonts w:ascii="Times New Roman" w:hAnsi="Times New Roman"/>
                <w:sz w:val="22"/>
                <w:szCs w:val="22"/>
              </w:rPr>
            </w:pPr>
            <w:r>
              <w:rPr>
                <w:rFonts w:ascii="Times New Roman" w:hAnsi="Times New Roman"/>
                <w:sz w:val="22"/>
                <w:szCs w:val="22"/>
              </w:rPr>
              <w:t xml:space="preserve">V malém množství budou na konkrétní stanoviště dle požadavku objednatele umístěny betonové koše shodné povrchové úpravy, s horní hranou koše upravenou (ztenčenou) pro nasazení stříšky. Tyto koše budou vybaveny stříškou zelené barvy, v úpravě s popelníkem nebo bez něj (plná stříška) dle upřesnění objednatele. </w:t>
            </w:r>
          </w:p>
        </w:tc>
      </w:tr>
      <w:tr w:rsidR="006502BB" w14:paraId="731145D2" w14:textId="77777777" w:rsidTr="005B3D0A">
        <w:tc>
          <w:tcPr>
            <w:tcW w:w="1515"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6B0C0F14" w14:textId="77777777" w:rsidR="006502BB" w:rsidRDefault="001E3B2E">
            <w:pPr>
              <w:jc w:val="center"/>
              <w:rPr>
                <w:rFonts w:ascii="Times New Roman" w:hAnsi="Times New Roman"/>
                <w:sz w:val="22"/>
                <w:szCs w:val="22"/>
              </w:rPr>
            </w:pPr>
            <w:r>
              <w:rPr>
                <w:rFonts w:ascii="Times New Roman" w:hAnsi="Times New Roman"/>
                <w:sz w:val="22"/>
                <w:szCs w:val="22"/>
              </w:rPr>
              <w:t>C</w:t>
            </w:r>
          </w:p>
        </w:tc>
        <w:tc>
          <w:tcPr>
            <w:tcW w:w="8222" w:type="dxa"/>
            <w:tcBorders>
              <w:top w:val="single" w:sz="6" w:space="0" w:color="000000"/>
              <w:left w:val="single" w:sz="12" w:space="0" w:color="000000"/>
              <w:bottom w:val="single" w:sz="6" w:space="0" w:color="000000"/>
              <w:right w:val="single" w:sz="12" w:space="0" w:color="000000"/>
            </w:tcBorders>
            <w:shd w:val="clear" w:color="auto" w:fill="auto"/>
          </w:tcPr>
          <w:p w14:paraId="48AB6A13" w14:textId="542A5819" w:rsidR="006502BB" w:rsidRDefault="001E3B2E">
            <w:pPr>
              <w:jc w:val="both"/>
              <w:rPr>
                <w:rFonts w:ascii="Times New Roman" w:hAnsi="Times New Roman"/>
                <w:sz w:val="22"/>
                <w:szCs w:val="22"/>
              </w:rPr>
            </w:pPr>
            <w:r>
              <w:rPr>
                <w:rFonts w:ascii="Times New Roman" w:hAnsi="Times New Roman"/>
                <w:sz w:val="22"/>
                <w:szCs w:val="22"/>
              </w:rPr>
              <w:t xml:space="preserve">Plastový odpadkový koš, určený k pevnému spojení se zemí, vybavený vložkou z pozinkovaného plechu </w:t>
            </w:r>
            <w:r w:rsidR="00CB1CF1">
              <w:rPr>
                <w:rFonts w:ascii="Times New Roman" w:hAnsi="Times New Roman"/>
                <w:sz w:val="22"/>
                <w:szCs w:val="22"/>
              </w:rPr>
              <w:t>nebo plastovou</w:t>
            </w:r>
            <w:r w:rsidR="002E45FE">
              <w:rPr>
                <w:rFonts w:ascii="Times New Roman" w:hAnsi="Times New Roman"/>
                <w:sz w:val="22"/>
                <w:szCs w:val="22"/>
              </w:rPr>
              <w:t xml:space="preserve"> </w:t>
            </w:r>
            <w:r>
              <w:rPr>
                <w:rFonts w:ascii="Times New Roman" w:hAnsi="Times New Roman"/>
                <w:sz w:val="22"/>
                <w:szCs w:val="22"/>
              </w:rPr>
              <w:t>o objemu 80 litrů.</w:t>
            </w:r>
          </w:p>
        </w:tc>
      </w:tr>
      <w:tr w:rsidR="006502BB" w14:paraId="574EE15B" w14:textId="77777777" w:rsidTr="005B3D0A">
        <w:trPr>
          <w:trHeight w:val="1311"/>
        </w:trPr>
        <w:tc>
          <w:tcPr>
            <w:tcW w:w="1515"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78B09135" w14:textId="77777777" w:rsidR="006502BB" w:rsidRDefault="001E3B2E">
            <w:pPr>
              <w:jc w:val="center"/>
              <w:rPr>
                <w:rFonts w:ascii="Times New Roman" w:hAnsi="Times New Roman"/>
                <w:sz w:val="22"/>
                <w:szCs w:val="22"/>
              </w:rPr>
            </w:pPr>
            <w:r>
              <w:rPr>
                <w:rFonts w:ascii="Times New Roman" w:hAnsi="Times New Roman"/>
                <w:sz w:val="22"/>
                <w:szCs w:val="22"/>
              </w:rPr>
              <w:t>D</w:t>
            </w:r>
          </w:p>
        </w:tc>
        <w:tc>
          <w:tcPr>
            <w:tcW w:w="8222" w:type="dxa"/>
            <w:tcBorders>
              <w:top w:val="single" w:sz="6" w:space="0" w:color="000000"/>
              <w:left w:val="single" w:sz="12" w:space="0" w:color="000000"/>
              <w:bottom w:val="single" w:sz="12" w:space="0" w:color="000000"/>
              <w:right w:val="single" w:sz="12" w:space="0" w:color="000000"/>
            </w:tcBorders>
            <w:shd w:val="clear" w:color="auto" w:fill="auto"/>
          </w:tcPr>
          <w:p w14:paraId="28BF8B47" w14:textId="7A7263A1" w:rsidR="006502BB" w:rsidRDefault="001E3B2E">
            <w:pPr>
              <w:jc w:val="both"/>
              <w:rPr>
                <w:rFonts w:ascii="Times New Roman" w:hAnsi="Times New Roman"/>
                <w:color w:val="FF0000"/>
                <w:sz w:val="22"/>
                <w:szCs w:val="22"/>
              </w:rPr>
            </w:pPr>
            <w:r>
              <w:rPr>
                <w:rFonts w:ascii="Times New Roman" w:hAnsi="Times New Roman"/>
                <w:sz w:val="22"/>
                <w:szCs w:val="22"/>
              </w:rPr>
              <w:t>Odpadkový koš z vysoce pružného plastu s vestavěným zámkem, o objemu min. 40 litrů, s univerzálním držákem na zadní straně koše, vhodný jak pro instalaci společně se stojnou, tak pro uchycení na městský mobiliář (např. sloupky zábradlí, lampy VO apod.), koše tohoto typu budou</w:t>
            </w:r>
            <w:r>
              <w:rPr>
                <w:rFonts w:ascii="Times New Roman" w:hAnsi="Times New Roman"/>
                <w:color w:val="FF0000"/>
                <w:sz w:val="22"/>
                <w:szCs w:val="22"/>
              </w:rPr>
              <w:t xml:space="preserve"> </w:t>
            </w:r>
            <w:r>
              <w:rPr>
                <w:rFonts w:ascii="Times New Roman" w:hAnsi="Times New Roman"/>
                <w:sz w:val="22"/>
                <w:szCs w:val="22"/>
              </w:rPr>
              <w:t xml:space="preserve">umísťovány zejména do sídlišť, na dětská hřiště apod., v barevném provedení dle požadavků objednatele </w:t>
            </w:r>
            <w:r w:rsidR="00CB1CF1">
              <w:rPr>
                <w:rFonts w:ascii="Times New Roman" w:hAnsi="Times New Roman"/>
                <w:sz w:val="22"/>
                <w:szCs w:val="22"/>
              </w:rPr>
              <w:t xml:space="preserve">- </w:t>
            </w:r>
            <w:r>
              <w:rPr>
                <w:rFonts w:ascii="Times New Roman" w:hAnsi="Times New Roman"/>
                <w:sz w:val="22"/>
                <w:szCs w:val="22"/>
              </w:rPr>
              <w:t>zpravidla v tmavě zelené barvě.</w:t>
            </w:r>
          </w:p>
        </w:tc>
      </w:tr>
    </w:tbl>
    <w:p w14:paraId="0828539A" w14:textId="59F7E10E" w:rsidR="006502BB" w:rsidRPr="00310AEA" w:rsidRDefault="001E3B2E" w:rsidP="000F2B0A">
      <w:pPr>
        <w:ind w:left="340"/>
        <w:jc w:val="both"/>
        <w:rPr>
          <w:rFonts w:ascii="Times New Roman" w:hAnsi="Times New Roman"/>
          <w:i/>
          <w:color w:val="000000" w:themeColor="text1"/>
        </w:rPr>
      </w:pPr>
      <w:r>
        <w:rPr>
          <w:rFonts w:ascii="Times New Roman" w:hAnsi="Times New Roman"/>
          <w:i/>
        </w:rPr>
        <w:t xml:space="preserve">* </w:t>
      </w:r>
      <w:r>
        <w:rPr>
          <w:rFonts w:ascii="Times New Roman" w:hAnsi="Times New Roman"/>
          <w:i/>
          <w:sz w:val="22"/>
          <w:szCs w:val="22"/>
        </w:rPr>
        <w:t>Všechny odpadkové koše typu A-D budou v majetku zhotovitele, který je oprávněn účtovat objednateli jejich pronájem</w:t>
      </w:r>
      <w:r w:rsidR="000F2B0A">
        <w:rPr>
          <w:rFonts w:ascii="Times New Roman" w:hAnsi="Times New Roman"/>
          <w:i/>
          <w:sz w:val="22"/>
          <w:szCs w:val="22"/>
        </w:rPr>
        <w:t xml:space="preserve"> - viz příloha č. 1, </w:t>
      </w:r>
      <w:r w:rsidR="000F2B0A" w:rsidRPr="00310AEA">
        <w:rPr>
          <w:rFonts w:ascii="Times New Roman" w:hAnsi="Times New Roman"/>
          <w:i/>
          <w:color w:val="000000" w:themeColor="text1"/>
          <w:sz w:val="22"/>
          <w:szCs w:val="22"/>
        </w:rPr>
        <w:t>tabulka d</w:t>
      </w:r>
      <w:r w:rsidR="000F2B0A" w:rsidRPr="00310AEA">
        <w:rPr>
          <w:rFonts w:ascii="Times New Roman" w:hAnsi="Times New Roman"/>
          <w:i/>
          <w:color w:val="000000" w:themeColor="text1"/>
          <w:sz w:val="22"/>
          <w:szCs w:val="22"/>
          <w:vertAlign w:val="subscript"/>
        </w:rPr>
        <w:t>1</w:t>
      </w:r>
      <w:r w:rsidR="000F2B0A" w:rsidRPr="00310AEA">
        <w:rPr>
          <w:rFonts w:ascii="Times New Roman" w:hAnsi="Times New Roman"/>
          <w:i/>
          <w:color w:val="000000" w:themeColor="text1"/>
          <w:sz w:val="22"/>
          <w:szCs w:val="22"/>
        </w:rPr>
        <w:t>)</w:t>
      </w:r>
      <w:r>
        <w:rPr>
          <w:rFonts w:ascii="Times New Roman" w:hAnsi="Times New Roman"/>
          <w:i/>
          <w:sz w:val="22"/>
          <w:szCs w:val="22"/>
        </w:rPr>
        <w:t xml:space="preserve">, v němž jsou zakalkulovány také veškeré </w:t>
      </w:r>
      <w:r w:rsidR="000F2B0A">
        <w:rPr>
          <w:rFonts w:ascii="Times New Roman" w:hAnsi="Times New Roman"/>
          <w:i/>
          <w:sz w:val="22"/>
          <w:szCs w:val="22"/>
        </w:rPr>
        <w:t xml:space="preserve">dále popsané </w:t>
      </w:r>
      <w:r>
        <w:rPr>
          <w:rFonts w:ascii="Times New Roman" w:hAnsi="Times New Roman"/>
          <w:i/>
          <w:sz w:val="22"/>
          <w:szCs w:val="22"/>
        </w:rPr>
        <w:t>činnosti s touto službou</w:t>
      </w:r>
      <w:r w:rsidR="000F2B0A">
        <w:rPr>
          <w:rFonts w:ascii="Times New Roman" w:hAnsi="Times New Roman"/>
          <w:i/>
          <w:sz w:val="22"/>
          <w:szCs w:val="22"/>
        </w:rPr>
        <w:t xml:space="preserve"> související</w:t>
      </w:r>
      <w:r>
        <w:rPr>
          <w:rFonts w:ascii="Times New Roman" w:hAnsi="Times New Roman"/>
          <w:i/>
          <w:sz w:val="22"/>
          <w:szCs w:val="22"/>
        </w:rPr>
        <w:t xml:space="preserve"> </w:t>
      </w:r>
    </w:p>
    <w:p w14:paraId="0E1BF1DF" w14:textId="77777777" w:rsidR="006502BB" w:rsidRDefault="006502BB">
      <w:pPr>
        <w:ind w:left="340"/>
        <w:jc w:val="both"/>
        <w:rPr>
          <w:rFonts w:ascii="Times New Roman" w:hAnsi="Times New Roman"/>
          <w:i/>
        </w:rPr>
      </w:pPr>
    </w:p>
    <w:p w14:paraId="05508BD2" w14:textId="35975921" w:rsidR="000F2B0A" w:rsidRPr="00180B1B" w:rsidRDefault="001E3B2E" w:rsidP="00180B1B">
      <w:pPr>
        <w:pStyle w:val="Odstavecseseznamem"/>
        <w:numPr>
          <w:ilvl w:val="0"/>
          <w:numId w:val="29"/>
        </w:numPr>
        <w:suppressAutoHyphens/>
        <w:spacing w:after="200"/>
        <w:ind w:left="426" w:hanging="426"/>
        <w:jc w:val="both"/>
        <w:rPr>
          <w:sz w:val="22"/>
          <w:szCs w:val="22"/>
        </w:rPr>
      </w:pPr>
      <w:r>
        <w:rPr>
          <w:sz w:val="22"/>
          <w:szCs w:val="22"/>
        </w:rPr>
        <w:lastRenderedPageBreak/>
        <w:t xml:space="preserve">pro plnění této zakázky budou zajištěny odpadkové koše vyrobené z kvalitních, odolných materiálů, odpovídající uvedenému popisu zejména z hlediska designu, provedení, litráže, povrchové úpravy či barvy, přičemž bude zároveň </w:t>
      </w:r>
      <w:r>
        <w:rPr>
          <w:b/>
          <w:sz w:val="22"/>
          <w:szCs w:val="22"/>
        </w:rPr>
        <w:t>zajištěno jednotné provedení všech košů</w:t>
      </w:r>
      <w:r>
        <w:rPr>
          <w:sz w:val="22"/>
          <w:szCs w:val="22"/>
        </w:rPr>
        <w:t xml:space="preserve"> </w:t>
      </w:r>
      <w:r>
        <w:rPr>
          <w:b/>
          <w:sz w:val="22"/>
          <w:szCs w:val="22"/>
        </w:rPr>
        <w:t xml:space="preserve">toho kterého typu </w:t>
      </w:r>
      <w:r>
        <w:rPr>
          <w:sz w:val="22"/>
          <w:szCs w:val="22"/>
        </w:rPr>
        <w:t xml:space="preserve">a případné doplňování či obměna poškozených kusů v průběhu celé zakázky bude zajištěna pouze stejným typem (včetně odpovídajících součástí jednotlivých košů – např. rozměrově odpovídající vložky pro ten který typ koše apod.),  </w:t>
      </w:r>
    </w:p>
    <w:p w14:paraId="580382A4" w14:textId="61E3AAFD" w:rsidR="006502BB" w:rsidRDefault="001E3B2E" w:rsidP="009A24B5">
      <w:pPr>
        <w:pStyle w:val="Odstavecseseznamem"/>
        <w:numPr>
          <w:ilvl w:val="0"/>
          <w:numId w:val="29"/>
        </w:numPr>
        <w:suppressAutoHyphens/>
        <w:spacing w:after="200"/>
        <w:ind w:left="426" w:hanging="426"/>
        <w:jc w:val="both"/>
        <w:rPr>
          <w:sz w:val="22"/>
          <w:szCs w:val="22"/>
        </w:rPr>
      </w:pPr>
      <w:r>
        <w:rPr>
          <w:b/>
          <w:sz w:val="22"/>
          <w:szCs w:val="22"/>
        </w:rPr>
        <w:t>rozmístění odpovídajících typů odpadkových košů</w:t>
      </w:r>
      <w:r>
        <w:rPr>
          <w:sz w:val="22"/>
          <w:szCs w:val="22"/>
        </w:rPr>
        <w:t xml:space="preserve"> v majetku zhotovitele na konkrétní místa na území města Teplice dle požadavků objednatele. Instalace košů na stojně (typ košů A </w:t>
      </w:r>
      <w:proofErr w:type="spellStart"/>
      <w:r>
        <w:rPr>
          <w:sz w:val="22"/>
          <w:szCs w:val="22"/>
        </w:rPr>
        <w:t>a</w:t>
      </w:r>
      <w:proofErr w:type="spellEnd"/>
      <w:r>
        <w:rPr>
          <w:sz w:val="22"/>
          <w:szCs w:val="22"/>
        </w:rPr>
        <w:t xml:space="preserve"> D),</w:t>
      </w:r>
      <w:r w:rsidR="0034426D">
        <w:rPr>
          <w:sz w:val="22"/>
          <w:szCs w:val="22"/>
        </w:rPr>
        <w:t xml:space="preserve"> nebo</w:t>
      </w:r>
      <w:r>
        <w:rPr>
          <w:sz w:val="22"/>
          <w:szCs w:val="22"/>
        </w:rPr>
        <w:t xml:space="preserve"> jiné pevné ukotvení k zemi (typ C) bude vždy zajištěno vč. výkopových prací, zabetonování a osazení košů, včetně veškerých potřebných úkonů a materiálů s tím souvisejících. Stejně tak, v případě osazení košů na městský mobiliář či jiné vybavení, budou zajištěny veškeré práce a materiál s tím související</w:t>
      </w:r>
      <w:r w:rsidR="00A9134D">
        <w:rPr>
          <w:sz w:val="22"/>
          <w:szCs w:val="22"/>
        </w:rPr>
        <w:t>,</w:t>
      </w:r>
      <w:r>
        <w:rPr>
          <w:sz w:val="22"/>
          <w:szCs w:val="22"/>
        </w:rPr>
        <w:t xml:space="preserve"> </w:t>
      </w:r>
    </w:p>
    <w:p w14:paraId="19B7AD0A" w14:textId="77777777" w:rsidR="006502BB" w:rsidRPr="000F2B0A" w:rsidRDefault="001E3B2E" w:rsidP="009A24B5">
      <w:pPr>
        <w:pStyle w:val="Odstavecseseznamem"/>
        <w:numPr>
          <w:ilvl w:val="0"/>
          <w:numId w:val="29"/>
        </w:numPr>
        <w:suppressAutoHyphens/>
        <w:spacing w:after="200"/>
        <w:ind w:left="426" w:hanging="426"/>
        <w:jc w:val="both"/>
        <w:rPr>
          <w:color w:val="000000" w:themeColor="text1"/>
          <w:sz w:val="22"/>
          <w:szCs w:val="22"/>
        </w:rPr>
      </w:pPr>
      <w:r>
        <w:rPr>
          <w:b/>
          <w:sz w:val="22"/>
          <w:szCs w:val="22"/>
        </w:rPr>
        <w:t>provádění změn počtu, typu nebo četnosti svozu</w:t>
      </w:r>
      <w:r>
        <w:rPr>
          <w:sz w:val="22"/>
          <w:szCs w:val="22"/>
        </w:rPr>
        <w:t xml:space="preserve"> odpadkových košů v majetku zhotovitele na jednotlivých stanovištích, včetně zajištění rozmístění nebo instalace požadovaného počtu a typu košů na nová stanoviště nebo odstranění, odvoz koše a uvedení místa do původního stavu, dle písemných (e-mailových) pokynů objednatele. Provedení těchto změn zajistí zhotovitel nejpozději do 2 pracovních dní (v případě změn zahrnujících osazení či odstranění koše vč. výkopových prací a zabetonování pak nejpozději do 7 pracovních dní) od obdržení pokynu objednatele a zároveň zaznamená provedené změny do evidence nádob a harmonogramu svozu (veškeré tyto činnosti budou zakalkulovány v položce „pronájem“ v jednotkových cenách k jednotlivým typům košů v </w:t>
      </w:r>
      <w:r w:rsidRPr="000F2B0A">
        <w:rPr>
          <w:color w:val="000000" w:themeColor="text1"/>
          <w:sz w:val="22"/>
          <w:szCs w:val="22"/>
        </w:rPr>
        <w:t>příloze č. 1, tabulka d</w:t>
      </w:r>
      <w:r w:rsidRPr="000F2B0A">
        <w:rPr>
          <w:color w:val="000000" w:themeColor="text1"/>
          <w:sz w:val="22"/>
          <w:szCs w:val="22"/>
          <w:vertAlign w:val="subscript"/>
        </w:rPr>
        <w:t>1</w:t>
      </w:r>
      <w:r w:rsidRPr="000F2B0A">
        <w:rPr>
          <w:color w:val="000000" w:themeColor="text1"/>
          <w:sz w:val="22"/>
          <w:szCs w:val="22"/>
        </w:rPr>
        <w:t>),</w:t>
      </w:r>
    </w:p>
    <w:p w14:paraId="36761BD8" w14:textId="0C14CE5B" w:rsidR="006502BB" w:rsidRDefault="001E3B2E" w:rsidP="009A24B5">
      <w:pPr>
        <w:pStyle w:val="Odstavecseseznamem"/>
        <w:numPr>
          <w:ilvl w:val="0"/>
          <w:numId w:val="29"/>
        </w:numPr>
        <w:suppressAutoHyphens/>
        <w:spacing w:after="200"/>
        <w:ind w:left="426" w:hanging="426"/>
        <w:jc w:val="both"/>
        <w:rPr>
          <w:sz w:val="22"/>
          <w:szCs w:val="22"/>
        </w:rPr>
      </w:pPr>
      <w:r>
        <w:rPr>
          <w:b/>
          <w:sz w:val="22"/>
          <w:szCs w:val="22"/>
        </w:rPr>
        <w:t>zajištění oprav, výměn, doplnění či zpětného osazení odpadkových košů</w:t>
      </w:r>
      <w:r>
        <w:rPr>
          <w:sz w:val="22"/>
          <w:szCs w:val="22"/>
        </w:rPr>
        <w:t xml:space="preserve"> v majetku zhotovitele a jejich součástí (např. vložek do odpadkových košů, vyvrácených </w:t>
      </w:r>
      <w:proofErr w:type="spellStart"/>
      <w:r>
        <w:rPr>
          <w:sz w:val="22"/>
          <w:szCs w:val="22"/>
        </w:rPr>
        <w:t>stojen</w:t>
      </w:r>
      <w:proofErr w:type="spellEnd"/>
      <w:r>
        <w:rPr>
          <w:sz w:val="22"/>
          <w:szCs w:val="22"/>
        </w:rPr>
        <w:t xml:space="preserve"> apod.) v případě poškození či odcizení, a to nejpozději do 2 pracovních dní nebo v případě zpětného osazení zahrnujícího výkopové práce a zabetonování nejpozději do 7 pracovních dní ode dne nahlášení nebo zjištění závady,</w:t>
      </w:r>
    </w:p>
    <w:p w14:paraId="153D2E09" w14:textId="77777777" w:rsidR="00FB760E" w:rsidRDefault="00FB760E" w:rsidP="00FB760E">
      <w:pPr>
        <w:pStyle w:val="Odstavecseseznamem"/>
        <w:suppressAutoHyphens/>
        <w:spacing w:after="200"/>
        <w:ind w:left="426"/>
        <w:jc w:val="both"/>
        <w:rPr>
          <w:sz w:val="22"/>
          <w:szCs w:val="22"/>
        </w:rPr>
      </w:pPr>
    </w:p>
    <w:p w14:paraId="6C1704AF" w14:textId="77777777" w:rsidR="006502BB" w:rsidRDefault="001E3B2E">
      <w:pPr>
        <w:suppressAutoHyphens/>
        <w:ind w:left="340" w:firstLine="360"/>
        <w:jc w:val="both"/>
        <w:rPr>
          <w:rFonts w:ascii="Times New Roman" w:hAnsi="Times New Roman"/>
          <w:b/>
          <w:sz w:val="22"/>
          <w:szCs w:val="22"/>
          <w:u w:val="single"/>
        </w:rPr>
      </w:pPr>
      <w:r>
        <w:rPr>
          <w:rFonts w:ascii="Times New Roman" w:hAnsi="Times New Roman"/>
          <w:b/>
          <w:sz w:val="22"/>
          <w:szCs w:val="22"/>
        </w:rPr>
        <w:t>d</w:t>
      </w:r>
      <w:r>
        <w:rPr>
          <w:rFonts w:ascii="Times New Roman" w:hAnsi="Times New Roman"/>
          <w:b/>
          <w:sz w:val="22"/>
          <w:szCs w:val="22"/>
          <w:vertAlign w:val="subscript"/>
        </w:rPr>
        <w:t>2</w:t>
      </w:r>
      <w:r>
        <w:rPr>
          <w:rFonts w:ascii="Times New Roman" w:hAnsi="Times New Roman"/>
          <w:b/>
          <w:sz w:val="22"/>
          <w:szCs w:val="22"/>
        </w:rPr>
        <w:t xml:space="preserve">) </w:t>
      </w:r>
      <w:r>
        <w:rPr>
          <w:rFonts w:ascii="Times New Roman" w:hAnsi="Times New Roman"/>
          <w:b/>
          <w:sz w:val="22"/>
          <w:szCs w:val="22"/>
          <w:u w:val="single"/>
        </w:rPr>
        <w:t>Odpadkové koše v majetku objednatele</w:t>
      </w:r>
    </w:p>
    <w:p w14:paraId="4A1B97E6" w14:textId="77777777" w:rsidR="006502BB" w:rsidRDefault="006502BB"/>
    <w:tbl>
      <w:tblPr>
        <w:tblW w:w="9738" w:type="dxa"/>
        <w:tblInd w:w="397" w:type="dxa"/>
        <w:tblCellMar>
          <w:left w:w="70" w:type="dxa"/>
          <w:right w:w="70" w:type="dxa"/>
        </w:tblCellMar>
        <w:tblLook w:val="01E0" w:firstRow="1" w:lastRow="1" w:firstColumn="1" w:lastColumn="1" w:noHBand="0" w:noVBand="0"/>
      </w:tblPr>
      <w:tblGrid>
        <w:gridCol w:w="1544"/>
        <w:gridCol w:w="8194"/>
      </w:tblGrid>
      <w:tr w:rsidR="006502BB" w14:paraId="370700EB" w14:textId="77777777" w:rsidTr="005B3D0A">
        <w:trPr>
          <w:trHeight w:val="373"/>
        </w:trPr>
        <w:tc>
          <w:tcPr>
            <w:tcW w:w="9738" w:type="dxa"/>
            <w:gridSpan w:val="2"/>
            <w:tcBorders>
              <w:top w:val="single" w:sz="12" w:space="0" w:color="000000"/>
              <w:left w:val="single" w:sz="12" w:space="0" w:color="000000"/>
              <w:bottom w:val="single" w:sz="12" w:space="0" w:color="000000"/>
              <w:right w:val="single" w:sz="4" w:space="0" w:color="000000"/>
            </w:tcBorders>
            <w:shd w:val="clear" w:color="auto" w:fill="auto"/>
            <w:vAlign w:val="center"/>
          </w:tcPr>
          <w:p w14:paraId="1F9F22CE" w14:textId="1D8186C0" w:rsidR="006502BB" w:rsidRDefault="001E3B2E">
            <w:pPr>
              <w:jc w:val="both"/>
              <w:rPr>
                <w:rFonts w:ascii="Times New Roman" w:hAnsi="Times New Roman"/>
                <w:b/>
                <w:sz w:val="22"/>
                <w:szCs w:val="22"/>
              </w:rPr>
            </w:pPr>
            <w:r>
              <w:rPr>
                <w:rFonts w:ascii="Times New Roman" w:hAnsi="Times New Roman"/>
                <w:b/>
                <w:sz w:val="22"/>
                <w:szCs w:val="22"/>
              </w:rPr>
              <w:t>d</w:t>
            </w:r>
            <w:r>
              <w:rPr>
                <w:rFonts w:ascii="Times New Roman" w:hAnsi="Times New Roman"/>
                <w:b/>
                <w:sz w:val="22"/>
                <w:szCs w:val="22"/>
                <w:vertAlign w:val="subscript"/>
              </w:rPr>
              <w:t>2</w:t>
            </w:r>
            <w:r>
              <w:rPr>
                <w:rFonts w:ascii="Times New Roman" w:hAnsi="Times New Roman"/>
                <w:b/>
                <w:sz w:val="22"/>
                <w:szCs w:val="22"/>
              </w:rPr>
              <w:t>) Odpadkové koše v majetku objednatele (tzn. typ E, F, G, H</w:t>
            </w:r>
            <w:r w:rsidR="00B57AD1">
              <w:rPr>
                <w:rFonts w:ascii="Times New Roman" w:hAnsi="Times New Roman"/>
                <w:b/>
                <w:sz w:val="22"/>
                <w:szCs w:val="22"/>
              </w:rPr>
              <w:t>, I</w:t>
            </w:r>
            <w:r>
              <w:rPr>
                <w:rFonts w:ascii="Times New Roman" w:hAnsi="Times New Roman"/>
                <w:b/>
                <w:sz w:val="22"/>
                <w:szCs w:val="22"/>
              </w:rPr>
              <w:t>)**:</w:t>
            </w:r>
          </w:p>
        </w:tc>
      </w:tr>
      <w:tr w:rsidR="006502BB" w14:paraId="62D880EC" w14:textId="77777777" w:rsidTr="005B3D0A">
        <w:tc>
          <w:tcPr>
            <w:tcW w:w="1544" w:type="dxa"/>
            <w:tcBorders>
              <w:top w:val="single" w:sz="12" w:space="0" w:color="000000"/>
              <w:left w:val="single" w:sz="12" w:space="0" w:color="000000"/>
              <w:bottom w:val="double" w:sz="6" w:space="0" w:color="000000"/>
              <w:right w:val="single" w:sz="12" w:space="0" w:color="000000"/>
            </w:tcBorders>
            <w:shd w:val="clear" w:color="auto" w:fill="auto"/>
            <w:vAlign w:val="center"/>
          </w:tcPr>
          <w:p w14:paraId="22BB072C" w14:textId="77777777" w:rsidR="006502BB" w:rsidRDefault="001E3B2E">
            <w:pPr>
              <w:jc w:val="center"/>
              <w:rPr>
                <w:rFonts w:ascii="Times New Roman" w:hAnsi="Times New Roman"/>
                <w:b/>
                <w:sz w:val="22"/>
                <w:szCs w:val="22"/>
              </w:rPr>
            </w:pPr>
            <w:r>
              <w:rPr>
                <w:rFonts w:ascii="Times New Roman" w:hAnsi="Times New Roman"/>
                <w:b/>
                <w:sz w:val="22"/>
                <w:szCs w:val="22"/>
              </w:rPr>
              <w:t>Typ odp. koše</w:t>
            </w:r>
          </w:p>
        </w:tc>
        <w:tc>
          <w:tcPr>
            <w:tcW w:w="8194" w:type="dxa"/>
            <w:tcBorders>
              <w:top w:val="single" w:sz="12" w:space="0" w:color="000000"/>
              <w:left w:val="single" w:sz="12" w:space="0" w:color="000000"/>
              <w:bottom w:val="double" w:sz="6" w:space="0" w:color="000000"/>
              <w:right w:val="single" w:sz="12" w:space="0" w:color="000000"/>
            </w:tcBorders>
            <w:shd w:val="clear" w:color="auto" w:fill="auto"/>
            <w:vAlign w:val="center"/>
          </w:tcPr>
          <w:p w14:paraId="7C0EE79E" w14:textId="77777777" w:rsidR="006502BB" w:rsidRDefault="001E3B2E">
            <w:pPr>
              <w:rPr>
                <w:rFonts w:ascii="Times New Roman" w:hAnsi="Times New Roman"/>
                <w:b/>
                <w:sz w:val="22"/>
                <w:szCs w:val="22"/>
              </w:rPr>
            </w:pPr>
            <w:r>
              <w:rPr>
                <w:rFonts w:ascii="Times New Roman" w:hAnsi="Times New Roman"/>
                <w:b/>
                <w:sz w:val="22"/>
                <w:szCs w:val="22"/>
              </w:rPr>
              <w:t>Popis provedení koše</w:t>
            </w:r>
          </w:p>
        </w:tc>
      </w:tr>
      <w:tr w:rsidR="006502BB" w14:paraId="56A1F06C" w14:textId="77777777" w:rsidTr="005B3D0A">
        <w:tc>
          <w:tcPr>
            <w:tcW w:w="1544" w:type="dxa"/>
            <w:tcBorders>
              <w:top w:val="double" w:sz="6" w:space="0" w:color="000000"/>
              <w:left w:val="single" w:sz="12" w:space="0" w:color="000000"/>
              <w:bottom w:val="single" w:sz="12" w:space="0" w:color="000000"/>
              <w:right w:val="single" w:sz="12" w:space="0" w:color="000000"/>
            </w:tcBorders>
            <w:shd w:val="clear" w:color="auto" w:fill="auto"/>
            <w:vAlign w:val="center"/>
          </w:tcPr>
          <w:p w14:paraId="26D6C690" w14:textId="77777777" w:rsidR="006502BB" w:rsidRDefault="001E3B2E">
            <w:pPr>
              <w:jc w:val="center"/>
              <w:rPr>
                <w:rFonts w:ascii="Times New Roman" w:hAnsi="Times New Roman"/>
                <w:sz w:val="22"/>
                <w:szCs w:val="22"/>
              </w:rPr>
            </w:pPr>
            <w:r>
              <w:rPr>
                <w:rFonts w:ascii="Times New Roman" w:hAnsi="Times New Roman"/>
                <w:sz w:val="22"/>
                <w:szCs w:val="22"/>
              </w:rPr>
              <w:t>E</w:t>
            </w:r>
          </w:p>
        </w:tc>
        <w:tc>
          <w:tcPr>
            <w:tcW w:w="8194" w:type="dxa"/>
            <w:tcBorders>
              <w:top w:val="double" w:sz="6" w:space="0" w:color="000000"/>
              <w:left w:val="single" w:sz="12" w:space="0" w:color="000000"/>
              <w:bottom w:val="single" w:sz="12" w:space="0" w:color="000000"/>
              <w:right w:val="single" w:sz="12" w:space="0" w:color="000000"/>
            </w:tcBorders>
            <w:shd w:val="clear" w:color="auto" w:fill="auto"/>
          </w:tcPr>
          <w:p w14:paraId="188C3A36" w14:textId="77777777" w:rsidR="006502BB" w:rsidRDefault="001E3B2E">
            <w:pPr>
              <w:jc w:val="both"/>
              <w:rPr>
                <w:rFonts w:ascii="Times New Roman" w:hAnsi="Times New Roman"/>
                <w:sz w:val="22"/>
                <w:szCs w:val="22"/>
              </w:rPr>
            </w:pPr>
            <w:r>
              <w:rPr>
                <w:rFonts w:ascii="Times New Roman" w:hAnsi="Times New Roman"/>
                <w:sz w:val="22"/>
                <w:szCs w:val="22"/>
              </w:rPr>
              <w:t xml:space="preserve">Betonový odpadkový koš v čtyřhranném provedení MAXI o objemu 130 litrů, vybavený ocelovou stříškou s vhozy (krytem) a čtyřhrannou pozinkovanou vložkou. </w:t>
            </w:r>
          </w:p>
        </w:tc>
      </w:tr>
      <w:tr w:rsidR="006502BB" w14:paraId="29C22162" w14:textId="77777777" w:rsidTr="005B3D0A">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D915207" w14:textId="77777777" w:rsidR="006502BB" w:rsidRDefault="001E3B2E">
            <w:pPr>
              <w:jc w:val="center"/>
              <w:rPr>
                <w:rFonts w:ascii="Times New Roman" w:hAnsi="Times New Roman"/>
                <w:sz w:val="22"/>
                <w:szCs w:val="22"/>
              </w:rPr>
            </w:pPr>
            <w:r>
              <w:rPr>
                <w:rFonts w:ascii="Times New Roman" w:hAnsi="Times New Roman"/>
                <w:sz w:val="22"/>
                <w:szCs w:val="22"/>
              </w:rPr>
              <w:t>F</w:t>
            </w:r>
          </w:p>
        </w:tc>
        <w:tc>
          <w:tcPr>
            <w:tcW w:w="8194" w:type="dxa"/>
            <w:tcBorders>
              <w:top w:val="single" w:sz="12" w:space="0" w:color="000000"/>
              <w:left w:val="single" w:sz="12" w:space="0" w:color="000000"/>
              <w:bottom w:val="single" w:sz="12" w:space="0" w:color="000000"/>
              <w:right w:val="single" w:sz="12" w:space="0" w:color="000000"/>
            </w:tcBorders>
            <w:shd w:val="clear" w:color="auto" w:fill="auto"/>
          </w:tcPr>
          <w:p w14:paraId="6B049482" w14:textId="77777777" w:rsidR="006502BB" w:rsidRDefault="001E3B2E">
            <w:pPr>
              <w:jc w:val="both"/>
              <w:rPr>
                <w:rFonts w:ascii="Times New Roman" w:hAnsi="Times New Roman"/>
                <w:sz w:val="22"/>
                <w:szCs w:val="22"/>
                <w:highlight w:val="green"/>
              </w:rPr>
            </w:pPr>
            <w:r>
              <w:rPr>
                <w:rFonts w:ascii="Times New Roman" w:hAnsi="Times New Roman"/>
                <w:sz w:val="22"/>
                <w:szCs w:val="22"/>
              </w:rPr>
              <w:t>Nostalgicky laděný model litinového odpadkového koše na stojně, vybavený volně vyjímatelnou pozinkovanou vložkou o objemu 30 litrů.</w:t>
            </w:r>
          </w:p>
        </w:tc>
      </w:tr>
      <w:tr w:rsidR="00565E87" w:rsidRPr="00565E87" w14:paraId="0A339B39" w14:textId="77777777" w:rsidTr="005B3D0A">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78784A5" w14:textId="77777777"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G</w:t>
            </w:r>
          </w:p>
        </w:tc>
        <w:tc>
          <w:tcPr>
            <w:tcW w:w="8194" w:type="dxa"/>
            <w:tcBorders>
              <w:top w:val="single" w:sz="12" w:space="0" w:color="000000"/>
              <w:left w:val="single" w:sz="12" w:space="0" w:color="000000"/>
              <w:bottom w:val="single" w:sz="12" w:space="0" w:color="000000"/>
              <w:right w:val="single" w:sz="12" w:space="0" w:color="000000"/>
            </w:tcBorders>
            <w:shd w:val="clear" w:color="auto" w:fill="auto"/>
          </w:tcPr>
          <w:p w14:paraId="44F871D4" w14:textId="0125E423" w:rsidR="006502BB" w:rsidRPr="00565E87" w:rsidRDefault="001E3B2E">
            <w:pPr>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Čtyřhranný odpadkový koš z vysoce odolného plastu o objemu 133 litrů, pevně ukotvený k zemi, s bočními dvířky a </w:t>
            </w:r>
            <w:r w:rsidR="00A32A2E" w:rsidRPr="00565E87">
              <w:rPr>
                <w:rFonts w:ascii="Times New Roman" w:hAnsi="Times New Roman"/>
                <w:color w:val="000000" w:themeColor="text1"/>
                <w:sz w:val="22"/>
                <w:szCs w:val="22"/>
              </w:rPr>
              <w:t xml:space="preserve">plastovou </w:t>
            </w:r>
            <w:r w:rsidR="003108B6" w:rsidRPr="00565E87">
              <w:rPr>
                <w:rFonts w:ascii="Times New Roman" w:hAnsi="Times New Roman"/>
                <w:color w:val="000000" w:themeColor="text1"/>
                <w:sz w:val="22"/>
                <w:szCs w:val="22"/>
              </w:rPr>
              <w:t>vložkou</w:t>
            </w:r>
            <w:r w:rsidRPr="00565E87">
              <w:rPr>
                <w:rFonts w:ascii="Times New Roman" w:hAnsi="Times New Roman"/>
                <w:color w:val="000000" w:themeColor="text1"/>
                <w:sz w:val="22"/>
                <w:szCs w:val="22"/>
              </w:rPr>
              <w:t>. Koše jsou osazovány zejména do prostoru hřišť a sportovišť, mj. k zajištění třídění – polepem jsou jednotlivé koše vyhrazeny na tyto druhy odpadu: směsný komunální odpad, papír, plasty</w:t>
            </w:r>
            <w:r w:rsidR="0039143D" w:rsidRPr="00565E87">
              <w:rPr>
                <w:rFonts w:ascii="Times New Roman" w:hAnsi="Times New Roman"/>
                <w:color w:val="000000" w:themeColor="text1"/>
                <w:sz w:val="22"/>
                <w:szCs w:val="22"/>
              </w:rPr>
              <w:t xml:space="preserve"> (společně s nápojovým kartonem a kovy jako multikomodita)</w:t>
            </w:r>
            <w:r w:rsidR="00AB1ACB" w:rsidRPr="00565E87">
              <w:rPr>
                <w:rFonts w:ascii="Times New Roman" w:hAnsi="Times New Roman"/>
                <w:color w:val="000000" w:themeColor="text1"/>
                <w:sz w:val="22"/>
                <w:szCs w:val="22"/>
              </w:rPr>
              <w:t>.</w:t>
            </w:r>
          </w:p>
        </w:tc>
      </w:tr>
      <w:tr w:rsidR="00565E87" w:rsidRPr="00565E87" w14:paraId="74C621EF" w14:textId="77777777" w:rsidTr="0071180F">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8D69EF0" w14:textId="77777777"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H</w:t>
            </w:r>
          </w:p>
        </w:tc>
        <w:tc>
          <w:tcPr>
            <w:tcW w:w="8194" w:type="dxa"/>
            <w:tcBorders>
              <w:top w:val="single" w:sz="12" w:space="0" w:color="000000"/>
              <w:left w:val="single" w:sz="12" w:space="0" w:color="000000"/>
              <w:bottom w:val="single" w:sz="12" w:space="0" w:color="000000"/>
              <w:right w:val="single" w:sz="12" w:space="0" w:color="000000"/>
            </w:tcBorders>
            <w:shd w:val="clear" w:color="auto" w:fill="auto"/>
          </w:tcPr>
          <w:p w14:paraId="5C9C5718" w14:textId="5C50EE3D" w:rsidR="006502BB" w:rsidRPr="00565E87" w:rsidRDefault="001E3B2E">
            <w:pPr>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Odpadkové koše z vysoce odolného plastu v podobě zvířátek (medvěd, žába</w:t>
            </w:r>
            <w:r w:rsidR="007F3A73" w:rsidRPr="00565E87">
              <w:rPr>
                <w:rFonts w:ascii="Times New Roman" w:hAnsi="Times New Roman"/>
                <w:color w:val="000000" w:themeColor="text1"/>
                <w:sz w:val="22"/>
                <w:szCs w:val="22"/>
              </w:rPr>
              <w:t>, delfín</w:t>
            </w:r>
            <w:r w:rsidRPr="00565E87">
              <w:rPr>
                <w:rFonts w:ascii="Times New Roman" w:hAnsi="Times New Roman"/>
                <w:color w:val="000000" w:themeColor="text1"/>
                <w:sz w:val="22"/>
                <w:szCs w:val="22"/>
              </w:rPr>
              <w:t>...), ukotvené pevně k zemi, vybavené uzamykáním na kličku a pozinkovanou vložkou o objemu 52 - 60 litrů.</w:t>
            </w:r>
          </w:p>
        </w:tc>
      </w:tr>
      <w:tr w:rsidR="00565E87" w:rsidRPr="00565E87" w14:paraId="2C00B6F9" w14:textId="77777777" w:rsidTr="005B3D0A">
        <w:trPr>
          <w:trHeight w:val="830"/>
        </w:trPr>
        <w:tc>
          <w:tcPr>
            <w:tcW w:w="154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4B90659" w14:textId="32783AA9" w:rsidR="00B57AD1" w:rsidRPr="00565E87" w:rsidRDefault="00B57AD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I</w:t>
            </w:r>
          </w:p>
        </w:tc>
        <w:tc>
          <w:tcPr>
            <w:tcW w:w="819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9354765" w14:textId="36340C92" w:rsidR="00B57AD1" w:rsidRPr="00565E87" w:rsidRDefault="00B57AD1" w:rsidP="005B3D0A">
            <w:pPr>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Ostatní typy odpadkových košů s objemem nepřesahujícím 60 litrů, které byly instalovány v omezeném počtu kusů, a to především na základě specifických požadavků či návrhů zpracovaných architekty v rámci řešení konkrétních lokalit nebo projektových částí.</w:t>
            </w:r>
          </w:p>
        </w:tc>
      </w:tr>
    </w:tbl>
    <w:p w14:paraId="6E4E7176" w14:textId="7FD5A555" w:rsidR="006502BB" w:rsidRPr="004B7E53" w:rsidRDefault="001E3B2E" w:rsidP="00BC0C3E">
      <w:pPr>
        <w:ind w:left="340"/>
        <w:jc w:val="both"/>
        <w:rPr>
          <w:rFonts w:ascii="Times New Roman" w:hAnsi="Times New Roman"/>
          <w:i/>
          <w:color w:val="0070C0"/>
        </w:rPr>
      </w:pPr>
      <w:r w:rsidRPr="00565E87">
        <w:rPr>
          <w:rFonts w:ascii="Times New Roman" w:hAnsi="Times New Roman"/>
          <w:i/>
          <w:color w:val="000000" w:themeColor="text1"/>
        </w:rPr>
        <w:t>** Všechny odpadkové koše typu E-</w:t>
      </w:r>
      <w:r w:rsidR="00B57AD1" w:rsidRPr="00565E87">
        <w:rPr>
          <w:rFonts w:ascii="Times New Roman" w:hAnsi="Times New Roman"/>
          <w:i/>
          <w:color w:val="000000" w:themeColor="text1"/>
        </w:rPr>
        <w:t>I</w:t>
      </w:r>
      <w:r w:rsidRPr="00565E87">
        <w:rPr>
          <w:rFonts w:ascii="Times New Roman" w:hAnsi="Times New Roman"/>
          <w:i/>
          <w:color w:val="000000" w:themeColor="text1"/>
        </w:rPr>
        <w:t xml:space="preserve"> jsou v majetku objednatel</w:t>
      </w:r>
      <w:r w:rsidR="00BC0C3E" w:rsidRPr="00565E87">
        <w:rPr>
          <w:rFonts w:ascii="Times New Roman" w:hAnsi="Times New Roman"/>
          <w:i/>
          <w:color w:val="000000" w:themeColor="text1"/>
        </w:rPr>
        <w:t>e, proto u těchto typů košů nebude účtován pronájem – viz  příloha č. 1, tabulka d</w:t>
      </w:r>
      <w:r w:rsidR="00BC0C3E" w:rsidRPr="00565E87">
        <w:rPr>
          <w:rFonts w:ascii="Times New Roman" w:hAnsi="Times New Roman"/>
          <w:i/>
          <w:color w:val="000000" w:themeColor="text1"/>
          <w:vertAlign w:val="subscript"/>
        </w:rPr>
        <w:t>2</w:t>
      </w:r>
      <w:r w:rsidR="00BC0C3E" w:rsidRPr="00565E87">
        <w:rPr>
          <w:rFonts w:ascii="Times New Roman" w:hAnsi="Times New Roman"/>
          <w:i/>
          <w:color w:val="000000" w:themeColor="text1"/>
        </w:rPr>
        <w:t xml:space="preserve">. </w:t>
      </w:r>
      <w:r w:rsidRPr="00565E87">
        <w:rPr>
          <w:rFonts w:ascii="Times New Roman" w:hAnsi="Times New Roman"/>
          <w:i/>
          <w:color w:val="000000" w:themeColor="text1"/>
        </w:rPr>
        <w:t>Pořízení, instalace či rozmístění ani případná údržba či obměna zničených odpadkových košů nebo jejich částí není předmětem této smlouvy</w:t>
      </w:r>
      <w:r w:rsidR="00BC0C3E" w:rsidRPr="00565E87">
        <w:rPr>
          <w:rFonts w:ascii="Times New Roman" w:hAnsi="Times New Roman"/>
          <w:i/>
          <w:color w:val="000000" w:themeColor="text1"/>
        </w:rPr>
        <w:t xml:space="preserve"> a je plně v režii objednatele</w:t>
      </w:r>
      <w:r w:rsidR="006A474B" w:rsidRPr="00565E87">
        <w:rPr>
          <w:rFonts w:ascii="Times New Roman" w:hAnsi="Times New Roman"/>
          <w:i/>
          <w:color w:val="000000" w:themeColor="text1"/>
        </w:rPr>
        <w:t xml:space="preserve">, </w:t>
      </w:r>
      <w:r w:rsidR="00BC0C3E" w:rsidRPr="00565E87">
        <w:rPr>
          <w:rFonts w:ascii="Times New Roman" w:hAnsi="Times New Roman"/>
          <w:i/>
          <w:color w:val="000000" w:themeColor="text1"/>
        </w:rPr>
        <w:t>vyjma</w:t>
      </w:r>
      <w:r w:rsidR="006A474B" w:rsidRPr="00565E87">
        <w:rPr>
          <w:rFonts w:ascii="Times New Roman" w:hAnsi="Times New Roman"/>
          <w:i/>
          <w:color w:val="000000" w:themeColor="text1"/>
        </w:rPr>
        <w:t xml:space="preserve"> úkonů </w:t>
      </w:r>
      <w:r w:rsidR="006A474B">
        <w:rPr>
          <w:rFonts w:ascii="Times New Roman" w:hAnsi="Times New Roman"/>
          <w:i/>
        </w:rPr>
        <w:t>spojených s</w:t>
      </w:r>
      <w:r w:rsidR="00BC0C3E">
        <w:rPr>
          <w:rFonts w:ascii="Times New Roman" w:hAnsi="Times New Roman"/>
          <w:i/>
        </w:rPr>
        <w:t xml:space="preserve"> jednorázový</w:t>
      </w:r>
      <w:r w:rsidR="006A474B">
        <w:rPr>
          <w:rFonts w:ascii="Times New Roman" w:hAnsi="Times New Roman"/>
          <w:i/>
        </w:rPr>
        <w:t>m</w:t>
      </w:r>
      <w:r w:rsidR="00BC0C3E">
        <w:rPr>
          <w:rFonts w:ascii="Times New Roman" w:hAnsi="Times New Roman"/>
          <w:i/>
        </w:rPr>
        <w:t xml:space="preserve"> přesun</w:t>
      </w:r>
      <w:r w:rsidR="006A474B">
        <w:rPr>
          <w:rFonts w:ascii="Times New Roman" w:hAnsi="Times New Roman"/>
          <w:i/>
        </w:rPr>
        <w:t>em</w:t>
      </w:r>
      <w:r w:rsidR="00BC0C3E">
        <w:rPr>
          <w:rFonts w:ascii="Times New Roman" w:hAnsi="Times New Roman"/>
          <w:i/>
        </w:rPr>
        <w:t xml:space="preserve"> odpadkových košů naceněných v příloze č. 1 samostatně, tabulkou d</w:t>
      </w:r>
      <w:r w:rsidR="00BC0C3E" w:rsidRPr="00BC0C3E">
        <w:rPr>
          <w:rFonts w:ascii="Times New Roman" w:hAnsi="Times New Roman"/>
          <w:i/>
          <w:vertAlign w:val="subscript"/>
        </w:rPr>
        <w:t>4</w:t>
      </w:r>
      <w:r w:rsidR="006A474B" w:rsidRPr="006A474B">
        <w:rPr>
          <w:rFonts w:ascii="Times New Roman" w:hAnsi="Times New Roman"/>
          <w:i/>
        </w:rPr>
        <w:t>, jak je popsáno dále</w:t>
      </w:r>
      <w:r w:rsidR="006A474B">
        <w:rPr>
          <w:rFonts w:ascii="Times New Roman" w:hAnsi="Times New Roman"/>
          <w:i/>
        </w:rPr>
        <w:t xml:space="preserve"> (v poslední odrážce bude d) </w:t>
      </w:r>
      <w:r w:rsidR="00BC0C3E" w:rsidRPr="006A474B">
        <w:rPr>
          <w:rFonts w:ascii="Times New Roman" w:hAnsi="Times New Roman"/>
          <w:i/>
        </w:rPr>
        <w:t>.</w:t>
      </w:r>
      <w:r w:rsidRPr="006A474B">
        <w:rPr>
          <w:rFonts w:ascii="Times New Roman" w:hAnsi="Times New Roman"/>
          <w:i/>
        </w:rPr>
        <w:t xml:space="preserve"> </w:t>
      </w:r>
    </w:p>
    <w:p w14:paraId="5263A73D" w14:textId="77777777" w:rsidR="006502BB" w:rsidRDefault="006502BB">
      <w:pPr>
        <w:ind w:left="340"/>
        <w:jc w:val="both"/>
        <w:rPr>
          <w:rFonts w:ascii="Times New Roman" w:hAnsi="Times New Roman"/>
          <w:i/>
        </w:rPr>
      </w:pPr>
    </w:p>
    <w:p w14:paraId="5413B43D" w14:textId="4234BD11" w:rsidR="006502BB" w:rsidRPr="0039143D" w:rsidRDefault="001E3B2E" w:rsidP="009A24B5">
      <w:pPr>
        <w:pStyle w:val="Odstavecseseznamem"/>
        <w:numPr>
          <w:ilvl w:val="0"/>
          <w:numId w:val="29"/>
        </w:numPr>
        <w:suppressAutoHyphens/>
        <w:spacing w:after="200"/>
        <w:ind w:left="426" w:hanging="426"/>
        <w:jc w:val="both"/>
        <w:rPr>
          <w:bCs/>
          <w:sz w:val="22"/>
          <w:szCs w:val="22"/>
        </w:rPr>
      </w:pPr>
      <w:r>
        <w:rPr>
          <w:sz w:val="22"/>
          <w:szCs w:val="22"/>
        </w:rPr>
        <w:t xml:space="preserve">zhotovitel zajistí na základě písemného (e-mailového) pokynu objednatele </w:t>
      </w:r>
      <w:r>
        <w:rPr>
          <w:b/>
          <w:sz w:val="22"/>
          <w:szCs w:val="22"/>
        </w:rPr>
        <w:t xml:space="preserve">změnu četnosti svozu, </w:t>
      </w:r>
      <w:r>
        <w:rPr>
          <w:sz w:val="22"/>
          <w:szCs w:val="22"/>
        </w:rPr>
        <w:t>včetně jej</w:t>
      </w:r>
      <w:r w:rsidR="0039143D">
        <w:rPr>
          <w:sz w:val="22"/>
          <w:szCs w:val="22"/>
        </w:rPr>
        <w:t>ího</w:t>
      </w:r>
      <w:r>
        <w:rPr>
          <w:sz w:val="22"/>
          <w:szCs w:val="22"/>
        </w:rPr>
        <w:t xml:space="preserve"> zapracování do harmonogramu svozu a evidence nádob</w:t>
      </w:r>
      <w:r w:rsidR="0039143D">
        <w:rPr>
          <w:sz w:val="22"/>
          <w:szCs w:val="22"/>
        </w:rPr>
        <w:t xml:space="preserve">, stejně tak </w:t>
      </w:r>
      <w:r w:rsidR="0039143D" w:rsidRPr="0039143D">
        <w:rPr>
          <w:bCs/>
          <w:sz w:val="22"/>
          <w:szCs w:val="22"/>
        </w:rPr>
        <w:t>doplní do evidence nádob</w:t>
      </w:r>
      <w:r w:rsidR="0039143D">
        <w:rPr>
          <w:b/>
          <w:sz w:val="22"/>
          <w:szCs w:val="22"/>
        </w:rPr>
        <w:t xml:space="preserve"> nově nahlášené koše </w:t>
      </w:r>
      <w:r w:rsidR="0039143D" w:rsidRPr="0039143D">
        <w:rPr>
          <w:bCs/>
          <w:sz w:val="22"/>
          <w:szCs w:val="22"/>
        </w:rPr>
        <w:t>rozmístěné objednatelem, zahrne je do harmonogramu svozu a zajistí jejich pravidelný svoz</w:t>
      </w:r>
      <w:r w:rsidR="006A474B">
        <w:rPr>
          <w:bCs/>
          <w:sz w:val="22"/>
          <w:szCs w:val="22"/>
        </w:rPr>
        <w:t>.</w:t>
      </w:r>
    </w:p>
    <w:p w14:paraId="12F66347" w14:textId="77777777" w:rsidR="006502BB" w:rsidRDefault="006502BB">
      <w:pPr>
        <w:ind w:left="340"/>
        <w:jc w:val="both"/>
        <w:rPr>
          <w:rFonts w:ascii="Times New Roman" w:hAnsi="Times New Roman"/>
          <w:i/>
        </w:rPr>
      </w:pPr>
    </w:p>
    <w:p w14:paraId="114B497A" w14:textId="77777777" w:rsidR="006502BB" w:rsidRPr="00565E87" w:rsidRDefault="001E3B2E">
      <w:pPr>
        <w:ind w:left="340"/>
        <w:jc w:val="both"/>
        <w:rPr>
          <w:rFonts w:ascii="Times New Roman" w:hAnsi="Times New Roman"/>
          <w:b/>
          <w:i/>
          <w:color w:val="000000" w:themeColor="text1"/>
          <w:sz w:val="22"/>
          <w:szCs w:val="22"/>
          <w:u w:val="single"/>
        </w:rPr>
      </w:pPr>
      <w:r>
        <w:rPr>
          <w:rFonts w:ascii="Times New Roman" w:hAnsi="Times New Roman"/>
          <w:b/>
          <w:i/>
          <w:sz w:val="22"/>
          <w:szCs w:val="22"/>
          <w:u w:val="single"/>
        </w:rPr>
        <w:lastRenderedPageBreak/>
        <w:t>Dále se jedná o zajištění následujících činností zhotovitelem nerozdílně pro všechny typy košů dle bodu d</w:t>
      </w:r>
      <w:r>
        <w:rPr>
          <w:rFonts w:ascii="Times New Roman" w:hAnsi="Times New Roman"/>
          <w:b/>
          <w:i/>
          <w:sz w:val="22"/>
          <w:szCs w:val="22"/>
          <w:u w:val="single"/>
          <w:vertAlign w:val="subscript"/>
        </w:rPr>
        <w:t>1</w:t>
      </w:r>
      <w:r>
        <w:rPr>
          <w:rFonts w:ascii="Times New Roman" w:hAnsi="Times New Roman"/>
          <w:b/>
          <w:i/>
          <w:sz w:val="22"/>
          <w:szCs w:val="22"/>
          <w:u w:val="single"/>
        </w:rPr>
        <w:t xml:space="preserve">) </w:t>
      </w:r>
      <w:r w:rsidRPr="00565E87">
        <w:rPr>
          <w:rFonts w:ascii="Times New Roman" w:hAnsi="Times New Roman"/>
          <w:b/>
          <w:i/>
          <w:color w:val="000000" w:themeColor="text1"/>
          <w:sz w:val="22"/>
          <w:szCs w:val="22"/>
          <w:u w:val="single"/>
        </w:rPr>
        <w:t>a d</w:t>
      </w:r>
      <w:r w:rsidRPr="00565E87">
        <w:rPr>
          <w:rFonts w:ascii="Times New Roman" w:hAnsi="Times New Roman"/>
          <w:b/>
          <w:i/>
          <w:color w:val="000000" w:themeColor="text1"/>
          <w:sz w:val="22"/>
          <w:szCs w:val="22"/>
          <w:u w:val="single"/>
          <w:vertAlign w:val="subscript"/>
        </w:rPr>
        <w:t>2</w:t>
      </w:r>
      <w:r w:rsidRPr="00565E87">
        <w:rPr>
          <w:rFonts w:ascii="Times New Roman" w:hAnsi="Times New Roman"/>
          <w:b/>
          <w:i/>
          <w:color w:val="000000" w:themeColor="text1"/>
          <w:sz w:val="22"/>
          <w:szCs w:val="22"/>
          <w:u w:val="single"/>
        </w:rPr>
        <w:t>):</w:t>
      </w:r>
    </w:p>
    <w:p w14:paraId="104E8705" w14:textId="77777777" w:rsidR="006502BB" w:rsidRPr="00565E87" w:rsidRDefault="006502BB">
      <w:pPr>
        <w:ind w:left="340"/>
        <w:jc w:val="both"/>
        <w:rPr>
          <w:rFonts w:ascii="Times New Roman" w:hAnsi="Times New Roman"/>
          <w:i/>
          <w:color w:val="000000" w:themeColor="text1"/>
        </w:rPr>
      </w:pPr>
    </w:p>
    <w:p w14:paraId="2F9E790C" w14:textId="6F8AD390" w:rsidR="006502BB" w:rsidRPr="00565E87" w:rsidRDefault="001E3B2E" w:rsidP="009A24B5">
      <w:pPr>
        <w:pStyle w:val="Odstavecseseznamem"/>
        <w:numPr>
          <w:ilvl w:val="0"/>
          <w:numId w:val="29"/>
        </w:numPr>
        <w:suppressAutoHyphens/>
        <w:spacing w:after="200"/>
        <w:ind w:left="426" w:hanging="426"/>
        <w:jc w:val="both"/>
        <w:rPr>
          <w:color w:val="000000" w:themeColor="text1"/>
          <w:sz w:val="22"/>
          <w:szCs w:val="22"/>
        </w:rPr>
      </w:pPr>
      <w:r w:rsidRPr="00565E87">
        <w:rPr>
          <w:b/>
          <w:color w:val="000000" w:themeColor="text1"/>
          <w:sz w:val="22"/>
          <w:szCs w:val="22"/>
        </w:rPr>
        <w:t>zpracování harmonogramu</w:t>
      </w:r>
      <w:r w:rsidRPr="00565E87">
        <w:rPr>
          <w:color w:val="000000" w:themeColor="text1"/>
          <w:sz w:val="22"/>
          <w:szCs w:val="22"/>
        </w:rPr>
        <w:t xml:space="preserve"> pro svoz všech odpadkových košů (v majetku zhotovitele i objednatele), přičemž </w:t>
      </w:r>
      <w:r w:rsidR="000C5980" w:rsidRPr="00565E87">
        <w:rPr>
          <w:color w:val="000000" w:themeColor="text1"/>
          <w:sz w:val="22"/>
          <w:szCs w:val="22"/>
        </w:rPr>
        <w:t>svoz bude zajištěn 3x týdně (ve dnech: pondělí, středa a sobota), 5x (denně Po-Pá) nebo 6x týdně (denně Po – So) a v nejvíce exponovaných lokalitách</w:t>
      </w:r>
      <w:r w:rsidRPr="00565E87">
        <w:rPr>
          <w:color w:val="000000" w:themeColor="text1"/>
          <w:sz w:val="22"/>
          <w:szCs w:val="22"/>
        </w:rPr>
        <w:t xml:space="preserve"> (zejména v centru, lázeňské oblasti a parcích), dle písemného pokynu objednatele na přechodnou dobu častěji (zejména v letním období</w:t>
      </w:r>
      <w:r w:rsidR="000C5980" w:rsidRPr="00565E87">
        <w:rPr>
          <w:color w:val="000000" w:themeColor="text1"/>
          <w:sz w:val="22"/>
          <w:szCs w:val="22"/>
        </w:rPr>
        <w:t>)</w:t>
      </w:r>
      <w:r w:rsidRPr="00565E87">
        <w:rPr>
          <w:color w:val="000000" w:themeColor="text1"/>
          <w:sz w:val="22"/>
          <w:szCs w:val="22"/>
        </w:rPr>
        <w:t xml:space="preserve">, a to </w:t>
      </w:r>
      <w:r w:rsidR="0039143D" w:rsidRPr="00565E87">
        <w:rPr>
          <w:color w:val="000000" w:themeColor="text1"/>
          <w:sz w:val="22"/>
          <w:szCs w:val="22"/>
        </w:rPr>
        <w:t>7</w:t>
      </w:r>
      <w:r w:rsidRPr="00565E87">
        <w:rPr>
          <w:color w:val="000000" w:themeColor="text1"/>
          <w:sz w:val="22"/>
          <w:szCs w:val="22"/>
        </w:rPr>
        <w:t>x týdně 2x denně,</w:t>
      </w:r>
    </w:p>
    <w:p w14:paraId="02F1F6DD" w14:textId="454C6004" w:rsidR="00B24920" w:rsidRPr="00565E87" w:rsidRDefault="008447B6" w:rsidP="009A24B5">
      <w:pPr>
        <w:pStyle w:val="Odstavecseseznamem"/>
        <w:numPr>
          <w:ilvl w:val="0"/>
          <w:numId w:val="29"/>
        </w:numPr>
        <w:suppressAutoHyphens/>
        <w:spacing w:after="200"/>
        <w:ind w:left="426" w:hanging="426"/>
        <w:jc w:val="both"/>
        <w:rPr>
          <w:color w:val="000000" w:themeColor="text1"/>
          <w:sz w:val="22"/>
          <w:szCs w:val="22"/>
        </w:rPr>
      </w:pPr>
      <w:r w:rsidRPr="00565E87">
        <w:rPr>
          <w:b/>
          <w:color w:val="000000" w:themeColor="text1"/>
          <w:sz w:val="22"/>
          <w:szCs w:val="22"/>
        </w:rPr>
        <w:t>zaji</w:t>
      </w:r>
      <w:r w:rsidR="0068557A" w:rsidRPr="00565E87">
        <w:rPr>
          <w:b/>
          <w:color w:val="000000" w:themeColor="text1"/>
          <w:sz w:val="22"/>
          <w:szCs w:val="22"/>
        </w:rPr>
        <w:t>štění</w:t>
      </w:r>
      <w:r w:rsidRPr="00565E87">
        <w:rPr>
          <w:b/>
          <w:color w:val="000000" w:themeColor="text1"/>
          <w:sz w:val="22"/>
          <w:szCs w:val="22"/>
        </w:rPr>
        <w:t xml:space="preserve"> </w:t>
      </w:r>
      <w:r w:rsidR="00993F8F" w:rsidRPr="00565E87">
        <w:rPr>
          <w:b/>
          <w:color w:val="000000" w:themeColor="text1"/>
          <w:sz w:val="22"/>
          <w:szCs w:val="22"/>
        </w:rPr>
        <w:t>manipulac</w:t>
      </w:r>
      <w:r w:rsidR="0068557A" w:rsidRPr="00565E87">
        <w:rPr>
          <w:b/>
          <w:color w:val="000000" w:themeColor="text1"/>
          <w:sz w:val="22"/>
          <w:szCs w:val="22"/>
        </w:rPr>
        <w:t>e</w:t>
      </w:r>
      <w:r w:rsidR="00993F8F" w:rsidRPr="00565E87">
        <w:rPr>
          <w:b/>
          <w:color w:val="000000" w:themeColor="text1"/>
          <w:sz w:val="22"/>
          <w:szCs w:val="22"/>
        </w:rPr>
        <w:t xml:space="preserve"> s odpadkovými koši</w:t>
      </w:r>
      <w:r w:rsidR="004F17F6" w:rsidRPr="00565E87">
        <w:rPr>
          <w:color w:val="000000" w:themeColor="text1"/>
          <w:sz w:val="22"/>
          <w:szCs w:val="22"/>
        </w:rPr>
        <w:t xml:space="preserve"> a</w:t>
      </w:r>
      <w:r w:rsidR="00993F8F" w:rsidRPr="00565E87">
        <w:rPr>
          <w:color w:val="000000" w:themeColor="text1"/>
          <w:sz w:val="22"/>
          <w:szCs w:val="22"/>
        </w:rPr>
        <w:t> jejich součástmi (univerzálními zámky, vložkami odpadkových košů apod.)</w:t>
      </w:r>
      <w:r w:rsidR="0068557A" w:rsidRPr="00565E87">
        <w:rPr>
          <w:b/>
          <w:color w:val="000000" w:themeColor="text1"/>
          <w:sz w:val="22"/>
          <w:szCs w:val="22"/>
        </w:rPr>
        <w:t xml:space="preserve"> při každém svozu odpadu</w:t>
      </w:r>
      <w:r w:rsidR="00993F8F" w:rsidRPr="00565E87">
        <w:rPr>
          <w:color w:val="000000" w:themeColor="text1"/>
          <w:sz w:val="22"/>
          <w:szCs w:val="22"/>
        </w:rPr>
        <w:t xml:space="preserve"> </w:t>
      </w:r>
      <w:r w:rsidR="00C47698" w:rsidRPr="00565E87">
        <w:rPr>
          <w:color w:val="000000" w:themeColor="text1"/>
          <w:sz w:val="22"/>
          <w:szCs w:val="22"/>
        </w:rPr>
        <w:t>tak</w:t>
      </w:r>
      <w:r w:rsidR="00D47D33" w:rsidRPr="00565E87">
        <w:rPr>
          <w:color w:val="000000" w:themeColor="text1"/>
          <w:sz w:val="22"/>
          <w:szCs w:val="22"/>
        </w:rPr>
        <w:t>,</w:t>
      </w:r>
      <w:r w:rsidR="00C47698" w:rsidRPr="00565E87">
        <w:rPr>
          <w:color w:val="000000" w:themeColor="text1"/>
          <w:sz w:val="22"/>
          <w:szCs w:val="22"/>
        </w:rPr>
        <w:t xml:space="preserve"> aby </w:t>
      </w:r>
      <w:r w:rsidR="00D13521" w:rsidRPr="00565E87">
        <w:rPr>
          <w:color w:val="000000" w:themeColor="text1"/>
          <w:sz w:val="22"/>
          <w:szCs w:val="22"/>
        </w:rPr>
        <w:t>po vyprázdnění byly všechny koše uvedeny do řádného a funkčního stavu</w:t>
      </w:r>
      <w:r w:rsidR="003F7357" w:rsidRPr="00565E87">
        <w:rPr>
          <w:color w:val="000000" w:themeColor="text1"/>
          <w:sz w:val="22"/>
          <w:szCs w:val="22"/>
        </w:rPr>
        <w:t xml:space="preserve"> </w:t>
      </w:r>
      <w:r w:rsidR="008775D0" w:rsidRPr="00565E87">
        <w:rPr>
          <w:color w:val="000000" w:themeColor="text1"/>
          <w:sz w:val="22"/>
          <w:szCs w:val="22"/>
        </w:rPr>
        <w:t>(</w:t>
      </w:r>
      <w:r w:rsidR="00CD31F8" w:rsidRPr="00565E87">
        <w:rPr>
          <w:color w:val="000000" w:themeColor="text1"/>
          <w:sz w:val="22"/>
          <w:szCs w:val="22"/>
        </w:rPr>
        <w:t>nap</w:t>
      </w:r>
      <w:r w:rsidR="008775D0" w:rsidRPr="00565E87">
        <w:rPr>
          <w:color w:val="000000" w:themeColor="text1"/>
          <w:sz w:val="22"/>
          <w:szCs w:val="22"/>
        </w:rPr>
        <w:t>ř.</w:t>
      </w:r>
      <w:r w:rsidR="00CD31F8" w:rsidRPr="00565E87">
        <w:rPr>
          <w:color w:val="000000" w:themeColor="text1"/>
          <w:sz w:val="22"/>
          <w:szCs w:val="22"/>
        </w:rPr>
        <w:t xml:space="preserve"> koše uchycené na sloupku budou narovnány do </w:t>
      </w:r>
      <w:r w:rsidR="00544F88" w:rsidRPr="00565E87">
        <w:rPr>
          <w:color w:val="000000" w:themeColor="text1"/>
          <w:sz w:val="22"/>
          <w:szCs w:val="22"/>
        </w:rPr>
        <w:t>odpovídající</w:t>
      </w:r>
      <w:r w:rsidR="00CD31F8" w:rsidRPr="00565E87">
        <w:rPr>
          <w:color w:val="000000" w:themeColor="text1"/>
          <w:sz w:val="22"/>
          <w:szCs w:val="22"/>
        </w:rPr>
        <w:t xml:space="preserve"> výšky</w:t>
      </w:r>
      <w:r w:rsidR="00FE015A" w:rsidRPr="00565E87">
        <w:rPr>
          <w:color w:val="000000" w:themeColor="text1"/>
          <w:sz w:val="22"/>
          <w:szCs w:val="22"/>
        </w:rPr>
        <w:t xml:space="preserve"> a směru</w:t>
      </w:r>
      <w:r w:rsidR="004E77B2" w:rsidRPr="00565E87">
        <w:rPr>
          <w:color w:val="000000" w:themeColor="text1"/>
          <w:sz w:val="22"/>
          <w:szCs w:val="22"/>
        </w:rPr>
        <w:t xml:space="preserve">, </w:t>
      </w:r>
      <w:r w:rsidR="00CD31F8" w:rsidRPr="00565E87">
        <w:rPr>
          <w:color w:val="000000" w:themeColor="text1"/>
          <w:sz w:val="22"/>
          <w:szCs w:val="22"/>
        </w:rPr>
        <w:t xml:space="preserve">nebude ponechán žádný odpad v prostoru </w:t>
      </w:r>
      <w:r w:rsidR="004E77B2" w:rsidRPr="00565E87">
        <w:rPr>
          <w:color w:val="000000" w:themeColor="text1"/>
          <w:sz w:val="22"/>
          <w:szCs w:val="22"/>
        </w:rPr>
        <w:t xml:space="preserve">mezi </w:t>
      </w:r>
      <w:r w:rsidR="00BC081C" w:rsidRPr="00565E87">
        <w:rPr>
          <w:color w:val="000000" w:themeColor="text1"/>
          <w:sz w:val="22"/>
          <w:szCs w:val="22"/>
        </w:rPr>
        <w:t xml:space="preserve">vložkou a </w:t>
      </w:r>
      <w:r w:rsidR="00740221" w:rsidRPr="00565E87">
        <w:rPr>
          <w:color w:val="000000" w:themeColor="text1"/>
          <w:sz w:val="22"/>
          <w:szCs w:val="22"/>
        </w:rPr>
        <w:t>vnějším pláštěm</w:t>
      </w:r>
      <w:r w:rsidR="00BC081C" w:rsidRPr="00565E87">
        <w:rPr>
          <w:color w:val="000000" w:themeColor="text1"/>
          <w:sz w:val="22"/>
          <w:szCs w:val="22"/>
        </w:rPr>
        <w:t xml:space="preserve"> koše, vložk</w:t>
      </w:r>
      <w:r w:rsidR="009C7F9E" w:rsidRPr="00565E87">
        <w:rPr>
          <w:color w:val="000000" w:themeColor="text1"/>
          <w:sz w:val="22"/>
          <w:szCs w:val="22"/>
        </w:rPr>
        <w:t>a</w:t>
      </w:r>
      <w:r w:rsidR="00826641" w:rsidRPr="00565E87">
        <w:rPr>
          <w:color w:val="000000" w:themeColor="text1"/>
          <w:sz w:val="22"/>
          <w:szCs w:val="22"/>
        </w:rPr>
        <w:t xml:space="preserve"> nebud</w:t>
      </w:r>
      <w:r w:rsidR="009C7F9E" w:rsidRPr="00565E87">
        <w:rPr>
          <w:color w:val="000000" w:themeColor="text1"/>
          <w:sz w:val="22"/>
          <w:szCs w:val="22"/>
        </w:rPr>
        <w:t>e z koše</w:t>
      </w:r>
      <w:r w:rsidR="00BC081C" w:rsidRPr="00565E87">
        <w:rPr>
          <w:color w:val="000000" w:themeColor="text1"/>
          <w:sz w:val="22"/>
          <w:szCs w:val="22"/>
        </w:rPr>
        <w:t xml:space="preserve"> přečníva</w:t>
      </w:r>
      <w:r w:rsidR="00826641" w:rsidRPr="00565E87">
        <w:rPr>
          <w:color w:val="000000" w:themeColor="text1"/>
          <w:sz w:val="22"/>
          <w:szCs w:val="22"/>
        </w:rPr>
        <w:t>t</w:t>
      </w:r>
      <w:r w:rsidR="00BC081C" w:rsidRPr="00565E87">
        <w:rPr>
          <w:color w:val="000000" w:themeColor="text1"/>
          <w:sz w:val="22"/>
          <w:szCs w:val="22"/>
        </w:rPr>
        <w:t xml:space="preserve"> apod.),</w:t>
      </w:r>
    </w:p>
    <w:p w14:paraId="6D969DF8" w14:textId="377F9450" w:rsidR="006502BB" w:rsidRDefault="001E3B2E" w:rsidP="009A24B5">
      <w:pPr>
        <w:pStyle w:val="Odstavecseseznamem"/>
        <w:numPr>
          <w:ilvl w:val="0"/>
          <w:numId w:val="29"/>
        </w:numPr>
        <w:suppressAutoHyphens/>
        <w:spacing w:after="200"/>
        <w:ind w:left="426" w:hanging="426"/>
        <w:jc w:val="both"/>
        <w:rPr>
          <w:sz w:val="22"/>
          <w:szCs w:val="22"/>
        </w:rPr>
      </w:pPr>
      <w:r w:rsidRPr="00565E87">
        <w:rPr>
          <w:b/>
          <w:color w:val="000000" w:themeColor="text1"/>
          <w:sz w:val="22"/>
          <w:szCs w:val="22"/>
        </w:rPr>
        <w:t xml:space="preserve">zajištění pravidelného sběru, svozu </w:t>
      </w:r>
      <w:r w:rsidRPr="00565E87">
        <w:rPr>
          <w:bCs/>
          <w:color w:val="000000" w:themeColor="text1"/>
          <w:sz w:val="22"/>
          <w:szCs w:val="22"/>
        </w:rPr>
        <w:t>dle odsouhlaseného harmonogramu,</w:t>
      </w:r>
      <w:r w:rsidRPr="00565E87">
        <w:rPr>
          <w:b/>
          <w:color w:val="000000" w:themeColor="text1"/>
          <w:sz w:val="22"/>
          <w:szCs w:val="22"/>
        </w:rPr>
        <w:t xml:space="preserve"> přepravy odpadu a následné zajištění odstranění odpad</w:t>
      </w:r>
      <w:r w:rsidR="00256743" w:rsidRPr="00565E87">
        <w:rPr>
          <w:b/>
          <w:color w:val="000000" w:themeColor="text1"/>
          <w:sz w:val="22"/>
          <w:szCs w:val="22"/>
        </w:rPr>
        <w:t>u</w:t>
      </w:r>
      <w:r w:rsidR="007C2278" w:rsidRPr="00565E87">
        <w:rPr>
          <w:b/>
          <w:color w:val="000000" w:themeColor="text1"/>
          <w:sz w:val="22"/>
          <w:szCs w:val="22"/>
        </w:rPr>
        <w:t xml:space="preserve">, </w:t>
      </w:r>
      <w:r w:rsidR="007C2278" w:rsidRPr="00565E87">
        <w:rPr>
          <w:bCs/>
          <w:color w:val="000000" w:themeColor="text1"/>
          <w:sz w:val="22"/>
          <w:szCs w:val="22"/>
        </w:rPr>
        <w:t xml:space="preserve">včetně úklidu </w:t>
      </w:r>
      <w:r w:rsidR="00256743" w:rsidRPr="00565E87">
        <w:rPr>
          <w:bCs/>
          <w:color w:val="000000" w:themeColor="text1"/>
          <w:sz w:val="22"/>
          <w:szCs w:val="22"/>
        </w:rPr>
        <w:t>stanovišť do 1 m od nádob dle</w:t>
      </w:r>
      <w:r w:rsidR="00256743" w:rsidRPr="00565E87">
        <w:rPr>
          <w:b/>
          <w:color w:val="000000" w:themeColor="text1"/>
          <w:sz w:val="22"/>
          <w:szCs w:val="22"/>
        </w:rPr>
        <w:t xml:space="preserve"> </w:t>
      </w:r>
      <w:r w:rsidR="00256743" w:rsidRPr="00565E87">
        <w:rPr>
          <w:color w:val="000000" w:themeColor="text1"/>
          <w:sz w:val="22"/>
          <w:szCs w:val="22"/>
        </w:rPr>
        <w:t>čl. 2, odst. 2.2., bodu 14) smlouvy</w:t>
      </w:r>
      <w:r w:rsidRPr="00565E87">
        <w:rPr>
          <w:color w:val="000000" w:themeColor="text1"/>
          <w:sz w:val="22"/>
          <w:szCs w:val="22"/>
        </w:rPr>
        <w:t xml:space="preserve">; z odpadkových košů typu G, vyhrazených na </w:t>
      </w:r>
      <w:r>
        <w:rPr>
          <w:sz w:val="22"/>
          <w:szCs w:val="22"/>
        </w:rPr>
        <w:t>složky separovaného odpadu - plasty a papír, bude zajištěn svoz vytříděn</w:t>
      </w:r>
      <w:r w:rsidR="00A32A2E">
        <w:rPr>
          <w:sz w:val="22"/>
          <w:szCs w:val="22"/>
        </w:rPr>
        <w:t>ých</w:t>
      </w:r>
      <w:r>
        <w:rPr>
          <w:sz w:val="22"/>
          <w:szCs w:val="22"/>
        </w:rPr>
        <w:t xml:space="preserve"> komodit do nejbližšího kontejneru o objemu 1.100 litrů, určeného na ten</w:t>
      </w:r>
      <w:r w:rsidR="00A32A2E">
        <w:rPr>
          <w:sz w:val="22"/>
          <w:szCs w:val="22"/>
        </w:rPr>
        <w:t xml:space="preserve"> který</w:t>
      </w:r>
      <w:r>
        <w:rPr>
          <w:sz w:val="22"/>
          <w:szCs w:val="22"/>
        </w:rPr>
        <w:t xml:space="preserve"> druh odpadu (jedná se o malé množství košů umístěných mimo hlavní přístupové komunikace, většinou na hřištích nebo sportovištích, nepřístupných pro klasický svozový vůz),   </w:t>
      </w:r>
    </w:p>
    <w:p w14:paraId="47273DA4" w14:textId="0109C06B" w:rsidR="00180B1B" w:rsidRPr="00180B1B" w:rsidRDefault="00180B1B" w:rsidP="00180B1B">
      <w:pPr>
        <w:pStyle w:val="Odstavecseseznamem"/>
        <w:numPr>
          <w:ilvl w:val="0"/>
          <w:numId w:val="29"/>
        </w:numPr>
        <w:suppressAutoHyphens/>
        <w:spacing w:after="200"/>
        <w:ind w:left="426" w:hanging="426"/>
        <w:jc w:val="both"/>
        <w:rPr>
          <w:color w:val="000000" w:themeColor="text1"/>
          <w:sz w:val="22"/>
          <w:szCs w:val="22"/>
        </w:rPr>
      </w:pPr>
      <w:r w:rsidRPr="00C06988">
        <w:rPr>
          <w:b/>
          <w:bCs/>
          <w:color w:val="000000" w:themeColor="text1"/>
          <w:sz w:val="22"/>
          <w:szCs w:val="22"/>
        </w:rPr>
        <w:t>zajištění úklidu stanovišť</w:t>
      </w:r>
      <w:r w:rsidRPr="00424098">
        <w:rPr>
          <w:color w:val="000000" w:themeColor="text1"/>
          <w:sz w:val="22"/>
          <w:szCs w:val="22"/>
        </w:rPr>
        <w:t xml:space="preserve"> dle čl. 2, odst. 2.2., písm. h), bodu 14</w:t>
      </w:r>
      <w:r>
        <w:rPr>
          <w:color w:val="000000" w:themeColor="text1"/>
          <w:sz w:val="22"/>
          <w:szCs w:val="22"/>
        </w:rPr>
        <w:t>)</w:t>
      </w:r>
      <w:r w:rsidRPr="00424098">
        <w:rPr>
          <w:color w:val="000000" w:themeColor="text1"/>
          <w:sz w:val="22"/>
          <w:szCs w:val="22"/>
        </w:rPr>
        <w:t xml:space="preserve"> </w:t>
      </w:r>
      <w:r>
        <w:rPr>
          <w:color w:val="000000" w:themeColor="text1"/>
          <w:sz w:val="22"/>
          <w:szCs w:val="22"/>
        </w:rPr>
        <w:t>a ostatních činností vyhrazených dle čl. 2., odst. 2.2., písm. h),</w:t>
      </w:r>
    </w:p>
    <w:p w14:paraId="6C7192F8" w14:textId="0B9576B1" w:rsidR="006502BB" w:rsidRDefault="001E3B2E" w:rsidP="009A24B5">
      <w:pPr>
        <w:pStyle w:val="Odstavecseseznamem"/>
        <w:numPr>
          <w:ilvl w:val="0"/>
          <w:numId w:val="29"/>
        </w:numPr>
        <w:suppressAutoHyphens/>
        <w:spacing w:after="200"/>
        <w:ind w:left="426" w:hanging="426"/>
        <w:jc w:val="both"/>
        <w:rPr>
          <w:sz w:val="22"/>
          <w:szCs w:val="22"/>
        </w:rPr>
      </w:pPr>
      <w:r>
        <w:rPr>
          <w:b/>
          <w:sz w:val="22"/>
          <w:szCs w:val="22"/>
        </w:rPr>
        <w:t>zajištění mimořádného svozu odpadkových košů typu A-</w:t>
      </w:r>
      <w:r w:rsidR="00B57AD1">
        <w:rPr>
          <w:b/>
          <w:sz w:val="22"/>
          <w:szCs w:val="22"/>
        </w:rPr>
        <w:t>I</w:t>
      </w:r>
      <w:r>
        <w:rPr>
          <w:b/>
          <w:sz w:val="22"/>
          <w:szCs w:val="22"/>
        </w:rPr>
        <w:t xml:space="preserve"> při jednorázových kulturních a jiných akcích </w:t>
      </w:r>
      <w:r>
        <w:rPr>
          <w:sz w:val="22"/>
          <w:szCs w:val="22"/>
        </w:rPr>
        <w:t>ve městě, tzn. zajištění úklidu, sběru, svozu a odstranění odpadu z jednotlivých košů dle písemného pokynu objednatele, který bude obsahovat zejména termín a místo konání akce, počet, typ a umístění konkrétních odpadkových košů, které bude třeba mimořádně vyvézt, případně další podrobnosti určené zejména povahou pořádané akce (zajištění vývozu v konkrétním čase od – do, dopravní omezení apod.). Služba bude dle požadavku zajištěna i ve dnech pracovního volna, klidu či státních svátků, a to včetně úklidu stanovišť do</w:t>
      </w:r>
      <w:r w:rsidR="00F551A1">
        <w:rPr>
          <w:sz w:val="22"/>
          <w:szCs w:val="22"/>
        </w:rPr>
        <w:t xml:space="preserve"> </w:t>
      </w:r>
      <w:r w:rsidR="002D5FE0">
        <w:rPr>
          <w:sz w:val="22"/>
          <w:szCs w:val="22"/>
        </w:rPr>
        <w:t>1</w:t>
      </w:r>
      <w:r>
        <w:rPr>
          <w:sz w:val="22"/>
          <w:szCs w:val="22"/>
        </w:rPr>
        <w:t xml:space="preserve"> m </w:t>
      </w:r>
      <w:r w:rsidR="00CD59A4">
        <w:rPr>
          <w:sz w:val="22"/>
          <w:szCs w:val="22"/>
        </w:rPr>
        <w:t>od nádob</w:t>
      </w:r>
      <w:r w:rsidR="007C2278">
        <w:rPr>
          <w:sz w:val="22"/>
          <w:szCs w:val="22"/>
        </w:rPr>
        <w:t xml:space="preserve"> dle čl. 2, odst. 2.2., bodu. 14) smlouvy</w:t>
      </w:r>
      <w:r>
        <w:rPr>
          <w:sz w:val="22"/>
          <w:szCs w:val="22"/>
        </w:rPr>
        <w:t>. Veškeré náklady související se zajištěním této služby jsou naceněny v příloze č. 1</w:t>
      </w:r>
      <w:r w:rsidRPr="00314DA5">
        <w:rPr>
          <w:color w:val="000000" w:themeColor="text1"/>
          <w:sz w:val="22"/>
          <w:szCs w:val="22"/>
        </w:rPr>
        <w:t>, v tabulce d</w:t>
      </w:r>
      <w:r w:rsidRPr="00314DA5">
        <w:rPr>
          <w:color w:val="000000" w:themeColor="text1"/>
          <w:sz w:val="22"/>
          <w:szCs w:val="22"/>
          <w:vertAlign w:val="subscript"/>
        </w:rPr>
        <w:t>3</w:t>
      </w:r>
      <w:r w:rsidRPr="00314DA5">
        <w:rPr>
          <w:color w:val="000000" w:themeColor="text1"/>
          <w:sz w:val="22"/>
          <w:szCs w:val="22"/>
        </w:rPr>
        <w:t xml:space="preserve">) v jednotlivých </w:t>
      </w:r>
      <w:r>
        <w:rPr>
          <w:sz w:val="22"/>
          <w:szCs w:val="22"/>
        </w:rPr>
        <w:t>položkách pro „mimořádný svoz odpadkových košů“ dle typu košů,</w:t>
      </w:r>
    </w:p>
    <w:p w14:paraId="5C2012E0" w14:textId="509C33D7" w:rsidR="006502BB" w:rsidRPr="00565E87" w:rsidRDefault="001E3B2E" w:rsidP="009A24B5">
      <w:pPr>
        <w:pStyle w:val="Odstavecseseznamem"/>
        <w:numPr>
          <w:ilvl w:val="0"/>
          <w:numId w:val="29"/>
        </w:numPr>
        <w:suppressAutoHyphens/>
        <w:spacing w:after="200"/>
        <w:ind w:left="426" w:hanging="426"/>
        <w:jc w:val="both"/>
        <w:rPr>
          <w:color w:val="000000" w:themeColor="text1"/>
          <w:sz w:val="22"/>
          <w:szCs w:val="22"/>
        </w:rPr>
      </w:pPr>
      <w:r>
        <w:rPr>
          <w:b/>
          <w:sz w:val="22"/>
          <w:szCs w:val="22"/>
        </w:rPr>
        <w:t xml:space="preserve">zajištění jednorázového přesunu odpadkových košů či jejich částí </w:t>
      </w:r>
      <w:r>
        <w:rPr>
          <w:sz w:val="22"/>
          <w:szCs w:val="22"/>
        </w:rPr>
        <w:t>např. z důvodu konání různých akcí ve městě (např. demonstrace, fotbalová utkání, rekonstrukce apod.) dle písemného pokynu objednatele, kterým bude dán minimálně: termín odvozu, seznam košů (typ, počet a umístění), případně jejich částí, které mají být demontovány a odvezeny a předpokládaný termín jejich zpětného osazení. Zajištění této služby bude provedeno i ve dnech pracovního volna, klidu či státních svátků a zahrnuje zejména: demontáž košů či jejich částí (např. sejmutí těla koše ze sloupku či vyjmutí vložek z košů, naložení betonového koše atp.), odvoz, uskladnění po požadovanou dobu a zpětné osazení košů či jejich částí na místo určení. Veškeré náklady související se zajištěním této služby jsou naceněny v </w:t>
      </w:r>
      <w:r w:rsidRPr="00ED2DB2">
        <w:rPr>
          <w:color w:val="000000" w:themeColor="text1"/>
          <w:sz w:val="22"/>
          <w:szCs w:val="22"/>
        </w:rPr>
        <w:t>příloze č. 1, v tabulce d</w:t>
      </w:r>
      <w:r w:rsidRPr="00ED2DB2">
        <w:rPr>
          <w:color w:val="000000" w:themeColor="text1"/>
          <w:sz w:val="22"/>
          <w:szCs w:val="22"/>
          <w:vertAlign w:val="subscript"/>
        </w:rPr>
        <w:t>4</w:t>
      </w:r>
      <w:r w:rsidRPr="00ED2DB2">
        <w:rPr>
          <w:color w:val="000000" w:themeColor="text1"/>
          <w:sz w:val="22"/>
          <w:szCs w:val="22"/>
        </w:rPr>
        <w:t xml:space="preserve">) </w:t>
      </w:r>
      <w:r>
        <w:rPr>
          <w:sz w:val="22"/>
          <w:szCs w:val="22"/>
        </w:rPr>
        <w:t>samostatnou položkou: „</w:t>
      </w:r>
      <w:r w:rsidRPr="00565E87">
        <w:rPr>
          <w:color w:val="000000" w:themeColor="text1"/>
          <w:sz w:val="22"/>
          <w:szCs w:val="22"/>
        </w:rPr>
        <w:t>jednorázový přesun odpadkových košů“,</w:t>
      </w:r>
    </w:p>
    <w:p w14:paraId="53C41D2E" w14:textId="77777777" w:rsidR="006502BB" w:rsidRPr="00565E87" w:rsidRDefault="006502BB">
      <w:pPr>
        <w:ind w:left="794"/>
        <w:jc w:val="both"/>
        <w:rPr>
          <w:rFonts w:ascii="Times New Roman" w:hAnsi="Times New Roman"/>
          <w:color w:val="000000" w:themeColor="text1"/>
          <w:sz w:val="24"/>
        </w:rPr>
      </w:pPr>
    </w:p>
    <w:p w14:paraId="25A0508B" w14:textId="4FA5CE0C" w:rsidR="006502BB" w:rsidRPr="00565E87" w:rsidRDefault="001E3B2E" w:rsidP="009A24B5">
      <w:pPr>
        <w:pStyle w:val="Odstavecseseznamem"/>
        <w:numPr>
          <w:ilvl w:val="0"/>
          <w:numId w:val="26"/>
        </w:numPr>
        <w:suppressAutoHyphens/>
        <w:spacing w:after="200"/>
        <w:jc w:val="both"/>
        <w:rPr>
          <w:b/>
          <w:i/>
          <w:color w:val="000000" w:themeColor="text1"/>
          <w:u w:val="single"/>
        </w:rPr>
      </w:pPr>
      <w:r w:rsidRPr="00565E87">
        <w:rPr>
          <w:b/>
          <w:i/>
          <w:color w:val="000000" w:themeColor="text1"/>
          <w:u w:val="single"/>
        </w:rPr>
        <w:t xml:space="preserve">Sběr, svoz a využití vytříděných složek komunálního odpadu z nádob, určených ke sběru jednotlivých komodit: papír – sklo – plasty </w:t>
      </w:r>
      <w:r w:rsidR="007A7690" w:rsidRPr="00565E87">
        <w:rPr>
          <w:b/>
          <w:i/>
          <w:color w:val="000000" w:themeColor="text1"/>
          <w:u w:val="single"/>
        </w:rPr>
        <w:t>(společně s </w:t>
      </w:r>
      <w:r w:rsidRPr="00565E87">
        <w:rPr>
          <w:b/>
          <w:i/>
          <w:color w:val="000000" w:themeColor="text1"/>
          <w:u w:val="single"/>
        </w:rPr>
        <w:t>nápojový</w:t>
      </w:r>
      <w:r w:rsidR="007A7690" w:rsidRPr="00565E87">
        <w:rPr>
          <w:b/>
          <w:i/>
          <w:color w:val="000000" w:themeColor="text1"/>
          <w:u w:val="single"/>
        </w:rPr>
        <w:t>m</w:t>
      </w:r>
      <w:r w:rsidRPr="00565E87">
        <w:rPr>
          <w:b/>
          <w:i/>
          <w:color w:val="000000" w:themeColor="text1"/>
          <w:u w:val="single"/>
        </w:rPr>
        <w:t xml:space="preserve"> karton</w:t>
      </w:r>
      <w:r w:rsidR="007A7690" w:rsidRPr="00565E87">
        <w:rPr>
          <w:b/>
          <w:i/>
          <w:color w:val="000000" w:themeColor="text1"/>
          <w:u w:val="single"/>
        </w:rPr>
        <w:t>em a kovy</w:t>
      </w:r>
      <w:r w:rsidR="00F56CC9" w:rsidRPr="00565E87">
        <w:rPr>
          <w:b/>
          <w:i/>
          <w:color w:val="000000" w:themeColor="text1"/>
          <w:u w:val="single"/>
        </w:rPr>
        <w:t xml:space="preserve"> jako multikomodita – dále uváděno jen „plasty“</w:t>
      </w:r>
      <w:r w:rsidRPr="00565E87">
        <w:rPr>
          <w:b/>
          <w:i/>
          <w:color w:val="000000" w:themeColor="text1"/>
          <w:u w:val="single"/>
        </w:rPr>
        <w:t xml:space="preserve">) </w:t>
      </w:r>
    </w:p>
    <w:p w14:paraId="123EAE61" w14:textId="77777777" w:rsidR="006502BB" w:rsidRPr="00565E87" w:rsidRDefault="001E3B2E" w:rsidP="009C5DC2">
      <w:pPr>
        <w:suppressAutoHyphens/>
        <w:ind w:left="360" w:firstLine="36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Jedná se o zajištění následujících činností zhotovitelem:</w:t>
      </w:r>
    </w:p>
    <w:p w14:paraId="09B47677" w14:textId="77777777" w:rsidR="006502BB" w:rsidRPr="00565E87" w:rsidRDefault="006502BB">
      <w:pPr>
        <w:suppressAutoHyphens/>
        <w:ind w:left="340" w:firstLine="360"/>
        <w:jc w:val="both"/>
        <w:rPr>
          <w:rFonts w:ascii="Times New Roman" w:hAnsi="Times New Roman"/>
          <w:color w:val="000000" w:themeColor="text1"/>
          <w:sz w:val="22"/>
          <w:szCs w:val="22"/>
        </w:rPr>
      </w:pPr>
    </w:p>
    <w:p w14:paraId="6B3161AF" w14:textId="445FDDEF" w:rsidR="006502BB" w:rsidRPr="00565E87" w:rsidRDefault="001E3B2E" w:rsidP="009A24B5">
      <w:pPr>
        <w:pStyle w:val="Odstavecseseznamem"/>
        <w:numPr>
          <w:ilvl w:val="0"/>
          <w:numId w:val="29"/>
        </w:numPr>
        <w:suppressAutoHyphens/>
        <w:spacing w:after="200"/>
        <w:ind w:left="426" w:hanging="426"/>
        <w:jc w:val="both"/>
        <w:rPr>
          <w:color w:val="000000" w:themeColor="text1"/>
          <w:sz w:val="22"/>
          <w:szCs w:val="22"/>
        </w:rPr>
      </w:pPr>
      <w:r w:rsidRPr="00565E87">
        <w:rPr>
          <w:color w:val="000000" w:themeColor="text1"/>
          <w:sz w:val="22"/>
          <w:szCs w:val="22"/>
        </w:rPr>
        <w:t>zajištění</w:t>
      </w:r>
      <w:r w:rsidRPr="00565E87">
        <w:rPr>
          <w:b/>
          <w:color w:val="000000" w:themeColor="text1"/>
          <w:sz w:val="22"/>
          <w:szCs w:val="22"/>
        </w:rPr>
        <w:t xml:space="preserve"> </w:t>
      </w:r>
      <w:r w:rsidR="00220822" w:rsidRPr="00565E87">
        <w:rPr>
          <w:b/>
          <w:color w:val="000000" w:themeColor="text1"/>
          <w:sz w:val="22"/>
          <w:szCs w:val="22"/>
        </w:rPr>
        <w:t>potřebného</w:t>
      </w:r>
      <w:r w:rsidRPr="00565E87">
        <w:rPr>
          <w:b/>
          <w:color w:val="000000" w:themeColor="text1"/>
          <w:sz w:val="22"/>
          <w:szCs w:val="22"/>
        </w:rPr>
        <w:t xml:space="preserve"> počtu typizovaných </w:t>
      </w:r>
      <w:r w:rsidR="00EC47D2" w:rsidRPr="00565E87">
        <w:rPr>
          <w:b/>
          <w:color w:val="000000" w:themeColor="text1"/>
          <w:sz w:val="22"/>
          <w:szCs w:val="22"/>
        </w:rPr>
        <w:t>svozových nádob o objemu 120</w:t>
      </w:r>
      <w:r w:rsidR="007E6061" w:rsidRPr="00565E87">
        <w:rPr>
          <w:b/>
          <w:color w:val="000000" w:themeColor="text1"/>
          <w:sz w:val="22"/>
          <w:szCs w:val="22"/>
        </w:rPr>
        <w:t>, 240</w:t>
      </w:r>
      <w:r w:rsidR="00D02FF0" w:rsidRPr="00565E87">
        <w:rPr>
          <w:b/>
          <w:color w:val="000000" w:themeColor="text1"/>
          <w:sz w:val="22"/>
          <w:szCs w:val="22"/>
        </w:rPr>
        <w:t>, 660</w:t>
      </w:r>
      <w:r w:rsidR="007E6061" w:rsidRPr="00565E87">
        <w:rPr>
          <w:b/>
          <w:color w:val="000000" w:themeColor="text1"/>
          <w:sz w:val="22"/>
          <w:szCs w:val="22"/>
        </w:rPr>
        <w:t xml:space="preserve"> a 1.100 litrů</w:t>
      </w:r>
      <w:r w:rsidR="008659E6" w:rsidRPr="00565E87">
        <w:rPr>
          <w:b/>
          <w:color w:val="000000" w:themeColor="text1"/>
          <w:sz w:val="22"/>
          <w:szCs w:val="22"/>
        </w:rPr>
        <w:t xml:space="preserve"> </w:t>
      </w:r>
      <w:r w:rsidRPr="00565E87">
        <w:rPr>
          <w:b/>
          <w:color w:val="000000" w:themeColor="text1"/>
          <w:sz w:val="22"/>
          <w:szCs w:val="22"/>
        </w:rPr>
        <w:t>s horním výsypem</w:t>
      </w:r>
      <w:r w:rsidR="000739B6" w:rsidRPr="00565E87">
        <w:rPr>
          <w:b/>
          <w:color w:val="000000" w:themeColor="text1"/>
          <w:sz w:val="22"/>
          <w:szCs w:val="22"/>
        </w:rPr>
        <w:t>,</w:t>
      </w:r>
      <w:r w:rsidRPr="00565E87">
        <w:rPr>
          <w:color w:val="000000" w:themeColor="text1"/>
          <w:sz w:val="22"/>
          <w:szCs w:val="22"/>
        </w:rPr>
        <w:t xml:space="preserve"> upravených pro sběr využitelných složek komunálního odpadu</w:t>
      </w:r>
      <w:r w:rsidR="00F56CC9" w:rsidRPr="00565E87">
        <w:rPr>
          <w:color w:val="000000" w:themeColor="text1"/>
          <w:sz w:val="22"/>
          <w:szCs w:val="22"/>
        </w:rPr>
        <w:t xml:space="preserve">, a to pro </w:t>
      </w:r>
      <w:r w:rsidRPr="00565E87">
        <w:rPr>
          <w:color w:val="000000" w:themeColor="text1"/>
          <w:sz w:val="22"/>
          <w:szCs w:val="22"/>
        </w:rPr>
        <w:t xml:space="preserve">komodity: papír, sklo a plasty. Nádoby budou v jednotném standardním barevném provedení pro každou komoditu, tzn. </w:t>
      </w:r>
      <w:r w:rsidR="00D02FF0" w:rsidRPr="00565E87">
        <w:rPr>
          <w:color w:val="000000" w:themeColor="text1"/>
          <w:sz w:val="22"/>
          <w:szCs w:val="22"/>
        </w:rPr>
        <w:t>ž</w:t>
      </w:r>
      <w:r w:rsidRPr="00565E87">
        <w:rPr>
          <w:color w:val="000000" w:themeColor="text1"/>
          <w:sz w:val="22"/>
          <w:szCs w:val="22"/>
        </w:rPr>
        <w:t>lut</w:t>
      </w:r>
      <w:r w:rsidR="005A466A" w:rsidRPr="00565E87">
        <w:rPr>
          <w:color w:val="000000" w:themeColor="text1"/>
          <w:sz w:val="22"/>
          <w:szCs w:val="22"/>
        </w:rPr>
        <w:t>é nádoby</w:t>
      </w:r>
      <w:r w:rsidRPr="00565E87">
        <w:rPr>
          <w:color w:val="000000" w:themeColor="text1"/>
          <w:sz w:val="22"/>
          <w:szCs w:val="22"/>
        </w:rPr>
        <w:t xml:space="preserve"> pro sběr plastů</w:t>
      </w:r>
      <w:r w:rsidR="00F56CC9" w:rsidRPr="00565E87">
        <w:rPr>
          <w:color w:val="000000" w:themeColor="text1"/>
          <w:sz w:val="22"/>
          <w:szCs w:val="22"/>
        </w:rPr>
        <w:t>,</w:t>
      </w:r>
      <w:r w:rsidRPr="00565E87">
        <w:rPr>
          <w:color w:val="000000" w:themeColor="text1"/>
          <w:sz w:val="22"/>
          <w:szCs w:val="22"/>
        </w:rPr>
        <w:t xml:space="preserve"> zelen</w:t>
      </w:r>
      <w:r w:rsidR="00FD7F7B" w:rsidRPr="00565E87">
        <w:rPr>
          <w:color w:val="000000" w:themeColor="text1"/>
          <w:sz w:val="22"/>
          <w:szCs w:val="22"/>
        </w:rPr>
        <w:t>é</w:t>
      </w:r>
      <w:r w:rsidRPr="00565E87">
        <w:rPr>
          <w:color w:val="000000" w:themeColor="text1"/>
          <w:sz w:val="22"/>
          <w:szCs w:val="22"/>
        </w:rPr>
        <w:t xml:space="preserve"> pro sběr skla a modr</w:t>
      </w:r>
      <w:r w:rsidR="00FD7F7B" w:rsidRPr="00565E87">
        <w:rPr>
          <w:color w:val="000000" w:themeColor="text1"/>
          <w:sz w:val="22"/>
          <w:szCs w:val="22"/>
        </w:rPr>
        <w:t>é</w:t>
      </w:r>
      <w:r w:rsidRPr="00565E87">
        <w:rPr>
          <w:color w:val="000000" w:themeColor="text1"/>
          <w:sz w:val="22"/>
          <w:szCs w:val="22"/>
        </w:rPr>
        <w:t xml:space="preserve"> pro sběr papíru</w:t>
      </w:r>
      <w:r w:rsidR="00B45260" w:rsidRPr="00565E87">
        <w:rPr>
          <w:color w:val="000000" w:themeColor="text1"/>
          <w:sz w:val="22"/>
          <w:szCs w:val="22"/>
        </w:rPr>
        <w:t>,</w:t>
      </w:r>
    </w:p>
    <w:p w14:paraId="607D6817" w14:textId="3DBAC61C" w:rsidR="006502BB" w:rsidRPr="00565E87" w:rsidRDefault="001E3B2E" w:rsidP="009A24B5">
      <w:pPr>
        <w:pStyle w:val="Odstavecseseznamem"/>
        <w:numPr>
          <w:ilvl w:val="0"/>
          <w:numId w:val="29"/>
        </w:numPr>
        <w:suppressAutoHyphens/>
        <w:spacing w:after="200"/>
        <w:ind w:left="426" w:hanging="426"/>
        <w:jc w:val="both"/>
        <w:rPr>
          <w:color w:val="000000" w:themeColor="text1"/>
          <w:sz w:val="22"/>
          <w:szCs w:val="22"/>
        </w:rPr>
      </w:pPr>
      <w:r w:rsidRPr="00565E87">
        <w:rPr>
          <w:b/>
          <w:color w:val="000000" w:themeColor="text1"/>
          <w:sz w:val="22"/>
          <w:szCs w:val="22"/>
        </w:rPr>
        <w:t xml:space="preserve">zajištění </w:t>
      </w:r>
      <w:r w:rsidR="001F1B7B" w:rsidRPr="00565E87">
        <w:rPr>
          <w:b/>
          <w:color w:val="000000" w:themeColor="text1"/>
          <w:sz w:val="22"/>
          <w:szCs w:val="22"/>
        </w:rPr>
        <w:t>potřebného</w:t>
      </w:r>
      <w:r w:rsidRPr="00565E87">
        <w:rPr>
          <w:b/>
          <w:color w:val="000000" w:themeColor="text1"/>
          <w:sz w:val="22"/>
          <w:szCs w:val="22"/>
        </w:rPr>
        <w:t xml:space="preserve"> počtu svozových nádob o objemu 260 litrů,</w:t>
      </w:r>
      <w:r w:rsidRPr="00565E87">
        <w:rPr>
          <w:color w:val="000000" w:themeColor="text1"/>
          <w:sz w:val="22"/>
          <w:szCs w:val="22"/>
        </w:rPr>
        <w:t xml:space="preserve"> které budou v jednotném standardním barevném provedení (tj. černošedá) s víkem, </w:t>
      </w:r>
      <w:r w:rsidR="00B501E0" w:rsidRPr="00565E87">
        <w:rPr>
          <w:color w:val="000000" w:themeColor="text1"/>
          <w:sz w:val="22"/>
          <w:szCs w:val="22"/>
        </w:rPr>
        <w:t>které</w:t>
      </w:r>
      <w:r w:rsidRPr="00565E87">
        <w:rPr>
          <w:color w:val="000000" w:themeColor="text1"/>
          <w:sz w:val="22"/>
          <w:szCs w:val="22"/>
        </w:rPr>
        <w:t xml:space="preserve"> bude barevně rozděleno</w:t>
      </w:r>
      <w:r w:rsidR="008D4AE4" w:rsidRPr="00565E87">
        <w:rPr>
          <w:color w:val="000000" w:themeColor="text1"/>
          <w:sz w:val="22"/>
          <w:szCs w:val="22"/>
        </w:rPr>
        <w:t xml:space="preserve"> </w:t>
      </w:r>
      <w:r w:rsidR="00B12C91" w:rsidRPr="00565E87">
        <w:rPr>
          <w:color w:val="000000" w:themeColor="text1"/>
          <w:sz w:val="22"/>
          <w:szCs w:val="22"/>
        </w:rPr>
        <w:t>na dvě části</w:t>
      </w:r>
      <w:r w:rsidRPr="00565E87">
        <w:rPr>
          <w:color w:val="000000" w:themeColor="text1"/>
          <w:sz w:val="22"/>
          <w:szCs w:val="22"/>
        </w:rPr>
        <w:t xml:space="preserve"> - </w:t>
      </w:r>
      <w:r w:rsidR="00B55C85" w:rsidRPr="00565E87">
        <w:rPr>
          <w:color w:val="000000" w:themeColor="text1"/>
          <w:sz w:val="22"/>
          <w:szCs w:val="22"/>
        </w:rPr>
        <w:t>vlevo</w:t>
      </w:r>
      <w:r w:rsidRPr="00565E87">
        <w:rPr>
          <w:color w:val="000000" w:themeColor="text1"/>
          <w:sz w:val="22"/>
          <w:szCs w:val="22"/>
        </w:rPr>
        <w:t xml:space="preserve"> modr</w:t>
      </w:r>
      <w:r w:rsidR="00913EB7" w:rsidRPr="00565E87">
        <w:rPr>
          <w:color w:val="000000" w:themeColor="text1"/>
          <w:sz w:val="22"/>
          <w:szCs w:val="22"/>
        </w:rPr>
        <w:t>é</w:t>
      </w:r>
      <w:r w:rsidRPr="00565E87">
        <w:rPr>
          <w:color w:val="000000" w:themeColor="text1"/>
          <w:sz w:val="22"/>
          <w:szCs w:val="22"/>
        </w:rPr>
        <w:t xml:space="preserve"> a</w:t>
      </w:r>
      <w:r w:rsidR="00B55C85" w:rsidRPr="00565E87">
        <w:rPr>
          <w:color w:val="000000" w:themeColor="text1"/>
          <w:sz w:val="22"/>
          <w:szCs w:val="22"/>
        </w:rPr>
        <w:t xml:space="preserve"> </w:t>
      </w:r>
      <w:r w:rsidR="00B55C85" w:rsidRPr="00565E87">
        <w:rPr>
          <w:color w:val="000000" w:themeColor="text1"/>
          <w:sz w:val="22"/>
          <w:szCs w:val="22"/>
        </w:rPr>
        <w:lastRenderedPageBreak/>
        <w:t>vpravo</w:t>
      </w:r>
      <w:r w:rsidRPr="00565E87">
        <w:rPr>
          <w:color w:val="000000" w:themeColor="text1"/>
          <w:sz w:val="22"/>
          <w:szCs w:val="22"/>
        </w:rPr>
        <w:t xml:space="preserve"> žlut</w:t>
      </w:r>
      <w:r w:rsidR="00913EB7" w:rsidRPr="00565E87">
        <w:rPr>
          <w:color w:val="000000" w:themeColor="text1"/>
          <w:sz w:val="22"/>
          <w:szCs w:val="22"/>
        </w:rPr>
        <w:t>é</w:t>
      </w:r>
      <w:r w:rsidRPr="00565E87">
        <w:rPr>
          <w:color w:val="000000" w:themeColor="text1"/>
          <w:sz w:val="22"/>
          <w:szCs w:val="22"/>
        </w:rPr>
        <w:t xml:space="preserve">. Nádoby budou uvnitř přepaženy pro oddělený sběr papíru a plastů, </w:t>
      </w:r>
      <w:r w:rsidR="00F7165E" w:rsidRPr="00565E87">
        <w:rPr>
          <w:color w:val="000000" w:themeColor="text1"/>
          <w:sz w:val="22"/>
          <w:szCs w:val="22"/>
        </w:rPr>
        <w:t>přič</w:t>
      </w:r>
      <w:r w:rsidR="00D72EEE" w:rsidRPr="00565E87">
        <w:rPr>
          <w:color w:val="000000" w:themeColor="text1"/>
          <w:sz w:val="22"/>
          <w:szCs w:val="22"/>
        </w:rPr>
        <w:t>e</w:t>
      </w:r>
      <w:r w:rsidR="00F7165E" w:rsidRPr="00565E87">
        <w:rPr>
          <w:color w:val="000000" w:themeColor="text1"/>
          <w:sz w:val="22"/>
          <w:szCs w:val="22"/>
        </w:rPr>
        <w:t>mž</w:t>
      </w:r>
      <w:r w:rsidR="00F310F8" w:rsidRPr="00565E87">
        <w:rPr>
          <w:color w:val="000000" w:themeColor="text1"/>
          <w:sz w:val="22"/>
          <w:szCs w:val="22"/>
        </w:rPr>
        <w:t xml:space="preserve"> v</w:t>
      </w:r>
      <w:r w:rsidR="00387255" w:rsidRPr="00565E87">
        <w:rPr>
          <w:color w:val="000000" w:themeColor="text1"/>
          <w:sz w:val="22"/>
          <w:szCs w:val="22"/>
        </w:rPr>
        <w:t xml:space="preserve"> pravé</w:t>
      </w:r>
      <w:r w:rsidR="00F310F8" w:rsidRPr="00565E87">
        <w:rPr>
          <w:color w:val="000000" w:themeColor="text1"/>
          <w:sz w:val="22"/>
          <w:szCs w:val="22"/>
        </w:rPr>
        <w:t xml:space="preserve"> části</w:t>
      </w:r>
      <w:r w:rsidR="00DF0883" w:rsidRPr="00565E87">
        <w:rPr>
          <w:color w:val="000000" w:themeColor="text1"/>
          <w:sz w:val="22"/>
          <w:szCs w:val="22"/>
        </w:rPr>
        <w:t xml:space="preserve"> nádoby </w:t>
      </w:r>
      <w:r w:rsidR="00B320AF" w:rsidRPr="00565E87">
        <w:rPr>
          <w:color w:val="000000" w:themeColor="text1"/>
          <w:sz w:val="22"/>
          <w:szCs w:val="22"/>
        </w:rPr>
        <w:t>(</w:t>
      </w:r>
      <w:r w:rsidR="00DF0883" w:rsidRPr="00565E87">
        <w:rPr>
          <w:color w:val="000000" w:themeColor="text1"/>
          <w:sz w:val="22"/>
          <w:szCs w:val="22"/>
        </w:rPr>
        <w:t>pod žlutou částí víka</w:t>
      </w:r>
      <w:r w:rsidR="00B320AF" w:rsidRPr="00565E87">
        <w:rPr>
          <w:color w:val="000000" w:themeColor="text1"/>
          <w:sz w:val="22"/>
          <w:szCs w:val="22"/>
        </w:rPr>
        <w:t>)</w:t>
      </w:r>
      <w:r w:rsidR="00F310F8" w:rsidRPr="00565E87">
        <w:rPr>
          <w:color w:val="000000" w:themeColor="text1"/>
          <w:sz w:val="22"/>
          <w:szCs w:val="22"/>
        </w:rPr>
        <w:t xml:space="preserve"> budou vybaveny </w:t>
      </w:r>
      <w:r w:rsidR="006A4B3D" w:rsidRPr="00565E87">
        <w:rPr>
          <w:color w:val="000000" w:themeColor="text1"/>
          <w:sz w:val="22"/>
          <w:szCs w:val="22"/>
        </w:rPr>
        <w:t>rámečkem pro uchycení pytle</w:t>
      </w:r>
      <w:r w:rsidR="00494D90" w:rsidRPr="00565E87">
        <w:rPr>
          <w:color w:val="000000" w:themeColor="text1"/>
          <w:sz w:val="22"/>
          <w:szCs w:val="22"/>
        </w:rPr>
        <w:t xml:space="preserve"> pro sběr této komodity</w:t>
      </w:r>
      <w:r w:rsidR="006A4B3D" w:rsidRPr="00565E87">
        <w:rPr>
          <w:color w:val="000000" w:themeColor="text1"/>
          <w:sz w:val="22"/>
          <w:szCs w:val="22"/>
        </w:rPr>
        <w:t>,</w:t>
      </w:r>
    </w:p>
    <w:p w14:paraId="4C9A876C" w14:textId="2E168396" w:rsidR="006502BB" w:rsidRPr="00565E87" w:rsidRDefault="001E3B2E" w:rsidP="009A24B5">
      <w:pPr>
        <w:pStyle w:val="Odstavecseseznamem"/>
        <w:numPr>
          <w:ilvl w:val="0"/>
          <w:numId w:val="29"/>
        </w:numPr>
        <w:suppressAutoHyphens/>
        <w:spacing w:after="200"/>
        <w:ind w:left="426" w:hanging="426"/>
        <w:jc w:val="both"/>
        <w:rPr>
          <w:color w:val="000000" w:themeColor="text1"/>
          <w:sz w:val="22"/>
          <w:szCs w:val="22"/>
        </w:rPr>
      </w:pPr>
      <w:r w:rsidRPr="00565E87">
        <w:rPr>
          <w:color w:val="000000" w:themeColor="text1"/>
          <w:sz w:val="22"/>
          <w:szCs w:val="22"/>
        </w:rPr>
        <w:t xml:space="preserve">veškeré </w:t>
      </w:r>
      <w:r w:rsidR="0060223E" w:rsidRPr="00565E87">
        <w:rPr>
          <w:color w:val="000000" w:themeColor="text1"/>
          <w:sz w:val="22"/>
          <w:szCs w:val="22"/>
        </w:rPr>
        <w:t>poskytnuté</w:t>
      </w:r>
      <w:r w:rsidRPr="00565E87">
        <w:rPr>
          <w:color w:val="000000" w:themeColor="text1"/>
          <w:sz w:val="22"/>
          <w:szCs w:val="22"/>
        </w:rPr>
        <w:t xml:space="preserve"> nádoby (o objemu 120, 240, 260</w:t>
      </w:r>
      <w:r w:rsidR="00F56CC9" w:rsidRPr="00565E87">
        <w:rPr>
          <w:color w:val="000000" w:themeColor="text1"/>
          <w:sz w:val="22"/>
          <w:szCs w:val="22"/>
        </w:rPr>
        <w:t>, 660</w:t>
      </w:r>
      <w:r w:rsidRPr="00565E87">
        <w:rPr>
          <w:color w:val="000000" w:themeColor="text1"/>
          <w:sz w:val="22"/>
          <w:szCs w:val="22"/>
        </w:rPr>
        <w:t xml:space="preserve"> nebo 1.100 litrů) budou v plastovém provedení</w:t>
      </w:r>
      <w:r w:rsidR="007C6C32" w:rsidRPr="00565E87">
        <w:rPr>
          <w:color w:val="000000" w:themeColor="text1"/>
          <w:sz w:val="22"/>
          <w:szCs w:val="22"/>
        </w:rPr>
        <w:t>,</w:t>
      </w:r>
      <w:r w:rsidRPr="00565E87">
        <w:rPr>
          <w:color w:val="000000" w:themeColor="text1"/>
          <w:sz w:val="22"/>
          <w:szCs w:val="22"/>
        </w:rPr>
        <w:t xml:space="preserve"> na kolečkách a jejich provedení</w:t>
      </w:r>
      <w:r w:rsidRPr="00565E87">
        <w:rPr>
          <w:b/>
          <w:color w:val="000000" w:themeColor="text1"/>
          <w:sz w:val="22"/>
          <w:szCs w:val="22"/>
        </w:rPr>
        <w:t xml:space="preserve"> </w:t>
      </w:r>
      <w:r w:rsidRPr="00565E87">
        <w:rPr>
          <w:color w:val="000000" w:themeColor="text1"/>
          <w:sz w:val="22"/>
          <w:szCs w:val="22"/>
        </w:rPr>
        <w:t xml:space="preserve">bude odpovídat platným normám. </w:t>
      </w:r>
      <w:r w:rsidRPr="00565E87">
        <w:rPr>
          <w:b/>
          <w:color w:val="000000" w:themeColor="text1"/>
          <w:sz w:val="22"/>
          <w:szCs w:val="22"/>
        </w:rPr>
        <w:t>Veškeré tyto nádoby budou v majetku zhotovitele,</w:t>
      </w:r>
      <w:r w:rsidRPr="00565E87">
        <w:rPr>
          <w:color w:val="000000" w:themeColor="text1"/>
          <w:sz w:val="22"/>
          <w:szCs w:val="22"/>
        </w:rPr>
        <w:t xml:space="preserve"> který je oprávněn účtovat objednateli jejich pronájem</w:t>
      </w:r>
      <w:r w:rsidR="00ED2DB2" w:rsidRPr="00565E87">
        <w:rPr>
          <w:color w:val="000000" w:themeColor="text1"/>
          <w:sz w:val="22"/>
          <w:szCs w:val="22"/>
        </w:rPr>
        <w:t xml:space="preserve"> </w:t>
      </w:r>
      <w:r w:rsidRPr="00565E87">
        <w:rPr>
          <w:color w:val="000000" w:themeColor="text1"/>
          <w:sz w:val="22"/>
          <w:szCs w:val="22"/>
        </w:rPr>
        <w:t>– viz. příloha č. 1, tabulka e</w:t>
      </w:r>
      <w:r w:rsidR="00BE4F3E" w:rsidRPr="00565E87">
        <w:rPr>
          <w:color w:val="000000" w:themeColor="text1"/>
          <w:sz w:val="22"/>
          <w:szCs w:val="22"/>
          <w:vertAlign w:val="subscript"/>
        </w:rPr>
        <w:t>1</w:t>
      </w:r>
      <w:r w:rsidRPr="00565E87">
        <w:rPr>
          <w:color w:val="000000" w:themeColor="text1"/>
          <w:sz w:val="22"/>
          <w:szCs w:val="22"/>
        </w:rPr>
        <w:t>) této smlouvy,</w:t>
      </w:r>
    </w:p>
    <w:p w14:paraId="12E81B31" w14:textId="12B23366" w:rsidR="005303D6" w:rsidRPr="00565E87" w:rsidRDefault="003E5E65" w:rsidP="00AA425B">
      <w:pPr>
        <w:pStyle w:val="Odstavecseseznamem"/>
        <w:numPr>
          <w:ilvl w:val="0"/>
          <w:numId w:val="29"/>
        </w:numPr>
        <w:suppressAutoHyphens/>
        <w:spacing w:after="200"/>
        <w:ind w:left="426" w:hanging="426"/>
        <w:jc w:val="both"/>
        <w:rPr>
          <w:color w:val="000000" w:themeColor="text1"/>
          <w:sz w:val="22"/>
          <w:szCs w:val="22"/>
        </w:rPr>
      </w:pPr>
      <w:r w:rsidRPr="00565E87">
        <w:rPr>
          <w:b/>
          <w:bCs/>
          <w:color w:val="000000" w:themeColor="text1"/>
          <w:sz w:val="22"/>
          <w:szCs w:val="22"/>
        </w:rPr>
        <w:t>výjimku tvoří</w:t>
      </w:r>
      <w:r w:rsidR="00662180" w:rsidRPr="00565E87">
        <w:rPr>
          <w:b/>
          <w:bCs/>
          <w:color w:val="000000" w:themeColor="text1"/>
          <w:sz w:val="22"/>
          <w:szCs w:val="22"/>
        </w:rPr>
        <w:t xml:space="preserve"> nádoby</w:t>
      </w:r>
      <w:r w:rsidR="00662180" w:rsidRPr="00565E87">
        <w:rPr>
          <w:color w:val="000000" w:themeColor="text1"/>
          <w:sz w:val="22"/>
          <w:szCs w:val="22"/>
        </w:rPr>
        <w:t xml:space="preserve"> o objemu 1.100 litrů, </w:t>
      </w:r>
      <w:r w:rsidRPr="00565E87">
        <w:rPr>
          <w:color w:val="000000" w:themeColor="text1"/>
          <w:sz w:val="22"/>
          <w:szCs w:val="22"/>
        </w:rPr>
        <w:t>jež</w:t>
      </w:r>
      <w:r w:rsidR="00662180" w:rsidRPr="00565E87">
        <w:rPr>
          <w:color w:val="000000" w:themeColor="text1"/>
          <w:sz w:val="22"/>
          <w:szCs w:val="22"/>
        </w:rPr>
        <w:t xml:space="preserve"> </w:t>
      </w:r>
      <w:r w:rsidRPr="00565E87">
        <w:rPr>
          <w:color w:val="000000" w:themeColor="text1"/>
          <w:sz w:val="22"/>
          <w:szCs w:val="22"/>
        </w:rPr>
        <w:t xml:space="preserve">má objednatel v menším počtu ve výpůjčce a </w:t>
      </w:r>
      <w:r w:rsidR="00662180" w:rsidRPr="00565E87">
        <w:rPr>
          <w:color w:val="000000" w:themeColor="text1"/>
          <w:sz w:val="22"/>
          <w:szCs w:val="22"/>
        </w:rPr>
        <w:t xml:space="preserve">jsou </w:t>
      </w:r>
      <w:r w:rsidR="00662180" w:rsidRPr="00565E87">
        <w:rPr>
          <w:b/>
          <w:bCs/>
          <w:color w:val="000000" w:themeColor="text1"/>
          <w:sz w:val="22"/>
          <w:szCs w:val="22"/>
        </w:rPr>
        <w:t>ve</w:t>
      </w:r>
      <w:r w:rsidR="00662180" w:rsidRPr="00565E87">
        <w:rPr>
          <w:color w:val="000000" w:themeColor="text1"/>
          <w:sz w:val="22"/>
          <w:szCs w:val="22"/>
        </w:rPr>
        <w:t xml:space="preserve"> </w:t>
      </w:r>
      <w:r w:rsidR="00662180" w:rsidRPr="00565E87">
        <w:rPr>
          <w:b/>
          <w:bCs/>
          <w:color w:val="000000" w:themeColor="text1"/>
          <w:sz w:val="22"/>
          <w:szCs w:val="22"/>
        </w:rPr>
        <w:t>vlastnictví společnosti EKO-KOM, a.s.</w:t>
      </w:r>
      <w:r w:rsidR="00662180" w:rsidRPr="00565E87">
        <w:rPr>
          <w:color w:val="000000" w:themeColor="text1"/>
          <w:sz w:val="22"/>
          <w:szCs w:val="22"/>
        </w:rPr>
        <w:t xml:space="preserve"> Zhotovitel zajistí jejich svoz dle harmonogramu pro tu kterou komoditu společně s ostatními nádobami ve vlastnictví zhotovitele. U těchto nádob </w:t>
      </w:r>
      <w:r w:rsidR="00346FBD" w:rsidRPr="00565E87">
        <w:rPr>
          <w:color w:val="000000" w:themeColor="text1"/>
          <w:sz w:val="22"/>
          <w:szCs w:val="22"/>
        </w:rPr>
        <w:t xml:space="preserve">však </w:t>
      </w:r>
      <w:r w:rsidR="00662180" w:rsidRPr="00565E87">
        <w:rPr>
          <w:color w:val="000000" w:themeColor="text1"/>
          <w:sz w:val="22"/>
          <w:szCs w:val="22"/>
        </w:rPr>
        <w:t>nebude účtován pronájem, ale pouze svoz odpadu, jeho přeprava, dotřídění a využití (viz. příloha č. 1, tabulka e</w:t>
      </w:r>
      <w:r w:rsidR="00BE4F3E" w:rsidRPr="00565E87">
        <w:rPr>
          <w:color w:val="000000" w:themeColor="text1"/>
          <w:sz w:val="22"/>
          <w:szCs w:val="22"/>
          <w:vertAlign w:val="subscript"/>
        </w:rPr>
        <w:t>2</w:t>
      </w:r>
      <w:r w:rsidR="00662180" w:rsidRPr="00565E87">
        <w:rPr>
          <w:color w:val="000000" w:themeColor="text1"/>
          <w:sz w:val="22"/>
          <w:szCs w:val="22"/>
        </w:rPr>
        <w:t xml:space="preserve">), přičemž je již v ceně zohledněn </w:t>
      </w:r>
      <w:r w:rsidR="00843B18" w:rsidRPr="00565E87">
        <w:rPr>
          <w:color w:val="000000" w:themeColor="text1"/>
          <w:sz w:val="22"/>
          <w:szCs w:val="22"/>
        </w:rPr>
        <w:t>jak výnos</w:t>
      </w:r>
      <w:r w:rsidR="00662180" w:rsidRPr="00565E87">
        <w:rPr>
          <w:color w:val="000000" w:themeColor="text1"/>
          <w:sz w:val="22"/>
          <w:szCs w:val="22"/>
        </w:rPr>
        <w:t xml:space="preserve"> z prodeje jednotlivých komodit, </w:t>
      </w:r>
      <w:r w:rsidR="00843B18" w:rsidRPr="00565E87">
        <w:rPr>
          <w:color w:val="000000" w:themeColor="text1"/>
          <w:sz w:val="22"/>
          <w:szCs w:val="22"/>
        </w:rPr>
        <w:t xml:space="preserve">tak </w:t>
      </w:r>
      <w:r w:rsidR="00AA425B" w:rsidRPr="00565E87">
        <w:rPr>
          <w:color w:val="000000" w:themeColor="text1"/>
          <w:sz w:val="22"/>
          <w:szCs w:val="22"/>
        </w:rPr>
        <w:t>náklady na</w:t>
      </w:r>
      <w:r w:rsidR="00662180" w:rsidRPr="00565E87">
        <w:rPr>
          <w:color w:val="000000" w:themeColor="text1"/>
          <w:sz w:val="22"/>
          <w:szCs w:val="22"/>
        </w:rPr>
        <w:t xml:space="preserve"> odstranění nevyužitelných složek. V případě, že zhotovitel zjistí poškození, zničení či odcizení některé z těchto nádob, pořídí fotodokumentaci a společně s jejím předáním</w:t>
      </w:r>
      <w:r w:rsidR="00EA6BC9" w:rsidRPr="00565E87">
        <w:rPr>
          <w:color w:val="000000" w:themeColor="text1"/>
          <w:sz w:val="22"/>
          <w:szCs w:val="22"/>
        </w:rPr>
        <w:t>,</w:t>
      </w:r>
      <w:r w:rsidR="00662180" w:rsidRPr="00565E87">
        <w:rPr>
          <w:color w:val="000000" w:themeColor="text1"/>
          <w:sz w:val="22"/>
          <w:szCs w:val="22"/>
        </w:rPr>
        <w:t xml:space="preserve"> oznámí tuto skutečnost do 24 hod. od zjištění objednateli, aby s vlastníkem nádob dohodl další postup</w:t>
      </w:r>
      <w:r w:rsidR="00346FBD" w:rsidRPr="00565E87">
        <w:rPr>
          <w:color w:val="000000" w:themeColor="text1"/>
          <w:sz w:val="22"/>
          <w:szCs w:val="22"/>
        </w:rPr>
        <w:t>,</w:t>
      </w:r>
      <w:r w:rsidR="00662180" w:rsidRPr="00565E87">
        <w:rPr>
          <w:color w:val="000000" w:themeColor="text1"/>
          <w:sz w:val="22"/>
          <w:szCs w:val="22"/>
        </w:rPr>
        <w:t xml:space="preserve">   </w:t>
      </w:r>
    </w:p>
    <w:p w14:paraId="596A9D9B" w14:textId="6E53F971" w:rsidR="00FB760E" w:rsidRPr="00565E87" w:rsidRDefault="00FB760E" w:rsidP="00FB760E">
      <w:pPr>
        <w:pStyle w:val="Odstavecseseznamem"/>
        <w:numPr>
          <w:ilvl w:val="0"/>
          <w:numId w:val="29"/>
        </w:numPr>
        <w:suppressAutoHyphens/>
        <w:spacing w:after="200"/>
        <w:ind w:left="426" w:hanging="426"/>
        <w:jc w:val="both"/>
        <w:rPr>
          <w:color w:val="000000" w:themeColor="text1"/>
          <w:sz w:val="22"/>
          <w:szCs w:val="22"/>
        </w:rPr>
      </w:pPr>
      <w:r w:rsidRPr="00565E87">
        <w:rPr>
          <w:b/>
          <w:color w:val="000000" w:themeColor="text1"/>
          <w:sz w:val="22"/>
          <w:szCs w:val="22"/>
        </w:rPr>
        <w:t>rozmístění nádob</w:t>
      </w:r>
      <w:r w:rsidRPr="00565E87">
        <w:rPr>
          <w:color w:val="000000" w:themeColor="text1"/>
          <w:sz w:val="22"/>
          <w:szCs w:val="22"/>
        </w:rPr>
        <w:t xml:space="preserve"> v majetku zhotovitele na konkrétní svozová místa na území města Teplice dle požadavků objednatele,</w:t>
      </w:r>
    </w:p>
    <w:p w14:paraId="2F54ACF1" w14:textId="53795987" w:rsidR="006502BB" w:rsidRPr="00565E87" w:rsidRDefault="001E3B2E" w:rsidP="009A24B5">
      <w:pPr>
        <w:pStyle w:val="Odstavecseseznamem"/>
        <w:numPr>
          <w:ilvl w:val="0"/>
          <w:numId w:val="29"/>
        </w:numPr>
        <w:suppressAutoHyphens/>
        <w:spacing w:after="200"/>
        <w:ind w:left="426" w:hanging="426"/>
        <w:jc w:val="both"/>
        <w:rPr>
          <w:color w:val="000000" w:themeColor="text1"/>
          <w:sz w:val="22"/>
          <w:szCs w:val="22"/>
          <w:u w:val="single"/>
        </w:rPr>
      </w:pPr>
      <w:r w:rsidRPr="00565E87">
        <w:rPr>
          <w:b/>
          <w:color w:val="000000" w:themeColor="text1"/>
          <w:sz w:val="22"/>
          <w:szCs w:val="22"/>
        </w:rPr>
        <w:t>zpracování harmonogramu svozu</w:t>
      </w:r>
      <w:r w:rsidRPr="00565E87">
        <w:rPr>
          <w:color w:val="000000" w:themeColor="text1"/>
          <w:sz w:val="22"/>
          <w:szCs w:val="22"/>
        </w:rPr>
        <w:t xml:space="preserve"> jednotlivých komodit, </w:t>
      </w:r>
      <w:r w:rsidR="003659D7" w:rsidRPr="00565E87">
        <w:rPr>
          <w:color w:val="000000" w:themeColor="text1"/>
          <w:sz w:val="22"/>
          <w:szCs w:val="22"/>
        </w:rPr>
        <w:t xml:space="preserve">přičemž nádoby o objemu </w:t>
      </w:r>
      <w:r w:rsidR="0001228B" w:rsidRPr="00565E87">
        <w:rPr>
          <w:color w:val="000000" w:themeColor="text1"/>
          <w:sz w:val="22"/>
          <w:szCs w:val="22"/>
        </w:rPr>
        <w:t xml:space="preserve">120, 240 a 260 </w:t>
      </w:r>
      <w:r w:rsidR="00A138F3" w:rsidRPr="00565E87">
        <w:rPr>
          <w:color w:val="000000" w:themeColor="text1"/>
          <w:sz w:val="22"/>
          <w:szCs w:val="22"/>
        </w:rPr>
        <w:t xml:space="preserve">a 660 </w:t>
      </w:r>
      <w:r w:rsidR="0001228B" w:rsidRPr="00565E87">
        <w:rPr>
          <w:color w:val="000000" w:themeColor="text1"/>
          <w:sz w:val="22"/>
          <w:szCs w:val="22"/>
        </w:rPr>
        <w:t>l budou sváženy 1x za 14 dní nebo případně 1x týdně</w:t>
      </w:r>
      <w:r w:rsidR="00315314" w:rsidRPr="00565E87">
        <w:rPr>
          <w:color w:val="000000" w:themeColor="text1"/>
          <w:sz w:val="22"/>
          <w:szCs w:val="22"/>
        </w:rPr>
        <w:t xml:space="preserve"> a</w:t>
      </w:r>
      <w:r w:rsidR="00BD66D8" w:rsidRPr="00565E87">
        <w:rPr>
          <w:color w:val="000000" w:themeColor="text1"/>
          <w:sz w:val="22"/>
          <w:szCs w:val="22"/>
        </w:rPr>
        <w:t xml:space="preserve"> nádoby</w:t>
      </w:r>
      <w:r w:rsidR="0001228B" w:rsidRPr="00565E87">
        <w:rPr>
          <w:color w:val="000000" w:themeColor="text1"/>
          <w:sz w:val="22"/>
          <w:szCs w:val="22"/>
        </w:rPr>
        <w:t xml:space="preserve"> o objemu </w:t>
      </w:r>
      <w:r w:rsidR="003659D7" w:rsidRPr="00565E87">
        <w:rPr>
          <w:color w:val="000000" w:themeColor="text1"/>
          <w:sz w:val="22"/>
          <w:szCs w:val="22"/>
        </w:rPr>
        <w:t>1.100 litrů budou na papír a plasty</w:t>
      </w:r>
      <w:r w:rsidR="00CC2209" w:rsidRPr="00565E87">
        <w:rPr>
          <w:color w:val="000000" w:themeColor="text1"/>
          <w:sz w:val="22"/>
          <w:szCs w:val="22"/>
        </w:rPr>
        <w:t xml:space="preserve"> </w:t>
      </w:r>
      <w:r w:rsidR="003659D7" w:rsidRPr="00565E87">
        <w:rPr>
          <w:color w:val="000000" w:themeColor="text1"/>
          <w:sz w:val="22"/>
          <w:szCs w:val="22"/>
        </w:rPr>
        <w:t xml:space="preserve">sváženy 1 - </w:t>
      </w:r>
      <w:r w:rsidR="00BB77D1" w:rsidRPr="00565E87">
        <w:rPr>
          <w:color w:val="000000" w:themeColor="text1"/>
          <w:sz w:val="22"/>
          <w:szCs w:val="22"/>
        </w:rPr>
        <w:t>2</w:t>
      </w:r>
      <w:r w:rsidR="003659D7" w:rsidRPr="00565E87">
        <w:rPr>
          <w:color w:val="000000" w:themeColor="text1"/>
          <w:sz w:val="22"/>
          <w:szCs w:val="22"/>
        </w:rPr>
        <w:t>x týdně (případ</w:t>
      </w:r>
      <w:r w:rsidR="00CC2209" w:rsidRPr="00565E87">
        <w:rPr>
          <w:color w:val="000000" w:themeColor="text1"/>
          <w:sz w:val="22"/>
          <w:szCs w:val="22"/>
        </w:rPr>
        <w:t>n</w:t>
      </w:r>
      <w:r w:rsidR="003659D7" w:rsidRPr="00565E87">
        <w:rPr>
          <w:color w:val="000000" w:themeColor="text1"/>
          <w:sz w:val="22"/>
          <w:szCs w:val="22"/>
        </w:rPr>
        <w:t>ě 1x za 14 dní nebo 3x týdně), nádoby na sklo 1x za 14 dní, 1x měsíčně</w:t>
      </w:r>
      <w:r w:rsidR="00EF4B2D" w:rsidRPr="00565E87">
        <w:rPr>
          <w:color w:val="000000" w:themeColor="text1"/>
          <w:sz w:val="22"/>
          <w:szCs w:val="22"/>
        </w:rPr>
        <w:t xml:space="preserve"> nebo</w:t>
      </w:r>
      <w:r w:rsidR="003659D7" w:rsidRPr="00565E87">
        <w:rPr>
          <w:color w:val="000000" w:themeColor="text1"/>
          <w:sz w:val="22"/>
          <w:szCs w:val="22"/>
        </w:rPr>
        <w:t xml:space="preserve"> případně 1x týdně</w:t>
      </w:r>
      <w:r w:rsidR="00EF4B2D" w:rsidRPr="00565E87">
        <w:rPr>
          <w:color w:val="000000" w:themeColor="text1"/>
          <w:sz w:val="22"/>
          <w:szCs w:val="22"/>
        </w:rPr>
        <w:t xml:space="preserve"> </w:t>
      </w:r>
      <w:r w:rsidRPr="00565E87">
        <w:rPr>
          <w:color w:val="000000" w:themeColor="text1"/>
          <w:sz w:val="22"/>
          <w:szCs w:val="22"/>
        </w:rPr>
        <w:t xml:space="preserve">dle požadavků objednatele na konkrétní stanoviště, </w:t>
      </w:r>
    </w:p>
    <w:p w14:paraId="3F2F8848" w14:textId="171EE22A" w:rsidR="00802613" w:rsidRPr="00565E87" w:rsidRDefault="001E3B2E" w:rsidP="002C0582">
      <w:pPr>
        <w:pStyle w:val="Odstavecseseznamem"/>
        <w:numPr>
          <w:ilvl w:val="0"/>
          <w:numId w:val="29"/>
        </w:numPr>
        <w:suppressAutoHyphens/>
        <w:spacing w:after="200"/>
        <w:ind w:left="426" w:hanging="426"/>
        <w:jc w:val="both"/>
        <w:rPr>
          <w:color w:val="000000" w:themeColor="text1"/>
          <w:sz w:val="22"/>
          <w:szCs w:val="22"/>
        </w:rPr>
      </w:pPr>
      <w:r w:rsidRPr="00565E87">
        <w:rPr>
          <w:b/>
          <w:color w:val="000000" w:themeColor="text1"/>
          <w:sz w:val="22"/>
          <w:szCs w:val="22"/>
        </w:rPr>
        <w:t xml:space="preserve">zajištění pravidelného sběru, svozu </w:t>
      </w:r>
      <w:r w:rsidRPr="00565E87">
        <w:rPr>
          <w:color w:val="000000" w:themeColor="text1"/>
          <w:sz w:val="22"/>
          <w:szCs w:val="22"/>
        </w:rPr>
        <w:t>dle odsouhlaseného harmonogramu</w:t>
      </w:r>
      <w:r w:rsidRPr="00565E87">
        <w:rPr>
          <w:b/>
          <w:color w:val="000000" w:themeColor="text1"/>
          <w:sz w:val="22"/>
          <w:szCs w:val="22"/>
        </w:rPr>
        <w:t>, přepravy, dotřídění jednotlivých vytříděných složek komunálního odpadu a</w:t>
      </w:r>
      <w:r w:rsidRPr="00565E87">
        <w:rPr>
          <w:color w:val="000000" w:themeColor="text1"/>
          <w:sz w:val="22"/>
          <w:szCs w:val="22"/>
        </w:rPr>
        <w:t xml:space="preserve"> </w:t>
      </w:r>
      <w:r w:rsidRPr="00565E87">
        <w:rPr>
          <w:b/>
          <w:color w:val="000000" w:themeColor="text1"/>
          <w:sz w:val="22"/>
          <w:szCs w:val="22"/>
        </w:rPr>
        <w:t>zajištění jejich využití</w:t>
      </w:r>
      <w:r w:rsidR="00FE718B" w:rsidRPr="00565E87">
        <w:rPr>
          <w:b/>
          <w:color w:val="000000" w:themeColor="text1"/>
          <w:sz w:val="22"/>
          <w:szCs w:val="22"/>
        </w:rPr>
        <w:t xml:space="preserve"> </w:t>
      </w:r>
      <w:r w:rsidRPr="00565E87">
        <w:rPr>
          <w:color w:val="000000" w:themeColor="text1"/>
          <w:sz w:val="22"/>
          <w:szCs w:val="22"/>
        </w:rPr>
        <w:t>(v</w:t>
      </w:r>
      <w:r w:rsidR="0023289F" w:rsidRPr="00565E87">
        <w:rPr>
          <w:color w:val="000000" w:themeColor="text1"/>
          <w:sz w:val="22"/>
          <w:szCs w:val="22"/>
        </w:rPr>
        <w:t>iz</w:t>
      </w:r>
      <w:r w:rsidRPr="00565E87">
        <w:rPr>
          <w:color w:val="000000" w:themeColor="text1"/>
          <w:sz w:val="22"/>
          <w:szCs w:val="22"/>
        </w:rPr>
        <w:t xml:space="preserve"> přílo</w:t>
      </w:r>
      <w:r w:rsidR="00B063CD" w:rsidRPr="00565E87">
        <w:rPr>
          <w:color w:val="000000" w:themeColor="text1"/>
          <w:sz w:val="22"/>
          <w:szCs w:val="22"/>
        </w:rPr>
        <w:t>ha</w:t>
      </w:r>
      <w:r w:rsidRPr="00565E87">
        <w:rPr>
          <w:color w:val="000000" w:themeColor="text1"/>
          <w:sz w:val="22"/>
          <w:szCs w:val="22"/>
        </w:rPr>
        <w:t xml:space="preserve"> č. 1, tabul</w:t>
      </w:r>
      <w:r w:rsidR="00B063CD" w:rsidRPr="00565E87">
        <w:rPr>
          <w:color w:val="000000" w:themeColor="text1"/>
          <w:sz w:val="22"/>
          <w:szCs w:val="22"/>
        </w:rPr>
        <w:t>ka</w:t>
      </w:r>
      <w:r w:rsidRPr="00565E87">
        <w:rPr>
          <w:color w:val="000000" w:themeColor="text1"/>
          <w:sz w:val="22"/>
          <w:szCs w:val="22"/>
        </w:rPr>
        <w:t xml:space="preserve"> e</w:t>
      </w:r>
      <w:r w:rsidR="00BE4F3E" w:rsidRPr="00565E87">
        <w:rPr>
          <w:color w:val="000000" w:themeColor="text1"/>
          <w:sz w:val="22"/>
          <w:szCs w:val="22"/>
          <w:vertAlign w:val="subscript"/>
        </w:rPr>
        <w:t>2</w:t>
      </w:r>
      <w:r w:rsidRPr="00565E87">
        <w:rPr>
          <w:color w:val="000000" w:themeColor="text1"/>
          <w:sz w:val="22"/>
          <w:szCs w:val="22"/>
        </w:rPr>
        <w:t>)</w:t>
      </w:r>
      <w:r w:rsidR="00136021" w:rsidRPr="00565E87">
        <w:rPr>
          <w:color w:val="000000" w:themeColor="text1"/>
          <w:sz w:val="22"/>
          <w:szCs w:val="22"/>
        </w:rPr>
        <w:t>;</w:t>
      </w:r>
      <w:r w:rsidRPr="00565E87">
        <w:rPr>
          <w:color w:val="000000" w:themeColor="text1"/>
          <w:sz w:val="22"/>
          <w:szCs w:val="22"/>
        </w:rPr>
        <w:t xml:space="preserve"> </w:t>
      </w:r>
      <w:r w:rsidR="00136021" w:rsidRPr="00565E87">
        <w:rPr>
          <w:color w:val="000000" w:themeColor="text1"/>
          <w:sz w:val="22"/>
          <w:szCs w:val="22"/>
        </w:rPr>
        <w:t>v</w:t>
      </w:r>
      <w:r w:rsidRPr="00565E87">
        <w:rPr>
          <w:color w:val="000000" w:themeColor="text1"/>
          <w:sz w:val="22"/>
          <w:szCs w:val="22"/>
        </w:rPr>
        <w:t xml:space="preserve"> ceně za </w:t>
      </w:r>
      <w:r w:rsidR="0035598B" w:rsidRPr="00565E87">
        <w:rPr>
          <w:color w:val="000000" w:themeColor="text1"/>
          <w:sz w:val="22"/>
          <w:szCs w:val="22"/>
        </w:rPr>
        <w:t>zajištění</w:t>
      </w:r>
      <w:r w:rsidRPr="00565E87">
        <w:rPr>
          <w:color w:val="000000" w:themeColor="text1"/>
          <w:sz w:val="22"/>
          <w:szCs w:val="22"/>
        </w:rPr>
        <w:t xml:space="preserve"> těchto služeb </w:t>
      </w:r>
      <w:r w:rsidR="0035598B" w:rsidRPr="00565E87">
        <w:rPr>
          <w:color w:val="000000" w:themeColor="text1"/>
          <w:sz w:val="22"/>
          <w:szCs w:val="22"/>
        </w:rPr>
        <w:t xml:space="preserve">je již zároveň </w:t>
      </w:r>
      <w:r w:rsidRPr="00565E87">
        <w:rPr>
          <w:color w:val="000000" w:themeColor="text1"/>
          <w:sz w:val="22"/>
          <w:szCs w:val="22"/>
        </w:rPr>
        <w:t xml:space="preserve">zohledněn </w:t>
      </w:r>
      <w:r w:rsidR="00802613" w:rsidRPr="00565E87">
        <w:rPr>
          <w:color w:val="000000" w:themeColor="text1"/>
          <w:sz w:val="22"/>
          <w:szCs w:val="22"/>
        </w:rPr>
        <w:t>jak výnos</w:t>
      </w:r>
      <w:r w:rsidRPr="00565E87">
        <w:rPr>
          <w:color w:val="000000" w:themeColor="text1"/>
          <w:sz w:val="22"/>
          <w:szCs w:val="22"/>
        </w:rPr>
        <w:t xml:space="preserve"> z prodeje jednotlivých komodit, </w:t>
      </w:r>
      <w:r w:rsidR="00802613" w:rsidRPr="00565E87">
        <w:rPr>
          <w:color w:val="000000" w:themeColor="text1"/>
          <w:sz w:val="22"/>
          <w:szCs w:val="22"/>
        </w:rPr>
        <w:t>tak náklady</w:t>
      </w:r>
      <w:r w:rsidR="002C0582" w:rsidRPr="00565E87">
        <w:rPr>
          <w:color w:val="000000" w:themeColor="text1"/>
          <w:sz w:val="22"/>
          <w:szCs w:val="22"/>
        </w:rPr>
        <w:t xml:space="preserve"> na</w:t>
      </w:r>
      <w:r w:rsidRPr="00565E87">
        <w:rPr>
          <w:color w:val="000000" w:themeColor="text1"/>
          <w:sz w:val="22"/>
          <w:szCs w:val="22"/>
        </w:rPr>
        <w:t xml:space="preserve"> odstranění nevyužitelných složek,</w:t>
      </w:r>
    </w:p>
    <w:p w14:paraId="01491C21" w14:textId="6C4241C9" w:rsidR="006502BB" w:rsidRPr="00565E87" w:rsidRDefault="001E3B2E" w:rsidP="009A24B5">
      <w:pPr>
        <w:pStyle w:val="Odstavecseseznamem"/>
        <w:numPr>
          <w:ilvl w:val="0"/>
          <w:numId w:val="29"/>
        </w:numPr>
        <w:suppressAutoHyphens/>
        <w:spacing w:after="200"/>
        <w:ind w:left="426" w:hanging="426"/>
        <w:jc w:val="both"/>
        <w:rPr>
          <w:color w:val="000000" w:themeColor="text1"/>
          <w:sz w:val="22"/>
          <w:szCs w:val="22"/>
        </w:rPr>
      </w:pPr>
      <w:r w:rsidRPr="00565E87">
        <w:rPr>
          <w:b/>
          <w:color w:val="000000" w:themeColor="text1"/>
          <w:sz w:val="22"/>
          <w:szCs w:val="22"/>
        </w:rPr>
        <w:t xml:space="preserve">svoz obou komodit </w:t>
      </w:r>
      <w:r w:rsidR="007C606F" w:rsidRPr="00565E87">
        <w:rPr>
          <w:color w:val="000000" w:themeColor="text1"/>
          <w:sz w:val="22"/>
          <w:szCs w:val="22"/>
        </w:rPr>
        <w:t xml:space="preserve">(papír/plast) </w:t>
      </w:r>
      <w:r w:rsidRPr="00565E87">
        <w:rPr>
          <w:b/>
          <w:color w:val="000000" w:themeColor="text1"/>
          <w:sz w:val="22"/>
          <w:szCs w:val="22"/>
        </w:rPr>
        <w:t>z dělených nádob o objemu 260 litrů</w:t>
      </w:r>
      <w:r w:rsidRPr="00565E87">
        <w:rPr>
          <w:color w:val="000000" w:themeColor="text1"/>
          <w:sz w:val="22"/>
          <w:szCs w:val="22"/>
        </w:rPr>
        <w:t xml:space="preserve"> bude </w:t>
      </w:r>
      <w:r w:rsidR="004B7B79" w:rsidRPr="00565E87">
        <w:rPr>
          <w:color w:val="000000" w:themeColor="text1"/>
          <w:sz w:val="22"/>
          <w:szCs w:val="22"/>
        </w:rPr>
        <w:t xml:space="preserve">zajištěn </w:t>
      </w:r>
      <w:r w:rsidR="009F4980" w:rsidRPr="00565E87">
        <w:rPr>
          <w:color w:val="000000" w:themeColor="text1"/>
          <w:sz w:val="22"/>
          <w:szCs w:val="22"/>
        </w:rPr>
        <w:t>ve stejný den</w:t>
      </w:r>
      <w:r w:rsidRPr="00565E87">
        <w:rPr>
          <w:color w:val="000000" w:themeColor="text1"/>
          <w:sz w:val="22"/>
          <w:szCs w:val="22"/>
        </w:rPr>
        <w:t xml:space="preserve">, </w:t>
      </w:r>
      <w:r w:rsidR="009F4980" w:rsidRPr="00565E87">
        <w:rPr>
          <w:color w:val="000000" w:themeColor="text1"/>
          <w:sz w:val="22"/>
          <w:szCs w:val="22"/>
        </w:rPr>
        <w:t>s</w:t>
      </w:r>
      <w:r w:rsidRPr="00565E87">
        <w:rPr>
          <w:color w:val="000000" w:themeColor="text1"/>
          <w:sz w:val="22"/>
          <w:szCs w:val="22"/>
        </w:rPr>
        <w:t> časov</w:t>
      </w:r>
      <w:r w:rsidR="009F4980" w:rsidRPr="00565E87">
        <w:rPr>
          <w:color w:val="000000" w:themeColor="text1"/>
          <w:sz w:val="22"/>
          <w:szCs w:val="22"/>
        </w:rPr>
        <w:t>ým</w:t>
      </w:r>
      <w:r w:rsidRPr="00565E87">
        <w:rPr>
          <w:color w:val="000000" w:themeColor="text1"/>
          <w:sz w:val="22"/>
          <w:szCs w:val="22"/>
        </w:rPr>
        <w:t xml:space="preserve"> rozptyl</w:t>
      </w:r>
      <w:r w:rsidR="009F4980" w:rsidRPr="00565E87">
        <w:rPr>
          <w:color w:val="000000" w:themeColor="text1"/>
          <w:sz w:val="22"/>
          <w:szCs w:val="22"/>
        </w:rPr>
        <w:t>em</w:t>
      </w:r>
      <w:r w:rsidRPr="00565E87">
        <w:rPr>
          <w:color w:val="000000" w:themeColor="text1"/>
          <w:sz w:val="22"/>
          <w:szCs w:val="22"/>
        </w:rPr>
        <w:t xml:space="preserve"> max</w:t>
      </w:r>
      <w:r w:rsidR="00B0062E" w:rsidRPr="00565E87">
        <w:rPr>
          <w:color w:val="000000" w:themeColor="text1"/>
          <w:sz w:val="22"/>
          <w:szCs w:val="22"/>
        </w:rPr>
        <w:t>imálně</w:t>
      </w:r>
      <w:r w:rsidRPr="00565E87">
        <w:rPr>
          <w:color w:val="000000" w:themeColor="text1"/>
          <w:sz w:val="22"/>
          <w:szCs w:val="22"/>
        </w:rPr>
        <w:t xml:space="preserve"> 4 hodin tak, aby k vyprázdnění celého obsahu nádob došlo v jeden den</w:t>
      </w:r>
      <w:r w:rsidR="009D4DB8" w:rsidRPr="00565E87">
        <w:rPr>
          <w:color w:val="000000" w:themeColor="text1"/>
          <w:sz w:val="22"/>
          <w:szCs w:val="22"/>
        </w:rPr>
        <w:t xml:space="preserve">; </w:t>
      </w:r>
      <w:r w:rsidR="00B0062E" w:rsidRPr="00565E87">
        <w:rPr>
          <w:color w:val="000000" w:themeColor="text1"/>
          <w:sz w:val="22"/>
          <w:szCs w:val="22"/>
        </w:rPr>
        <w:t>nádoby</w:t>
      </w:r>
      <w:r w:rsidRPr="00565E87">
        <w:rPr>
          <w:color w:val="000000" w:themeColor="text1"/>
          <w:sz w:val="22"/>
        </w:rPr>
        <w:t xml:space="preserve"> budou v přepažené části pro oddělený sběr plast</w:t>
      </w:r>
      <w:r w:rsidR="00D372B3" w:rsidRPr="00565E87">
        <w:rPr>
          <w:color w:val="000000" w:themeColor="text1"/>
          <w:sz w:val="22"/>
        </w:rPr>
        <w:t>u</w:t>
      </w:r>
      <w:r w:rsidR="00505F95" w:rsidRPr="00565E87">
        <w:rPr>
          <w:color w:val="000000" w:themeColor="text1"/>
          <w:sz w:val="22"/>
        </w:rPr>
        <w:t xml:space="preserve"> </w:t>
      </w:r>
      <w:r w:rsidRPr="00565E87">
        <w:rPr>
          <w:color w:val="000000" w:themeColor="text1"/>
          <w:sz w:val="22"/>
        </w:rPr>
        <w:t>vždy vybaveny pytlem odpovídajícího objemu. Zhotovitel zajistí pravidelnou výměnu a osazení těchto pytlů do nádob</w:t>
      </w:r>
      <w:r w:rsidR="00E65993" w:rsidRPr="00565E87">
        <w:rPr>
          <w:color w:val="000000" w:themeColor="text1"/>
          <w:sz w:val="22"/>
        </w:rPr>
        <w:t>, včetně</w:t>
      </w:r>
      <w:r w:rsidRPr="00565E87">
        <w:rPr>
          <w:color w:val="000000" w:themeColor="text1"/>
          <w:sz w:val="22"/>
        </w:rPr>
        <w:t xml:space="preserve"> jejich upevnění do speciální</w:t>
      </w:r>
      <w:r w:rsidR="00F66E98" w:rsidRPr="00565E87">
        <w:rPr>
          <w:color w:val="000000" w:themeColor="text1"/>
          <w:sz w:val="22"/>
        </w:rPr>
        <w:t>ho</w:t>
      </w:r>
      <w:r w:rsidRPr="00565E87">
        <w:rPr>
          <w:color w:val="000000" w:themeColor="text1"/>
          <w:sz w:val="22"/>
        </w:rPr>
        <w:t xml:space="preserve"> rámečk</w:t>
      </w:r>
      <w:r w:rsidR="00302C96" w:rsidRPr="00565E87">
        <w:rPr>
          <w:color w:val="000000" w:themeColor="text1"/>
          <w:sz w:val="22"/>
        </w:rPr>
        <w:t xml:space="preserve">u k uchycení </w:t>
      </w:r>
      <w:r w:rsidRPr="00565E87">
        <w:rPr>
          <w:color w:val="000000" w:themeColor="text1"/>
          <w:sz w:val="22"/>
        </w:rPr>
        <w:t>v</w:t>
      </w:r>
      <w:r w:rsidR="00302C96" w:rsidRPr="00565E87">
        <w:rPr>
          <w:color w:val="000000" w:themeColor="text1"/>
          <w:sz w:val="22"/>
        </w:rPr>
        <w:t> </w:t>
      </w:r>
      <w:r w:rsidRPr="00565E87">
        <w:rPr>
          <w:color w:val="000000" w:themeColor="text1"/>
          <w:sz w:val="22"/>
        </w:rPr>
        <w:t>nádobě</w:t>
      </w:r>
      <w:r w:rsidR="00302C96" w:rsidRPr="00565E87">
        <w:rPr>
          <w:color w:val="000000" w:themeColor="text1"/>
          <w:sz w:val="22"/>
        </w:rPr>
        <w:t>, a to</w:t>
      </w:r>
      <w:r w:rsidRPr="00565E87">
        <w:rPr>
          <w:color w:val="000000" w:themeColor="text1"/>
          <w:sz w:val="22"/>
        </w:rPr>
        <w:t xml:space="preserve"> při každém uskutečněném svozu,</w:t>
      </w:r>
    </w:p>
    <w:p w14:paraId="6CC8D475" w14:textId="77777777" w:rsidR="006502BB" w:rsidRPr="00565E87" w:rsidRDefault="001E3B2E" w:rsidP="009A24B5">
      <w:pPr>
        <w:pStyle w:val="Odstavecseseznamem"/>
        <w:numPr>
          <w:ilvl w:val="0"/>
          <w:numId w:val="29"/>
        </w:numPr>
        <w:suppressAutoHyphens/>
        <w:spacing w:after="200"/>
        <w:ind w:left="426" w:hanging="426"/>
        <w:jc w:val="both"/>
        <w:rPr>
          <w:color w:val="000000" w:themeColor="text1"/>
          <w:sz w:val="22"/>
          <w:szCs w:val="22"/>
        </w:rPr>
      </w:pPr>
      <w:r w:rsidRPr="00565E87">
        <w:rPr>
          <w:b/>
          <w:color w:val="000000" w:themeColor="text1"/>
          <w:sz w:val="22"/>
          <w:szCs w:val="22"/>
        </w:rPr>
        <w:t xml:space="preserve">zajištění oprav a výměn či doplnění </w:t>
      </w:r>
      <w:r w:rsidRPr="00565E87">
        <w:rPr>
          <w:color w:val="000000" w:themeColor="text1"/>
          <w:sz w:val="22"/>
          <w:szCs w:val="22"/>
        </w:rPr>
        <w:t>chybějících svozových nádob na příslušnou komoditu separovaného odpadu v majetku zhotovitele, v případě jejich poškození, zničení či odcizení, a to nejpozději do 2 pracovních dnů ode dne nahlášení závady objednatelem nebo jejího zjištění zhotovitelem, včetně zajištění nového polepu a osazení RFID čipu při výměně nádoby nebo nahrazení nádoby v případě ztráty,</w:t>
      </w:r>
    </w:p>
    <w:p w14:paraId="6F8B8EBA" w14:textId="6BA2A90F" w:rsidR="006502BB" w:rsidRPr="00565E87" w:rsidRDefault="001E3B2E" w:rsidP="009A24B5">
      <w:pPr>
        <w:pStyle w:val="Odstavecseseznamem"/>
        <w:numPr>
          <w:ilvl w:val="0"/>
          <w:numId w:val="29"/>
        </w:numPr>
        <w:suppressAutoHyphens/>
        <w:spacing w:after="200"/>
        <w:ind w:left="426" w:hanging="426"/>
        <w:jc w:val="both"/>
        <w:rPr>
          <w:color w:val="000000" w:themeColor="text1"/>
          <w:sz w:val="22"/>
          <w:szCs w:val="22"/>
        </w:rPr>
      </w:pPr>
      <w:r w:rsidRPr="00565E87">
        <w:rPr>
          <w:b/>
          <w:color w:val="000000" w:themeColor="text1"/>
          <w:sz w:val="22"/>
          <w:szCs w:val="22"/>
        </w:rPr>
        <w:t>provádění změn umístění, počtu, typu nebo četnosti svozu nádob</w:t>
      </w:r>
      <w:r w:rsidRPr="00565E87">
        <w:rPr>
          <w:color w:val="000000" w:themeColor="text1"/>
          <w:sz w:val="22"/>
          <w:szCs w:val="22"/>
        </w:rPr>
        <w:t xml:space="preserve"> na jednotlivých stanovištích, popř. zajištění přistavení požadovaného počtu a typu nádob na nová stanoviště dle písemných (e-mailových) pokynů objednatele. Úkony potřebné pro zajištění těchto změn (např. přistavení dalších nádob nebo výměna za jiný typ nádoby, včetně označení odpovídajícími samolepkami s údaji a osazení RFID čipem) provede zhotovitel nejpozději do 2 pracovních dní od obdržení pokynu objednatele a zároveň zaznamená provedené změny do evidence nádob a harmonogramu svozu,</w:t>
      </w:r>
    </w:p>
    <w:p w14:paraId="5A3CA374" w14:textId="18B02AF7" w:rsidR="00FB760E" w:rsidRPr="00565E87" w:rsidRDefault="00FB760E" w:rsidP="00FB760E">
      <w:pPr>
        <w:pStyle w:val="Odstavecseseznamem"/>
        <w:numPr>
          <w:ilvl w:val="0"/>
          <w:numId w:val="29"/>
        </w:numPr>
        <w:suppressAutoHyphens/>
        <w:spacing w:after="200"/>
        <w:ind w:left="426" w:hanging="426"/>
        <w:jc w:val="both"/>
        <w:rPr>
          <w:color w:val="000000" w:themeColor="text1"/>
          <w:sz w:val="22"/>
          <w:szCs w:val="22"/>
        </w:rPr>
      </w:pPr>
      <w:r w:rsidRPr="00565E87">
        <w:rPr>
          <w:b/>
          <w:bCs/>
          <w:color w:val="000000" w:themeColor="text1"/>
          <w:sz w:val="22"/>
          <w:szCs w:val="22"/>
        </w:rPr>
        <w:t>zajištění úklidu stanovišť</w:t>
      </w:r>
      <w:r w:rsidRPr="00565E87">
        <w:rPr>
          <w:color w:val="000000" w:themeColor="text1"/>
          <w:sz w:val="22"/>
          <w:szCs w:val="22"/>
        </w:rPr>
        <w:t xml:space="preserve"> dle čl. 2, odst. 2.2., písm. h), bodu 14) a 15) a ostatních činností vyhrazených dle čl. 2., odst. 2.2., písm. h),</w:t>
      </w:r>
    </w:p>
    <w:p w14:paraId="187A7F32" w14:textId="0B9B8B51" w:rsidR="006502BB" w:rsidRPr="00565E87" w:rsidRDefault="001E3B2E" w:rsidP="009A24B5">
      <w:pPr>
        <w:pStyle w:val="Odstavecseseznamem"/>
        <w:numPr>
          <w:ilvl w:val="0"/>
          <w:numId w:val="29"/>
        </w:numPr>
        <w:suppressAutoHyphens/>
        <w:spacing w:after="200"/>
        <w:ind w:left="426" w:hanging="426"/>
        <w:jc w:val="both"/>
        <w:rPr>
          <w:color w:val="000000" w:themeColor="text1"/>
          <w:sz w:val="22"/>
          <w:szCs w:val="22"/>
        </w:rPr>
      </w:pPr>
      <w:r w:rsidRPr="00565E87">
        <w:rPr>
          <w:color w:val="000000" w:themeColor="text1"/>
          <w:sz w:val="22"/>
          <w:szCs w:val="22"/>
        </w:rPr>
        <w:t xml:space="preserve">na písemný (e-mailový) pokyn objednatele zhotovitel provede </w:t>
      </w:r>
      <w:r w:rsidRPr="00565E87">
        <w:rPr>
          <w:b/>
          <w:color w:val="000000" w:themeColor="text1"/>
          <w:sz w:val="22"/>
          <w:szCs w:val="22"/>
        </w:rPr>
        <w:t xml:space="preserve">mimořádný svoz </w:t>
      </w:r>
      <w:r w:rsidRPr="00565E87">
        <w:rPr>
          <w:color w:val="000000" w:themeColor="text1"/>
          <w:sz w:val="22"/>
          <w:szCs w:val="22"/>
        </w:rPr>
        <w:t xml:space="preserve">objednatelem určených odpadových nádob o objemu 1.100 litrů, v termínu mimo platný harmonogram svozu </w:t>
      </w:r>
      <w:r w:rsidR="00065BB9" w:rsidRPr="00565E87">
        <w:rPr>
          <w:color w:val="000000" w:themeColor="text1"/>
          <w:sz w:val="22"/>
          <w:szCs w:val="22"/>
        </w:rPr>
        <w:t>(např. v období vánočních svátků apod.)</w:t>
      </w:r>
      <w:r w:rsidR="002E5BA3" w:rsidRPr="00565E87">
        <w:rPr>
          <w:color w:val="000000" w:themeColor="text1"/>
          <w:sz w:val="22"/>
          <w:szCs w:val="22"/>
        </w:rPr>
        <w:t xml:space="preserve"> </w:t>
      </w:r>
      <w:r w:rsidRPr="00565E87">
        <w:rPr>
          <w:color w:val="000000" w:themeColor="text1"/>
          <w:sz w:val="22"/>
          <w:szCs w:val="22"/>
        </w:rPr>
        <w:t>dle pokynu objednatele</w:t>
      </w:r>
      <w:r w:rsidR="00541635" w:rsidRPr="00565E87">
        <w:rPr>
          <w:color w:val="000000" w:themeColor="text1"/>
          <w:sz w:val="22"/>
          <w:szCs w:val="22"/>
        </w:rPr>
        <w:t>. Služba bude dle požadavku zajištěna i ve dnech pracovního volna, klidu či státních svátků, a to včetně</w:t>
      </w:r>
      <w:r w:rsidR="00375EA6" w:rsidRPr="00565E87">
        <w:rPr>
          <w:color w:val="000000" w:themeColor="text1"/>
          <w:sz w:val="22"/>
          <w:szCs w:val="22"/>
        </w:rPr>
        <w:t xml:space="preserve"> zajištění </w:t>
      </w:r>
      <w:r w:rsidR="00541635" w:rsidRPr="00565E87">
        <w:rPr>
          <w:color w:val="000000" w:themeColor="text1"/>
          <w:sz w:val="22"/>
          <w:szCs w:val="22"/>
        </w:rPr>
        <w:t>úklidu stanoviš</w:t>
      </w:r>
      <w:r w:rsidR="001F3DCC" w:rsidRPr="00565E87">
        <w:rPr>
          <w:color w:val="000000" w:themeColor="text1"/>
          <w:sz w:val="22"/>
          <w:szCs w:val="22"/>
        </w:rPr>
        <w:t>ť</w:t>
      </w:r>
      <w:r w:rsidR="002D5FE0" w:rsidRPr="00565E87">
        <w:rPr>
          <w:color w:val="000000" w:themeColor="text1"/>
          <w:sz w:val="22"/>
          <w:szCs w:val="22"/>
        </w:rPr>
        <w:t xml:space="preserve"> </w:t>
      </w:r>
      <w:r w:rsidR="00375EA6" w:rsidRPr="00565E87">
        <w:rPr>
          <w:color w:val="000000" w:themeColor="text1"/>
          <w:sz w:val="22"/>
          <w:szCs w:val="22"/>
        </w:rPr>
        <w:t>dle čl. 2, odst. 2.2., písm. h), bodu 1</w:t>
      </w:r>
      <w:r w:rsidR="00203173" w:rsidRPr="00565E87">
        <w:rPr>
          <w:color w:val="000000" w:themeColor="text1"/>
          <w:sz w:val="22"/>
          <w:szCs w:val="22"/>
        </w:rPr>
        <w:t>4</w:t>
      </w:r>
      <w:r w:rsidR="00375EA6" w:rsidRPr="00565E87">
        <w:rPr>
          <w:color w:val="000000" w:themeColor="text1"/>
          <w:sz w:val="22"/>
          <w:szCs w:val="22"/>
        </w:rPr>
        <w:t>)</w:t>
      </w:r>
      <w:r w:rsidR="002D5FE0" w:rsidRPr="00565E87">
        <w:rPr>
          <w:color w:val="000000" w:themeColor="text1"/>
          <w:sz w:val="22"/>
          <w:szCs w:val="22"/>
        </w:rPr>
        <w:t>.</w:t>
      </w:r>
      <w:r w:rsidR="00541635" w:rsidRPr="00565E87">
        <w:rPr>
          <w:color w:val="000000" w:themeColor="text1"/>
          <w:sz w:val="22"/>
          <w:szCs w:val="22"/>
        </w:rPr>
        <w:t xml:space="preserve"> Veškeré náklady související se zajištěním této služby jsou naceněny v příloze č. 1, v tabulce </w:t>
      </w:r>
      <w:r w:rsidR="00275064" w:rsidRPr="00565E87">
        <w:rPr>
          <w:color w:val="000000" w:themeColor="text1"/>
          <w:sz w:val="22"/>
          <w:szCs w:val="22"/>
        </w:rPr>
        <w:t>e</w:t>
      </w:r>
      <w:r w:rsidR="00541635" w:rsidRPr="00565E87">
        <w:rPr>
          <w:color w:val="000000" w:themeColor="text1"/>
          <w:sz w:val="22"/>
          <w:szCs w:val="22"/>
          <w:vertAlign w:val="subscript"/>
        </w:rPr>
        <w:t>3</w:t>
      </w:r>
      <w:r w:rsidR="00541635" w:rsidRPr="00565E87">
        <w:rPr>
          <w:color w:val="000000" w:themeColor="text1"/>
          <w:sz w:val="22"/>
          <w:szCs w:val="22"/>
        </w:rPr>
        <w:t>) v jednotlivých položkách pro „</w:t>
      </w:r>
      <w:r w:rsidR="00275064" w:rsidRPr="00565E87">
        <w:rPr>
          <w:color w:val="000000" w:themeColor="text1"/>
          <w:sz w:val="22"/>
          <w:szCs w:val="22"/>
        </w:rPr>
        <w:t>mimořádný svoz nádob na tříděný odpad</w:t>
      </w:r>
      <w:r w:rsidR="00541635" w:rsidRPr="00565E87">
        <w:rPr>
          <w:color w:val="000000" w:themeColor="text1"/>
          <w:sz w:val="22"/>
          <w:szCs w:val="22"/>
        </w:rPr>
        <w:t>“,</w:t>
      </w:r>
    </w:p>
    <w:p w14:paraId="7FD875C1" w14:textId="396CF8FB" w:rsidR="00A8365A" w:rsidRPr="00565E87" w:rsidRDefault="00A8365A" w:rsidP="009A24B5">
      <w:pPr>
        <w:pStyle w:val="Odstavecseseznamem"/>
        <w:numPr>
          <w:ilvl w:val="0"/>
          <w:numId w:val="29"/>
        </w:numPr>
        <w:suppressAutoHyphens/>
        <w:spacing w:after="200"/>
        <w:ind w:left="426" w:hanging="426"/>
        <w:jc w:val="both"/>
        <w:rPr>
          <w:color w:val="000000" w:themeColor="text1"/>
          <w:sz w:val="22"/>
          <w:szCs w:val="22"/>
        </w:rPr>
      </w:pPr>
      <w:r w:rsidRPr="00565E87">
        <w:rPr>
          <w:b/>
          <w:color w:val="000000" w:themeColor="text1"/>
          <w:sz w:val="22"/>
          <w:szCs w:val="22"/>
        </w:rPr>
        <w:t>zajištění jednorázového přistavení nádob na separovaný odpad o objemu 120, 240</w:t>
      </w:r>
      <w:r w:rsidR="00F06789" w:rsidRPr="00565E87">
        <w:rPr>
          <w:b/>
          <w:color w:val="000000" w:themeColor="text1"/>
          <w:sz w:val="22"/>
          <w:szCs w:val="22"/>
        </w:rPr>
        <w:t>, 260</w:t>
      </w:r>
      <w:r w:rsidRPr="00565E87">
        <w:rPr>
          <w:b/>
          <w:color w:val="000000" w:themeColor="text1"/>
          <w:sz w:val="22"/>
          <w:szCs w:val="22"/>
        </w:rPr>
        <w:t xml:space="preserve"> nebo 1.100 litrů </w:t>
      </w:r>
      <w:r w:rsidRPr="00565E87">
        <w:rPr>
          <w:color w:val="000000" w:themeColor="text1"/>
          <w:sz w:val="22"/>
          <w:szCs w:val="22"/>
        </w:rPr>
        <w:t xml:space="preserve">v majetku zhotovitele při jednorázových kulturních a jiných akcích ve městě. Služba bude zajištěna dle písemného pokynu objednatele v termínu dle požadavku (a to i ve dnech pracovního volna, klidu či státních </w:t>
      </w:r>
      <w:r w:rsidRPr="00565E87">
        <w:rPr>
          <w:color w:val="000000" w:themeColor="text1"/>
          <w:sz w:val="22"/>
          <w:szCs w:val="22"/>
        </w:rPr>
        <w:lastRenderedPageBreak/>
        <w:t>svátků) a v požadovaném rozsahu. Pokynem objednatele bude vždy upřesněno zejména místo a termín konání akce, požadovaný počet a typ nádob a konkrétní stanoviště jejich rozmístění, předpokládaný počet vývozů a termín odvozu nádob po skončení akce. Služba bude zajištěna včetně dovozu a přistavení nádob na konkrétní místa dle pokynu objednatele, rozmístění požadovaného množství a typu nádob, zajištění svozů v požadovaných termínech, přepravy odpadu a zajištění jeho využití, popř. odstranění</w:t>
      </w:r>
      <w:r w:rsidR="00A87F91" w:rsidRPr="00565E87">
        <w:rPr>
          <w:color w:val="000000" w:themeColor="text1"/>
          <w:sz w:val="22"/>
          <w:szCs w:val="22"/>
        </w:rPr>
        <w:t>, včetně zajištění úklidu dle čl. 2, odst. 2.2., písm. h), bodu 1</w:t>
      </w:r>
      <w:r w:rsidR="0093138A" w:rsidRPr="00565E87">
        <w:rPr>
          <w:color w:val="000000" w:themeColor="text1"/>
          <w:sz w:val="22"/>
          <w:szCs w:val="22"/>
        </w:rPr>
        <w:t>4</w:t>
      </w:r>
      <w:r w:rsidR="00A87F91" w:rsidRPr="00565E87">
        <w:rPr>
          <w:color w:val="000000" w:themeColor="text1"/>
          <w:sz w:val="22"/>
          <w:szCs w:val="22"/>
        </w:rPr>
        <w:t xml:space="preserve"> a 1</w:t>
      </w:r>
      <w:r w:rsidR="00203173" w:rsidRPr="00565E87">
        <w:rPr>
          <w:color w:val="000000" w:themeColor="text1"/>
          <w:sz w:val="22"/>
          <w:szCs w:val="22"/>
        </w:rPr>
        <w:t>5</w:t>
      </w:r>
      <w:r w:rsidR="00A87F91" w:rsidRPr="00565E87">
        <w:rPr>
          <w:color w:val="000000" w:themeColor="text1"/>
          <w:sz w:val="22"/>
          <w:szCs w:val="22"/>
        </w:rPr>
        <w:t xml:space="preserve">. </w:t>
      </w:r>
      <w:r w:rsidRPr="00565E87">
        <w:rPr>
          <w:color w:val="000000" w:themeColor="text1"/>
          <w:sz w:val="22"/>
          <w:szCs w:val="22"/>
        </w:rPr>
        <w:t xml:space="preserve">Veškeré náklady související se zajištěním této služby jsou naceněny v příloze č. 1, v tabulce </w:t>
      </w:r>
      <w:r w:rsidR="00275064" w:rsidRPr="00565E87">
        <w:rPr>
          <w:color w:val="000000" w:themeColor="text1"/>
          <w:sz w:val="22"/>
          <w:szCs w:val="22"/>
        </w:rPr>
        <w:t>e</w:t>
      </w:r>
      <w:r w:rsidR="00275064" w:rsidRPr="00565E87">
        <w:rPr>
          <w:color w:val="000000" w:themeColor="text1"/>
          <w:sz w:val="22"/>
          <w:szCs w:val="22"/>
          <w:vertAlign w:val="subscript"/>
        </w:rPr>
        <w:t>4</w:t>
      </w:r>
      <w:r w:rsidRPr="00565E87">
        <w:rPr>
          <w:color w:val="000000" w:themeColor="text1"/>
          <w:sz w:val="22"/>
          <w:szCs w:val="22"/>
        </w:rPr>
        <w:t>) v jednotlivých položkách pro „jednorázové přistavení nádob na tříděný odpad“.</w:t>
      </w:r>
    </w:p>
    <w:p w14:paraId="2E6E6BA5" w14:textId="0FE982B1" w:rsidR="006502BB" w:rsidRDefault="006502BB">
      <w:pPr>
        <w:jc w:val="both"/>
        <w:rPr>
          <w:rFonts w:ascii="Times New Roman" w:hAnsi="Times New Roman"/>
          <w:sz w:val="24"/>
        </w:rPr>
      </w:pPr>
    </w:p>
    <w:p w14:paraId="0C478BE8" w14:textId="77777777" w:rsidR="00A14DCC" w:rsidRDefault="00A14DCC">
      <w:pPr>
        <w:jc w:val="both"/>
        <w:rPr>
          <w:rFonts w:ascii="Times New Roman" w:hAnsi="Times New Roman"/>
          <w:sz w:val="24"/>
        </w:rPr>
      </w:pPr>
    </w:p>
    <w:p w14:paraId="5D24618C" w14:textId="06C0FB5D" w:rsidR="006502BB" w:rsidRPr="00612B2D" w:rsidRDefault="001E3B2E" w:rsidP="009A24B5">
      <w:pPr>
        <w:pStyle w:val="Odstavecseseznamem"/>
        <w:numPr>
          <w:ilvl w:val="0"/>
          <w:numId w:val="26"/>
        </w:numPr>
        <w:suppressAutoHyphens/>
        <w:spacing w:after="200"/>
        <w:jc w:val="both"/>
        <w:rPr>
          <w:b/>
          <w:i/>
          <w:u w:val="single"/>
        </w:rPr>
      </w:pPr>
      <w:r w:rsidRPr="00612B2D">
        <w:rPr>
          <w:b/>
          <w:i/>
          <w:u w:val="single"/>
        </w:rPr>
        <w:t>Sběr, svoz a využití biologicky rozložiteln</w:t>
      </w:r>
      <w:r w:rsidR="008A5A64" w:rsidRPr="00612B2D">
        <w:rPr>
          <w:b/>
          <w:i/>
          <w:u w:val="single"/>
        </w:rPr>
        <w:t>ého</w:t>
      </w:r>
      <w:r w:rsidRPr="00612B2D">
        <w:rPr>
          <w:b/>
          <w:i/>
          <w:u w:val="single"/>
        </w:rPr>
        <w:t xml:space="preserve"> odpadu</w:t>
      </w:r>
      <w:r w:rsidR="005251D8">
        <w:rPr>
          <w:b/>
          <w:i/>
          <w:u w:val="single"/>
        </w:rPr>
        <w:t xml:space="preserve"> z nádob</w:t>
      </w:r>
      <w:r w:rsidRPr="00612B2D">
        <w:rPr>
          <w:b/>
          <w:i/>
          <w:u w:val="single"/>
        </w:rPr>
        <w:t xml:space="preserve"> </w:t>
      </w:r>
      <w:r w:rsidR="001F3C9A" w:rsidRPr="00612B2D">
        <w:rPr>
          <w:b/>
          <w:i/>
          <w:u w:val="single"/>
        </w:rPr>
        <w:t>(</w:t>
      </w:r>
      <w:proofErr w:type="spellStart"/>
      <w:r w:rsidR="001F3C9A" w:rsidRPr="00612B2D">
        <w:rPr>
          <w:b/>
          <w:i/>
          <w:u w:val="single"/>
        </w:rPr>
        <w:t>kat.č</w:t>
      </w:r>
      <w:proofErr w:type="spellEnd"/>
      <w:r w:rsidR="001F3C9A" w:rsidRPr="00612B2D">
        <w:rPr>
          <w:b/>
          <w:i/>
          <w:u w:val="single"/>
        </w:rPr>
        <w:t>. 200</w:t>
      </w:r>
      <w:r w:rsidR="005251D8">
        <w:rPr>
          <w:b/>
          <w:i/>
          <w:u w:val="single"/>
        </w:rPr>
        <w:t xml:space="preserve"> </w:t>
      </w:r>
      <w:r w:rsidR="001F3C9A" w:rsidRPr="00612B2D">
        <w:rPr>
          <w:b/>
          <w:i/>
          <w:u w:val="single"/>
        </w:rPr>
        <w:t xml:space="preserve">201 – dále jen </w:t>
      </w:r>
      <w:r w:rsidR="00A9134D">
        <w:rPr>
          <w:b/>
          <w:i/>
          <w:u w:val="single"/>
        </w:rPr>
        <w:t>„bio</w:t>
      </w:r>
      <w:r w:rsidR="00196A93" w:rsidRPr="00612B2D">
        <w:rPr>
          <w:b/>
          <w:i/>
          <w:u w:val="single"/>
        </w:rPr>
        <w:t>odpad</w:t>
      </w:r>
      <w:r w:rsidR="00A9134D">
        <w:rPr>
          <w:b/>
          <w:i/>
          <w:u w:val="single"/>
        </w:rPr>
        <w:t>“</w:t>
      </w:r>
      <w:r w:rsidR="001F3C9A" w:rsidRPr="00612B2D">
        <w:rPr>
          <w:b/>
          <w:i/>
          <w:u w:val="single"/>
        </w:rPr>
        <w:t>)</w:t>
      </w:r>
    </w:p>
    <w:p w14:paraId="57BF1212" w14:textId="77777777" w:rsidR="006502BB" w:rsidRDefault="001E3B2E" w:rsidP="009C5DC2">
      <w:pPr>
        <w:suppressAutoHyphens/>
        <w:ind w:left="360" w:firstLine="360"/>
        <w:jc w:val="both"/>
        <w:rPr>
          <w:rFonts w:ascii="Times New Roman" w:hAnsi="Times New Roman"/>
          <w:sz w:val="22"/>
          <w:szCs w:val="22"/>
        </w:rPr>
      </w:pPr>
      <w:r>
        <w:rPr>
          <w:rFonts w:ascii="Times New Roman" w:hAnsi="Times New Roman"/>
          <w:sz w:val="22"/>
          <w:szCs w:val="22"/>
        </w:rPr>
        <w:t>Jedná se o zajištění následujících činností zhotovitelem:</w:t>
      </w:r>
    </w:p>
    <w:p w14:paraId="5825310D" w14:textId="77777777" w:rsidR="006502BB" w:rsidRDefault="006502BB">
      <w:pPr>
        <w:suppressAutoHyphens/>
        <w:ind w:left="340" w:firstLine="360"/>
        <w:jc w:val="both"/>
        <w:rPr>
          <w:rFonts w:ascii="Times New Roman" w:hAnsi="Times New Roman"/>
          <w:sz w:val="22"/>
          <w:szCs w:val="22"/>
        </w:rPr>
      </w:pPr>
    </w:p>
    <w:p w14:paraId="25D7AADF" w14:textId="3FA20FA6" w:rsidR="006502BB" w:rsidRDefault="001E3B2E" w:rsidP="009A24B5">
      <w:pPr>
        <w:pStyle w:val="Odstavecseseznamem"/>
        <w:numPr>
          <w:ilvl w:val="0"/>
          <w:numId w:val="29"/>
        </w:numPr>
        <w:suppressAutoHyphens/>
        <w:spacing w:after="200"/>
        <w:ind w:left="426" w:hanging="426"/>
        <w:jc w:val="both"/>
        <w:rPr>
          <w:sz w:val="22"/>
          <w:szCs w:val="22"/>
        </w:rPr>
      </w:pPr>
      <w:r>
        <w:rPr>
          <w:b/>
          <w:sz w:val="22"/>
          <w:szCs w:val="22"/>
        </w:rPr>
        <w:t xml:space="preserve">zajištění </w:t>
      </w:r>
      <w:r w:rsidR="00511F77">
        <w:rPr>
          <w:b/>
          <w:sz w:val="22"/>
          <w:szCs w:val="22"/>
        </w:rPr>
        <w:t>potřebného</w:t>
      </w:r>
      <w:r>
        <w:rPr>
          <w:b/>
          <w:sz w:val="22"/>
          <w:szCs w:val="22"/>
        </w:rPr>
        <w:t xml:space="preserve"> počtu svozových nádob o objemu 120 a 240 litrů</w:t>
      </w:r>
      <w:r w:rsidR="009D7094">
        <w:rPr>
          <w:b/>
          <w:sz w:val="22"/>
          <w:szCs w:val="22"/>
        </w:rPr>
        <w:t>, případně 660 litrů,</w:t>
      </w:r>
      <w:r>
        <w:rPr>
          <w:b/>
          <w:sz w:val="22"/>
          <w:szCs w:val="22"/>
        </w:rPr>
        <w:t xml:space="preserve"> určených pro sběr </w:t>
      </w:r>
      <w:r w:rsidR="00A9134D">
        <w:rPr>
          <w:b/>
          <w:sz w:val="22"/>
          <w:szCs w:val="22"/>
        </w:rPr>
        <w:t>bio</w:t>
      </w:r>
      <w:r>
        <w:rPr>
          <w:b/>
          <w:sz w:val="22"/>
          <w:szCs w:val="22"/>
        </w:rPr>
        <w:t>odpadu</w:t>
      </w:r>
      <w:r>
        <w:rPr>
          <w:sz w:val="22"/>
          <w:szCs w:val="22"/>
        </w:rPr>
        <w:t>, které budou v jednotném standardním barevném provedení</w:t>
      </w:r>
      <w:r w:rsidR="00A40C38">
        <w:rPr>
          <w:sz w:val="22"/>
          <w:szCs w:val="22"/>
        </w:rPr>
        <w:t xml:space="preserve"> - </w:t>
      </w:r>
      <w:r>
        <w:rPr>
          <w:sz w:val="22"/>
          <w:szCs w:val="22"/>
        </w:rPr>
        <w:t>hnědá. Veškeré svozové nádoby budou v plastovém provedení, s větracími otvory, na kolečkách a jejich provedení bude odpovídat platným normám. Veškeré nádoby budou v majetku zhotovitele, který je oprávněn účtovat objednateli jejich pronájem zakalkulovaný do jednotkových cen – viz. příloha č</w:t>
      </w:r>
      <w:r w:rsidRPr="00A14DCC">
        <w:rPr>
          <w:color w:val="000000" w:themeColor="text1"/>
          <w:sz w:val="22"/>
          <w:szCs w:val="22"/>
        </w:rPr>
        <w:t>. 1, tabulka f</w:t>
      </w:r>
      <w:r w:rsidR="00A14DCC" w:rsidRPr="00A14DCC">
        <w:rPr>
          <w:color w:val="000000" w:themeColor="text1"/>
          <w:sz w:val="22"/>
          <w:szCs w:val="22"/>
          <w:vertAlign w:val="subscript"/>
        </w:rPr>
        <w:t>1</w:t>
      </w:r>
      <w:r w:rsidRPr="00A14DCC">
        <w:rPr>
          <w:color w:val="000000" w:themeColor="text1"/>
          <w:sz w:val="22"/>
          <w:szCs w:val="22"/>
        </w:rPr>
        <w:t>) smlouvy</w:t>
      </w:r>
      <w:r>
        <w:rPr>
          <w:sz w:val="22"/>
          <w:szCs w:val="22"/>
        </w:rPr>
        <w:t xml:space="preserve">, </w:t>
      </w:r>
    </w:p>
    <w:p w14:paraId="1C74FBAF" w14:textId="77777777" w:rsidR="006502BB" w:rsidRDefault="001E3B2E" w:rsidP="009A24B5">
      <w:pPr>
        <w:pStyle w:val="Odstavecseseznamem"/>
        <w:numPr>
          <w:ilvl w:val="0"/>
          <w:numId w:val="29"/>
        </w:numPr>
        <w:suppressAutoHyphens/>
        <w:spacing w:after="200"/>
        <w:ind w:left="426" w:hanging="426"/>
        <w:jc w:val="both"/>
        <w:rPr>
          <w:sz w:val="22"/>
          <w:szCs w:val="22"/>
        </w:rPr>
      </w:pPr>
      <w:r>
        <w:rPr>
          <w:b/>
          <w:sz w:val="22"/>
          <w:szCs w:val="22"/>
        </w:rPr>
        <w:t>rozmístění nádob</w:t>
      </w:r>
      <w:r>
        <w:rPr>
          <w:sz w:val="22"/>
          <w:szCs w:val="22"/>
        </w:rPr>
        <w:t xml:space="preserve"> na konkrétní svozová místa na území města Teplice dle požadavků objednatele, </w:t>
      </w:r>
    </w:p>
    <w:p w14:paraId="4EE81A40" w14:textId="3CB0DC45" w:rsidR="006502BB" w:rsidRDefault="001E3B2E" w:rsidP="009A24B5">
      <w:pPr>
        <w:pStyle w:val="Odstavecseseznamem"/>
        <w:numPr>
          <w:ilvl w:val="0"/>
          <w:numId w:val="29"/>
        </w:numPr>
        <w:suppressAutoHyphens/>
        <w:spacing w:after="200"/>
        <w:ind w:left="426" w:hanging="426"/>
        <w:jc w:val="both"/>
        <w:rPr>
          <w:sz w:val="22"/>
          <w:szCs w:val="22"/>
        </w:rPr>
      </w:pPr>
      <w:r>
        <w:rPr>
          <w:b/>
          <w:sz w:val="22"/>
          <w:szCs w:val="22"/>
        </w:rPr>
        <w:t xml:space="preserve">zpracování harmonogramu svozu, </w:t>
      </w:r>
      <w:r>
        <w:rPr>
          <w:sz w:val="22"/>
          <w:szCs w:val="22"/>
        </w:rPr>
        <w:t xml:space="preserve">přičemž nádoby budou vyváženy 1x týdně, případně 1x za 14 dní či 1x měsíčně (zejména v zimním období) dle požadavků objednatele, </w:t>
      </w:r>
    </w:p>
    <w:p w14:paraId="3943F380" w14:textId="5C13683C" w:rsidR="006502BB" w:rsidRDefault="001E3B2E" w:rsidP="009A24B5">
      <w:pPr>
        <w:pStyle w:val="Odstavecseseznamem"/>
        <w:numPr>
          <w:ilvl w:val="0"/>
          <w:numId w:val="29"/>
        </w:numPr>
        <w:suppressAutoHyphens/>
        <w:spacing w:after="200"/>
        <w:ind w:left="426" w:hanging="426"/>
        <w:jc w:val="both"/>
        <w:rPr>
          <w:sz w:val="22"/>
          <w:szCs w:val="22"/>
        </w:rPr>
      </w:pPr>
      <w:r>
        <w:rPr>
          <w:b/>
          <w:sz w:val="22"/>
          <w:szCs w:val="22"/>
        </w:rPr>
        <w:t>zajištění pravidelného sběru, svozu a přepravy odpadu</w:t>
      </w:r>
      <w:r>
        <w:rPr>
          <w:sz w:val="22"/>
          <w:szCs w:val="22"/>
        </w:rPr>
        <w:t xml:space="preserve"> k využití dle odsouhlaseného harmonogramu a </w:t>
      </w:r>
      <w:r w:rsidRPr="00B25C86">
        <w:rPr>
          <w:sz w:val="22"/>
          <w:szCs w:val="22"/>
        </w:rPr>
        <w:t xml:space="preserve">následné </w:t>
      </w:r>
      <w:r w:rsidRPr="00B25C86">
        <w:rPr>
          <w:b/>
          <w:bCs/>
          <w:sz w:val="22"/>
          <w:szCs w:val="22"/>
        </w:rPr>
        <w:t>zajištění využití odpadů, popř. odstranění nevyužitelných složek</w:t>
      </w:r>
      <w:r w:rsidRPr="00B25C86">
        <w:rPr>
          <w:sz w:val="22"/>
          <w:szCs w:val="22"/>
        </w:rPr>
        <w:t>,</w:t>
      </w:r>
    </w:p>
    <w:p w14:paraId="10283F75" w14:textId="692FBBFC" w:rsidR="006502BB" w:rsidRPr="00B25C86" w:rsidRDefault="001E3B2E" w:rsidP="009A24B5">
      <w:pPr>
        <w:numPr>
          <w:ilvl w:val="1"/>
          <w:numId w:val="32"/>
        </w:numPr>
        <w:suppressAutoHyphens/>
        <w:spacing w:after="200"/>
        <w:jc w:val="both"/>
        <w:rPr>
          <w:rFonts w:ascii="Times New Roman" w:hAnsi="Times New Roman"/>
          <w:sz w:val="22"/>
          <w:szCs w:val="22"/>
        </w:rPr>
      </w:pPr>
      <w:r w:rsidRPr="00B25C86">
        <w:rPr>
          <w:rFonts w:ascii="Times New Roman" w:hAnsi="Times New Roman"/>
          <w:b/>
          <w:sz w:val="22"/>
          <w:szCs w:val="22"/>
        </w:rPr>
        <w:t xml:space="preserve">zajištění oprav a výměn či doplnění </w:t>
      </w:r>
      <w:r w:rsidRPr="00B25C86">
        <w:rPr>
          <w:rFonts w:ascii="Times New Roman" w:hAnsi="Times New Roman"/>
          <w:sz w:val="22"/>
          <w:szCs w:val="22"/>
        </w:rPr>
        <w:t xml:space="preserve">chybějících svozových nádob v případě jejich poškození, zničení či odcizení, a to nejpozději do </w:t>
      </w:r>
      <w:r w:rsidR="00C57A04" w:rsidRPr="00B25C86">
        <w:rPr>
          <w:rFonts w:ascii="Times New Roman" w:hAnsi="Times New Roman"/>
          <w:sz w:val="22"/>
          <w:szCs w:val="22"/>
        </w:rPr>
        <w:t>2</w:t>
      </w:r>
      <w:r w:rsidRPr="00B25C86">
        <w:rPr>
          <w:rFonts w:ascii="Times New Roman" w:hAnsi="Times New Roman"/>
          <w:sz w:val="22"/>
          <w:szCs w:val="22"/>
        </w:rPr>
        <w:t xml:space="preserve"> pracovních dnů ode dne nahlášení závady objednatelem nebo jejího zjištění zhotovitelem, včetně zajištění nového polepu a osazení RFID čipu při výměně nádoby nebo nahrazení nádoby v případě ztráty,</w:t>
      </w:r>
    </w:p>
    <w:p w14:paraId="27F80ABB" w14:textId="3C1BFEA0" w:rsidR="00441BFE" w:rsidRDefault="001E3B2E" w:rsidP="009A24B5">
      <w:pPr>
        <w:numPr>
          <w:ilvl w:val="1"/>
          <w:numId w:val="32"/>
        </w:numPr>
        <w:suppressAutoHyphens/>
        <w:spacing w:after="200"/>
        <w:jc w:val="both"/>
        <w:rPr>
          <w:rFonts w:ascii="Times New Roman" w:hAnsi="Times New Roman"/>
          <w:sz w:val="22"/>
          <w:szCs w:val="22"/>
        </w:rPr>
      </w:pPr>
      <w:r w:rsidRPr="00B25C86">
        <w:rPr>
          <w:rFonts w:ascii="Times New Roman" w:hAnsi="Times New Roman"/>
          <w:b/>
          <w:sz w:val="22"/>
          <w:szCs w:val="22"/>
        </w:rPr>
        <w:t>provádění změn počtu, typu nebo četnosti svozu nádob</w:t>
      </w:r>
      <w:r w:rsidRPr="00B25C86">
        <w:rPr>
          <w:rFonts w:ascii="Times New Roman" w:hAnsi="Times New Roman"/>
          <w:sz w:val="22"/>
          <w:szCs w:val="22"/>
        </w:rPr>
        <w:t xml:space="preserve"> na jednotlivých stanovištích, popř. zajištění přistavení požadovaného počtu a typu nádob na nová stanoviště dle písemných (e-mailových) pokynů objednatele. Úkony potřebné pro zajištění těchto změn (např. přistavení dalších nádob nebo výměna za jiný typ nádoby, včetně označení odpovídajícími samolepkami s údaji a osazení RFID čipem) provede zhotovitel nejpozději do </w:t>
      </w:r>
      <w:r w:rsidR="008876D7" w:rsidRPr="00B25C86">
        <w:rPr>
          <w:rFonts w:ascii="Times New Roman" w:hAnsi="Times New Roman"/>
          <w:sz w:val="22"/>
          <w:szCs w:val="22"/>
        </w:rPr>
        <w:t>2</w:t>
      </w:r>
      <w:r w:rsidRPr="00B25C86">
        <w:rPr>
          <w:rFonts w:ascii="Times New Roman" w:hAnsi="Times New Roman"/>
          <w:sz w:val="22"/>
          <w:szCs w:val="22"/>
        </w:rPr>
        <w:t xml:space="preserve"> pracovních dní od obdržení pokynu objednatele a zároveň zaznamená provedené změny do evidence nádob a harmonogramu svozu</w:t>
      </w:r>
      <w:r w:rsidR="00FB760E">
        <w:rPr>
          <w:rFonts w:ascii="Times New Roman" w:hAnsi="Times New Roman"/>
          <w:sz w:val="22"/>
          <w:szCs w:val="22"/>
        </w:rPr>
        <w:t>,</w:t>
      </w:r>
    </w:p>
    <w:p w14:paraId="0C33BC56" w14:textId="2445AC36" w:rsidR="00FB760E" w:rsidRPr="00565E87" w:rsidRDefault="00FB760E" w:rsidP="00FB760E">
      <w:pPr>
        <w:numPr>
          <w:ilvl w:val="1"/>
          <w:numId w:val="32"/>
        </w:numPr>
        <w:suppressAutoHyphens/>
        <w:spacing w:after="200"/>
        <w:jc w:val="both"/>
        <w:rPr>
          <w:rFonts w:ascii="Times New Roman" w:hAnsi="Times New Roman"/>
          <w:color w:val="000000" w:themeColor="text1"/>
          <w:sz w:val="22"/>
          <w:szCs w:val="22"/>
        </w:rPr>
      </w:pPr>
      <w:r w:rsidRPr="00565E87">
        <w:rPr>
          <w:b/>
          <w:bCs/>
          <w:color w:val="000000" w:themeColor="text1"/>
          <w:sz w:val="22"/>
          <w:szCs w:val="22"/>
        </w:rPr>
        <w:t>zajištění úklidu stanovišť</w:t>
      </w:r>
      <w:r w:rsidRPr="00565E87">
        <w:rPr>
          <w:color w:val="000000" w:themeColor="text1"/>
          <w:sz w:val="22"/>
          <w:szCs w:val="22"/>
        </w:rPr>
        <w:t xml:space="preserve"> dle čl. 2, odst. 2.2., písm. h), bodu 14) a 15) a ostatních činností vyhrazených dle čl. 2., odst. 2.2., písm. h),</w:t>
      </w:r>
    </w:p>
    <w:p w14:paraId="0476D406" w14:textId="55C84F16" w:rsidR="00A87F91" w:rsidRPr="00565E87" w:rsidRDefault="00A87F91" w:rsidP="00A87F91">
      <w:pPr>
        <w:pStyle w:val="Odstavecseseznamem"/>
        <w:numPr>
          <w:ilvl w:val="0"/>
          <w:numId w:val="29"/>
        </w:numPr>
        <w:suppressAutoHyphens/>
        <w:spacing w:after="200"/>
        <w:ind w:left="426"/>
        <w:jc w:val="both"/>
        <w:rPr>
          <w:color w:val="000000" w:themeColor="text1"/>
          <w:sz w:val="22"/>
          <w:szCs w:val="22"/>
        </w:rPr>
      </w:pPr>
      <w:bookmarkStart w:id="5" w:name="_Hlk202348348"/>
      <w:r w:rsidRPr="00565E87">
        <w:rPr>
          <w:b/>
          <w:color w:val="000000" w:themeColor="text1"/>
          <w:sz w:val="22"/>
          <w:szCs w:val="22"/>
        </w:rPr>
        <w:t xml:space="preserve">zajištění jednorázového přistavení nádob na biologicky rozložitelný odpad o objemu 120 nebo 240 </w:t>
      </w:r>
      <w:r w:rsidRPr="00565E87">
        <w:rPr>
          <w:color w:val="000000" w:themeColor="text1"/>
          <w:sz w:val="22"/>
          <w:szCs w:val="22"/>
        </w:rPr>
        <w:t>v majetku zhotovitele při jednorázových kulturních a jiných akcích ve městě. Služba bude zajištěna dle písemného pokynu objednatele v termínu dle požadavku (a to i ve dnech pracovního volna, klidu či státních svátků) a v požadovaném rozsahu. Pokynem objednatele bude vždy upřesněno zejména místo a termín konání akce, požadovaný počet a typ nádob a konkrétní stanoviště jejich rozmístění, předpokládaný počet vývozů a termín odvozu nádob po skončení akce. Služba bude zajištěna včetně dovozu a přistavení nádob na konkrétní místa dle pokynu objednatele, rozmístění požadovaného množství a typu nádob, zajištění svozů v požadovaných termínech, přepravy odpadu a zajištění jeho využití, popř. odstranění nevyužitelných složek, včetně zajištění úklidu dle čl. 2, odst. 2.2., písm. h), bodu 1</w:t>
      </w:r>
      <w:r w:rsidR="00203173" w:rsidRPr="00565E87">
        <w:rPr>
          <w:color w:val="000000" w:themeColor="text1"/>
          <w:sz w:val="22"/>
          <w:szCs w:val="22"/>
        </w:rPr>
        <w:t>4</w:t>
      </w:r>
      <w:r w:rsidRPr="00565E87">
        <w:rPr>
          <w:color w:val="000000" w:themeColor="text1"/>
          <w:sz w:val="22"/>
          <w:szCs w:val="22"/>
        </w:rPr>
        <w:t xml:space="preserve"> a 1</w:t>
      </w:r>
      <w:r w:rsidR="00203173" w:rsidRPr="00565E87">
        <w:rPr>
          <w:color w:val="000000" w:themeColor="text1"/>
          <w:sz w:val="22"/>
          <w:szCs w:val="22"/>
        </w:rPr>
        <w:t>5</w:t>
      </w:r>
      <w:r w:rsidRPr="00565E87">
        <w:rPr>
          <w:color w:val="000000" w:themeColor="text1"/>
          <w:sz w:val="22"/>
          <w:szCs w:val="22"/>
        </w:rPr>
        <w:t xml:space="preserve">. Veškeré náklady související se zajištěním této služby jsou naceněny v příloze č. 1, v tabulce </w:t>
      </w:r>
      <w:r w:rsidR="00B875FE" w:rsidRPr="00565E87">
        <w:rPr>
          <w:color w:val="000000" w:themeColor="text1"/>
          <w:sz w:val="22"/>
          <w:szCs w:val="22"/>
        </w:rPr>
        <w:t>f</w:t>
      </w:r>
      <w:r w:rsidR="00A14DCC" w:rsidRPr="00565E87">
        <w:rPr>
          <w:color w:val="000000" w:themeColor="text1"/>
          <w:sz w:val="22"/>
          <w:szCs w:val="22"/>
          <w:vertAlign w:val="subscript"/>
        </w:rPr>
        <w:t>2</w:t>
      </w:r>
      <w:r w:rsidRPr="00565E87">
        <w:rPr>
          <w:color w:val="000000" w:themeColor="text1"/>
          <w:sz w:val="22"/>
          <w:szCs w:val="22"/>
        </w:rPr>
        <w:t>) v jednotlivých položkách pro „jednorázové přistavení nádob na bioodpad“.</w:t>
      </w:r>
    </w:p>
    <w:p w14:paraId="008ED10B" w14:textId="5BB2AE66" w:rsidR="00A14DCC" w:rsidRPr="00565E87" w:rsidRDefault="00A14DCC" w:rsidP="00A14DCC">
      <w:pPr>
        <w:pStyle w:val="Odstavecseseznamem"/>
        <w:suppressAutoHyphens/>
        <w:spacing w:after="200"/>
        <w:ind w:left="426"/>
        <w:jc w:val="both"/>
        <w:rPr>
          <w:b/>
          <w:color w:val="000000" w:themeColor="text1"/>
          <w:sz w:val="22"/>
          <w:szCs w:val="22"/>
        </w:rPr>
      </w:pPr>
    </w:p>
    <w:p w14:paraId="70D965C7" w14:textId="77777777" w:rsidR="00A14DCC" w:rsidRPr="00565E87" w:rsidRDefault="00A14DCC" w:rsidP="00A14DCC">
      <w:pPr>
        <w:pStyle w:val="Odstavecseseznamem"/>
        <w:suppressAutoHyphens/>
        <w:spacing w:after="200"/>
        <w:ind w:left="426"/>
        <w:jc w:val="both"/>
        <w:rPr>
          <w:color w:val="000000" w:themeColor="text1"/>
          <w:sz w:val="22"/>
          <w:szCs w:val="22"/>
        </w:rPr>
      </w:pPr>
    </w:p>
    <w:bookmarkEnd w:id="5"/>
    <w:p w14:paraId="0D4DD1D8" w14:textId="59A106F5" w:rsidR="00196A93" w:rsidRPr="00565E87" w:rsidRDefault="00196A93" w:rsidP="009A24B5">
      <w:pPr>
        <w:pStyle w:val="Odstavecseseznamem"/>
        <w:numPr>
          <w:ilvl w:val="0"/>
          <w:numId w:val="26"/>
        </w:numPr>
        <w:suppressAutoHyphens/>
        <w:spacing w:after="200"/>
        <w:jc w:val="both"/>
        <w:rPr>
          <w:b/>
          <w:i/>
          <w:color w:val="000000" w:themeColor="text1"/>
          <w:u w:val="single"/>
        </w:rPr>
      </w:pPr>
      <w:r w:rsidRPr="00565E87">
        <w:rPr>
          <w:b/>
          <w:i/>
          <w:color w:val="000000" w:themeColor="text1"/>
          <w:u w:val="single"/>
        </w:rPr>
        <w:lastRenderedPageBreak/>
        <w:t>Sběr, svoz a využití biologicky rozložitelného odpadu z kuchyní a stravoven (</w:t>
      </w:r>
      <w:proofErr w:type="spellStart"/>
      <w:r w:rsidRPr="00565E87">
        <w:rPr>
          <w:b/>
          <w:i/>
          <w:color w:val="000000" w:themeColor="text1"/>
          <w:u w:val="single"/>
        </w:rPr>
        <w:t>kat.č</w:t>
      </w:r>
      <w:proofErr w:type="spellEnd"/>
      <w:r w:rsidRPr="00565E87">
        <w:rPr>
          <w:b/>
          <w:i/>
          <w:color w:val="000000" w:themeColor="text1"/>
          <w:u w:val="single"/>
        </w:rPr>
        <w:t>. 200</w:t>
      </w:r>
      <w:r w:rsidR="00DD579B" w:rsidRPr="00565E87">
        <w:rPr>
          <w:b/>
          <w:i/>
          <w:color w:val="000000" w:themeColor="text1"/>
          <w:u w:val="single"/>
        </w:rPr>
        <w:t>1</w:t>
      </w:r>
      <w:r w:rsidRPr="00565E87">
        <w:rPr>
          <w:b/>
          <w:i/>
          <w:color w:val="000000" w:themeColor="text1"/>
          <w:u w:val="single"/>
        </w:rPr>
        <w:t>08 – dále jen „kuchyňský odpad“)</w:t>
      </w:r>
    </w:p>
    <w:p w14:paraId="7D780768" w14:textId="77777777" w:rsidR="00196A93" w:rsidRPr="00565E87" w:rsidRDefault="00196A93" w:rsidP="00196A93">
      <w:pPr>
        <w:suppressAutoHyphens/>
        <w:ind w:left="340" w:firstLine="36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Jedná se o zajištění následujících činností zhotovitelem:</w:t>
      </w:r>
    </w:p>
    <w:p w14:paraId="00C12CFA" w14:textId="77777777" w:rsidR="00196A93" w:rsidRPr="00565E87" w:rsidRDefault="00196A93" w:rsidP="00196A93">
      <w:pPr>
        <w:suppressAutoHyphens/>
        <w:ind w:left="340" w:firstLine="360"/>
        <w:jc w:val="both"/>
        <w:rPr>
          <w:rFonts w:ascii="Times New Roman" w:hAnsi="Times New Roman"/>
          <w:color w:val="000000" w:themeColor="text1"/>
          <w:sz w:val="22"/>
          <w:szCs w:val="22"/>
        </w:rPr>
      </w:pPr>
    </w:p>
    <w:p w14:paraId="0DE7209B" w14:textId="4D07D7C7" w:rsidR="00196A93" w:rsidRPr="00565E87" w:rsidRDefault="00196A93" w:rsidP="009A24B5">
      <w:pPr>
        <w:numPr>
          <w:ilvl w:val="1"/>
          <w:numId w:val="33"/>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 xml:space="preserve">zajištění </w:t>
      </w:r>
      <w:r w:rsidR="00511F77" w:rsidRPr="00565E87">
        <w:rPr>
          <w:rFonts w:ascii="Times New Roman" w:hAnsi="Times New Roman"/>
          <w:b/>
          <w:color w:val="000000" w:themeColor="text1"/>
          <w:sz w:val="22"/>
          <w:szCs w:val="22"/>
        </w:rPr>
        <w:t>potřebného</w:t>
      </w:r>
      <w:r w:rsidRPr="00565E87">
        <w:rPr>
          <w:rFonts w:ascii="Times New Roman" w:hAnsi="Times New Roman"/>
          <w:b/>
          <w:color w:val="000000" w:themeColor="text1"/>
          <w:sz w:val="22"/>
          <w:szCs w:val="22"/>
        </w:rPr>
        <w:t xml:space="preserve"> počtu svozových nádob o objemu 120 a 240 litrů určených pro sběr kuchyňského odpadu </w:t>
      </w:r>
      <w:r w:rsidRPr="00565E87">
        <w:rPr>
          <w:rFonts w:ascii="Times New Roman" w:hAnsi="Times New Roman"/>
          <w:color w:val="000000" w:themeColor="text1"/>
          <w:sz w:val="22"/>
          <w:szCs w:val="22"/>
        </w:rPr>
        <w:t>zejména v sídlištích</w:t>
      </w:r>
      <w:r w:rsidRPr="00565E87">
        <w:rPr>
          <w:rFonts w:ascii="Times New Roman" w:hAnsi="Times New Roman"/>
          <w:b/>
          <w:color w:val="000000" w:themeColor="text1"/>
          <w:sz w:val="22"/>
          <w:szCs w:val="22"/>
        </w:rPr>
        <w:t xml:space="preserve"> a v malém množství nádob o objemu 660 litrů</w:t>
      </w:r>
      <w:r w:rsidRPr="00565E87">
        <w:rPr>
          <w:rFonts w:ascii="Times New Roman" w:hAnsi="Times New Roman"/>
          <w:color w:val="000000" w:themeColor="text1"/>
          <w:sz w:val="22"/>
          <w:szCs w:val="22"/>
        </w:rPr>
        <w:t xml:space="preserve">, které budou v jednotném standardním barevném provedení </w:t>
      </w:r>
      <w:r w:rsidR="00202F8E"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hněd</w:t>
      </w:r>
      <w:r w:rsidR="00202F8E" w:rsidRPr="00565E87">
        <w:rPr>
          <w:rFonts w:ascii="Times New Roman" w:hAnsi="Times New Roman"/>
          <w:color w:val="000000" w:themeColor="text1"/>
          <w:sz w:val="22"/>
          <w:szCs w:val="22"/>
        </w:rPr>
        <w:t>é</w:t>
      </w:r>
      <w:r w:rsidR="000C0739" w:rsidRPr="00565E87">
        <w:rPr>
          <w:rFonts w:ascii="Times New Roman" w:hAnsi="Times New Roman"/>
          <w:color w:val="000000" w:themeColor="text1"/>
          <w:sz w:val="22"/>
          <w:szCs w:val="22"/>
        </w:rPr>
        <w:t xml:space="preserve">. Nádoby o objemu 120 a 240 l budou doplněny </w:t>
      </w:r>
      <w:r w:rsidR="00202F8E" w:rsidRPr="00565E87">
        <w:rPr>
          <w:rFonts w:ascii="Times New Roman" w:hAnsi="Times New Roman"/>
          <w:color w:val="000000" w:themeColor="text1"/>
          <w:sz w:val="22"/>
          <w:szCs w:val="22"/>
        </w:rPr>
        <w:t xml:space="preserve">červenými klipy na předních dvou rozích vík </w:t>
      </w:r>
      <w:r w:rsidR="000C0739" w:rsidRPr="00565E87">
        <w:rPr>
          <w:rFonts w:ascii="Times New Roman" w:hAnsi="Times New Roman"/>
          <w:color w:val="000000" w:themeColor="text1"/>
          <w:sz w:val="22"/>
          <w:szCs w:val="22"/>
        </w:rPr>
        <w:t xml:space="preserve">pro snadné rozlišení od nádob na bio odpad dle čl. 2, odst. 2.2. písm. f). </w:t>
      </w:r>
      <w:r w:rsidRPr="00565E87">
        <w:rPr>
          <w:rFonts w:ascii="Times New Roman" w:hAnsi="Times New Roman"/>
          <w:color w:val="000000" w:themeColor="text1"/>
          <w:sz w:val="22"/>
          <w:szCs w:val="22"/>
        </w:rPr>
        <w:t xml:space="preserve">Veškeré svozové nádoby budou v plastovém provedení, </w:t>
      </w:r>
      <w:r w:rsidR="00D46569" w:rsidRPr="00565E87">
        <w:rPr>
          <w:rFonts w:ascii="Times New Roman" w:hAnsi="Times New Roman"/>
          <w:color w:val="000000" w:themeColor="text1"/>
          <w:sz w:val="22"/>
          <w:szCs w:val="22"/>
        </w:rPr>
        <w:t>speciálně upravené pro svoz kuchyňského odpadu</w:t>
      </w:r>
      <w:r w:rsidRPr="00565E87">
        <w:rPr>
          <w:rFonts w:ascii="Times New Roman" w:hAnsi="Times New Roman"/>
          <w:color w:val="000000" w:themeColor="text1"/>
          <w:sz w:val="22"/>
          <w:szCs w:val="22"/>
        </w:rPr>
        <w:t xml:space="preserve">, na kolečkách a jejich provedení bude odpovídat platným normám. Veškeré nádoby budou v majetku zhotovitele, který je oprávněn účtovat objednateli jejich pronájem zakalkulovaný do jednotkových cen – viz. příloha č. 1, tabulka </w:t>
      </w:r>
      <w:r w:rsidR="00612B2D" w:rsidRPr="00565E87">
        <w:rPr>
          <w:rFonts w:ascii="Times New Roman" w:hAnsi="Times New Roman"/>
          <w:color w:val="000000" w:themeColor="text1"/>
          <w:sz w:val="22"/>
          <w:szCs w:val="22"/>
        </w:rPr>
        <w:t>g</w:t>
      </w:r>
      <w:r w:rsidR="00A14DCC" w:rsidRPr="00565E87">
        <w:rPr>
          <w:rFonts w:ascii="Times New Roman" w:hAnsi="Times New Roman"/>
          <w:color w:val="000000" w:themeColor="text1"/>
          <w:sz w:val="22"/>
          <w:szCs w:val="22"/>
          <w:vertAlign w:val="subscript"/>
        </w:rPr>
        <w:t>1</w:t>
      </w:r>
      <w:r w:rsidRPr="00565E87">
        <w:rPr>
          <w:rFonts w:ascii="Times New Roman" w:hAnsi="Times New Roman"/>
          <w:color w:val="000000" w:themeColor="text1"/>
          <w:sz w:val="22"/>
          <w:szCs w:val="22"/>
        </w:rPr>
        <w:t xml:space="preserve">) smlouvy, </w:t>
      </w:r>
    </w:p>
    <w:p w14:paraId="76DA8D1C" w14:textId="77777777" w:rsidR="00196A93" w:rsidRPr="00565E87" w:rsidRDefault="00196A93" w:rsidP="009A24B5">
      <w:pPr>
        <w:numPr>
          <w:ilvl w:val="1"/>
          <w:numId w:val="33"/>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rozmístění nádob</w:t>
      </w:r>
      <w:r w:rsidRPr="00565E87">
        <w:rPr>
          <w:rFonts w:ascii="Times New Roman" w:hAnsi="Times New Roman"/>
          <w:color w:val="000000" w:themeColor="text1"/>
          <w:sz w:val="22"/>
          <w:szCs w:val="22"/>
        </w:rPr>
        <w:t xml:space="preserve"> na konkrétní svozová místa na území města Teplice dle požadavků objednatele, </w:t>
      </w:r>
    </w:p>
    <w:p w14:paraId="3964565C" w14:textId="5474A54D" w:rsidR="00196A93" w:rsidRPr="00565E87" w:rsidRDefault="00196A93" w:rsidP="009A24B5">
      <w:pPr>
        <w:numPr>
          <w:ilvl w:val="1"/>
          <w:numId w:val="33"/>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 xml:space="preserve">zpracování harmonogramu svozu, </w:t>
      </w:r>
      <w:r w:rsidRPr="00565E87">
        <w:rPr>
          <w:rFonts w:ascii="Times New Roman" w:hAnsi="Times New Roman"/>
          <w:color w:val="000000" w:themeColor="text1"/>
          <w:sz w:val="22"/>
          <w:szCs w:val="22"/>
        </w:rPr>
        <w:t xml:space="preserve">přičemž nádoby budou vyváženy </w:t>
      </w:r>
      <w:r w:rsidR="000C0739" w:rsidRPr="00565E87">
        <w:rPr>
          <w:rFonts w:ascii="Times New Roman" w:hAnsi="Times New Roman"/>
          <w:color w:val="000000" w:themeColor="text1"/>
          <w:sz w:val="22"/>
          <w:szCs w:val="22"/>
        </w:rPr>
        <w:t xml:space="preserve">celoročně </w:t>
      </w:r>
      <w:r w:rsidRPr="00565E87">
        <w:rPr>
          <w:rFonts w:ascii="Times New Roman" w:hAnsi="Times New Roman"/>
          <w:color w:val="000000" w:themeColor="text1"/>
          <w:sz w:val="22"/>
          <w:szCs w:val="22"/>
        </w:rPr>
        <w:t xml:space="preserve">1x týdně, případně </w:t>
      </w:r>
      <w:r w:rsidR="00612B2D" w:rsidRPr="00565E87">
        <w:rPr>
          <w:rFonts w:ascii="Times New Roman" w:hAnsi="Times New Roman"/>
          <w:color w:val="000000" w:themeColor="text1"/>
          <w:sz w:val="22"/>
          <w:szCs w:val="22"/>
        </w:rPr>
        <w:t xml:space="preserve">2x týdně </w:t>
      </w:r>
      <w:r w:rsidRPr="00565E87">
        <w:rPr>
          <w:rFonts w:ascii="Times New Roman" w:hAnsi="Times New Roman"/>
          <w:color w:val="000000" w:themeColor="text1"/>
          <w:sz w:val="22"/>
          <w:szCs w:val="22"/>
        </w:rPr>
        <w:t xml:space="preserve">dle požadavků objednatele, </w:t>
      </w:r>
    </w:p>
    <w:p w14:paraId="5951C7EF" w14:textId="4180C456" w:rsidR="00196A93" w:rsidRPr="00565E87" w:rsidRDefault="00196A93" w:rsidP="009A24B5">
      <w:pPr>
        <w:numPr>
          <w:ilvl w:val="1"/>
          <w:numId w:val="33"/>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zajištění pravidelného sběru, svozu a přepravy odpadu</w:t>
      </w:r>
      <w:r w:rsidRPr="00565E87">
        <w:rPr>
          <w:rFonts w:ascii="Times New Roman" w:hAnsi="Times New Roman"/>
          <w:color w:val="000000" w:themeColor="text1"/>
          <w:sz w:val="22"/>
          <w:szCs w:val="22"/>
        </w:rPr>
        <w:t xml:space="preserve"> k využití dle odsouhlaseného harmonogramu </w:t>
      </w:r>
      <w:r w:rsidRPr="00565E87">
        <w:rPr>
          <w:rFonts w:ascii="Times New Roman" w:hAnsi="Times New Roman"/>
          <w:b/>
          <w:bCs/>
          <w:color w:val="000000" w:themeColor="text1"/>
          <w:sz w:val="22"/>
          <w:szCs w:val="22"/>
        </w:rPr>
        <w:t xml:space="preserve">a následné zajištění </w:t>
      </w:r>
      <w:r w:rsidR="0034369F" w:rsidRPr="00565E87">
        <w:rPr>
          <w:rFonts w:ascii="Times New Roman" w:hAnsi="Times New Roman"/>
          <w:b/>
          <w:bCs/>
          <w:color w:val="000000" w:themeColor="text1"/>
          <w:sz w:val="22"/>
          <w:szCs w:val="22"/>
        </w:rPr>
        <w:t xml:space="preserve">dotřídění a </w:t>
      </w:r>
      <w:r w:rsidRPr="00565E87">
        <w:rPr>
          <w:rFonts w:ascii="Times New Roman" w:hAnsi="Times New Roman"/>
          <w:b/>
          <w:bCs/>
          <w:color w:val="000000" w:themeColor="text1"/>
          <w:sz w:val="22"/>
          <w:szCs w:val="22"/>
        </w:rPr>
        <w:t>využití odpadů, popř. odstranění nevyužitelných složek,</w:t>
      </w:r>
    </w:p>
    <w:p w14:paraId="3DBEF888" w14:textId="6DF5F4B8" w:rsidR="00612B2D" w:rsidRPr="00565E87" w:rsidRDefault="00612B2D" w:rsidP="009A24B5">
      <w:pPr>
        <w:numPr>
          <w:ilvl w:val="1"/>
          <w:numId w:val="33"/>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 xml:space="preserve">zajištění svozu nádob výměnným </w:t>
      </w:r>
      <w:r w:rsidR="0034369F" w:rsidRPr="00565E87">
        <w:rPr>
          <w:rFonts w:ascii="Times New Roman" w:hAnsi="Times New Roman"/>
          <w:b/>
          <w:color w:val="000000" w:themeColor="text1"/>
          <w:sz w:val="22"/>
          <w:szCs w:val="22"/>
        </w:rPr>
        <w:t xml:space="preserve">způsobem </w:t>
      </w:r>
      <w:r w:rsidR="0034369F" w:rsidRPr="00565E87">
        <w:rPr>
          <w:rFonts w:ascii="Times New Roman" w:hAnsi="Times New Roman"/>
          <w:bCs/>
          <w:color w:val="000000" w:themeColor="text1"/>
          <w:sz w:val="22"/>
          <w:szCs w:val="22"/>
        </w:rPr>
        <w:t xml:space="preserve">vždy kus za kus (tzn. plná nádoba za </w:t>
      </w:r>
      <w:r w:rsidR="00A91606" w:rsidRPr="00565E87">
        <w:rPr>
          <w:rFonts w:ascii="Times New Roman" w:hAnsi="Times New Roman"/>
          <w:bCs/>
          <w:color w:val="000000" w:themeColor="text1"/>
          <w:sz w:val="22"/>
          <w:szCs w:val="22"/>
        </w:rPr>
        <w:t>prázdnou, v</w:t>
      </w:r>
      <w:r w:rsidR="0034369F" w:rsidRPr="00565E87">
        <w:rPr>
          <w:rFonts w:ascii="Times New Roman" w:hAnsi="Times New Roman"/>
          <w:bCs/>
          <w:color w:val="000000" w:themeColor="text1"/>
          <w:sz w:val="22"/>
          <w:szCs w:val="22"/>
        </w:rPr>
        <w:t>ymytou</w:t>
      </w:r>
      <w:r w:rsidR="00A91606" w:rsidRPr="00565E87">
        <w:rPr>
          <w:rFonts w:ascii="Times New Roman" w:hAnsi="Times New Roman"/>
          <w:bCs/>
          <w:color w:val="000000" w:themeColor="text1"/>
          <w:sz w:val="22"/>
          <w:szCs w:val="22"/>
        </w:rPr>
        <w:t xml:space="preserve"> a </w:t>
      </w:r>
      <w:r w:rsidR="0034369F" w:rsidRPr="00565E87">
        <w:rPr>
          <w:rFonts w:ascii="Times New Roman" w:hAnsi="Times New Roman"/>
          <w:bCs/>
          <w:color w:val="000000" w:themeColor="text1"/>
          <w:sz w:val="22"/>
          <w:szCs w:val="22"/>
        </w:rPr>
        <w:t xml:space="preserve">čistou) </w:t>
      </w:r>
      <w:r w:rsidR="0034369F" w:rsidRPr="00565E87">
        <w:rPr>
          <w:rFonts w:ascii="Times New Roman" w:hAnsi="Times New Roman"/>
          <w:b/>
          <w:color w:val="000000" w:themeColor="text1"/>
          <w:sz w:val="22"/>
          <w:szCs w:val="22"/>
        </w:rPr>
        <w:t>nebo</w:t>
      </w:r>
      <w:r w:rsidR="00850E1B" w:rsidRPr="00565E87">
        <w:rPr>
          <w:rFonts w:ascii="Times New Roman" w:hAnsi="Times New Roman"/>
          <w:b/>
          <w:color w:val="000000" w:themeColor="text1"/>
          <w:sz w:val="22"/>
          <w:szCs w:val="22"/>
        </w:rPr>
        <w:t xml:space="preserve"> </w:t>
      </w:r>
      <w:r w:rsidR="00B43831" w:rsidRPr="00565E87">
        <w:rPr>
          <w:rFonts w:ascii="Times New Roman" w:hAnsi="Times New Roman"/>
          <w:b/>
          <w:color w:val="000000" w:themeColor="text1"/>
          <w:sz w:val="22"/>
          <w:szCs w:val="22"/>
        </w:rPr>
        <w:t xml:space="preserve">zajištění svozu </w:t>
      </w:r>
      <w:r w:rsidR="00850E1B" w:rsidRPr="00565E87">
        <w:rPr>
          <w:rFonts w:ascii="Times New Roman" w:hAnsi="Times New Roman"/>
          <w:b/>
          <w:color w:val="000000" w:themeColor="text1"/>
          <w:sz w:val="22"/>
          <w:szCs w:val="22"/>
        </w:rPr>
        <w:t xml:space="preserve">speciálním popelářským vozem vybaveným myčkou nádob </w:t>
      </w:r>
      <w:r w:rsidR="00850E1B" w:rsidRPr="00565E87">
        <w:rPr>
          <w:rFonts w:ascii="Times New Roman" w:hAnsi="Times New Roman"/>
          <w:bCs/>
          <w:color w:val="000000" w:themeColor="text1"/>
          <w:sz w:val="22"/>
          <w:szCs w:val="22"/>
        </w:rPr>
        <w:t xml:space="preserve">tak, aby po každém svozu byla nádoba vrácena na původní stanoviště prázdná, vymytá a čistá,   </w:t>
      </w:r>
      <w:r w:rsidR="0034369F" w:rsidRPr="00565E87">
        <w:rPr>
          <w:rFonts w:ascii="Times New Roman" w:hAnsi="Times New Roman"/>
          <w:color w:val="000000" w:themeColor="text1"/>
          <w:sz w:val="22"/>
          <w:szCs w:val="22"/>
        </w:rPr>
        <w:t xml:space="preserve"> </w:t>
      </w:r>
    </w:p>
    <w:p w14:paraId="05DE4FBD" w14:textId="7D6A701B" w:rsidR="00D354DF" w:rsidRPr="00565E87" w:rsidRDefault="00D354DF" w:rsidP="009A24B5">
      <w:pPr>
        <w:numPr>
          <w:ilvl w:val="1"/>
          <w:numId w:val="33"/>
        </w:numPr>
        <w:suppressAutoHyphens/>
        <w:spacing w:after="200"/>
        <w:jc w:val="both"/>
        <w:rPr>
          <w:rFonts w:ascii="Times New Roman" w:hAnsi="Times New Roman"/>
          <w:color w:val="000000" w:themeColor="text1"/>
          <w:sz w:val="22"/>
          <w:szCs w:val="22"/>
        </w:rPr>
      </w:pPr>
      <w:bookmarkStart w:id="6" w:name="_Hlk198212392"/>
      <w:r w:rsidRPr="00565E87">
        <w:rPr>
          <w:rFonts w:ascii="Times New Roman" w:hAnsi="Times New Roman"/>
          <w:color w:val="000000" w:themeColor="text1"/>
          <w:sz w:val="22"/>
          <w:szCs w:val="22"/>
        </w:rPr>
        <w:t xml:space="preserve">pravidelné </w:t>
      </w:r>
      <w:r w:rsidRPr="00565E87">
        <w:rPr>
          <w:rFonts w:ascii="Times New Roman" w:hAnsi="Times New Roman"/>
          <w:b/>
          <w:bCs/>
          <w:color w:val="000000" w:themeColor="text1"/>
          <w:sz w:val="22"/>
          <w:szCs w:val="22"/>
        </w:rPr>
        <w:t>zajištění analýzy odpadu kat. č. 200 108</w:t>
      </w:r>
      <w:r w:rsidRPr="00565E87">
        <w:rPr>
          <w:rFonts w:ascii="Times New Roman" w:hAnsi="Times New Roman"/>
          <w:color w:val="000000" w:themeColor="text1"/>
          <w:sz w:val="22"/>
          <w:szCs w:val="22"/>
        </w:rPr>
        <w:t xml:space="preserve"> v četnosti </w:t>
      </w:r>
      <w:r w:rsidR="00941BA3" w:rsidRPr="00565E87">
        <w:rPr>
          <w:rFonts w:ascii="Times New Roman" w:hAnsi="Times New Roman"/>
          <w:color w:val="000000" w:themeColor="text1"/>
          <w:sz w:val="22"/>
          <w:szCs w:val="22"/>
        </w:rPr>
        <w:t xml:space="preserve">vyžadované k dokladování kvality odpadu </w:t>
      </w:r>
      <w:r w:rsidRPr="00565E87">
        <w:rPr>
          <w:rFonts w:ascii="Times New Roman" w:hAnsi="Times New Roman"/>
          <w:color w:val="000000" w:themeColor="text1"/>
          <w:sz w:val="22"/>
          <w:szCs w:val="22"/>
        </w:rPr>
        <w:t>dle provozního řádu koncového zařízení jemuž bude tento odpad předáván</w:t>
      </w:r>
      <w:bookmarkEnd w:id="6"/>
      <w:r w:rsidR="000543BE" w:rsidRPr="00565E87">
        <w:rPr>
          <w:rFonts w:ascii="Times New Roman" w:hAnsi="Times New Roman"/>
          <w:color w:val="000000" w:themeColor="text1"/>
          <w:sz w:val="22"/>
          <w:szCs w:val="22"/>
        </w:rPr>
        <w:t xml:space="preserve"> </w:t>
      </w:r>
      <w:r w:rsidR="00FA2674" w:rsidRPr="00565E87">
        <w:rPr>
          <w:rFonts w:ascii="Times New Roman" w:hAnsi="Times New Roman"/>
          <w:color w:val="000000" w:themeColor="text1"/>
          <w:sz w:val="22"/>
          <w:szCs w:val="22"/>
        </w:rPr>
        <w:t>(v</w:t>
      </w:r>
      <w:r w:rsidR="000543BE" w:rsidRPr="00565E87">
        <w:rPr>
          <w:rFonts w:ascii="Times New Roman" w:hAnsi="Times New Roman"/>
          <w:color w:val="000000" w:themeColor="text1"/>
          <w:sz w:val="22"/>
          <w:szCs w:val="22"/>
        </w:rPr>
        <w:t xml:space="preserve">eškeré náklady související </w:t>
      </w:r>
      <w:r w:rsidR="00C139C6" w:rsidRPr="00565E87">
        <w:rPr>
          <w:rFonts w:ascii="Times New Roman" w:hAnsi="Times New Roman"/>
          <w:color w:val="000000" w:themeColor="text1"/>
          <w:sz w:val="22"/>
          <w:szCs w:val="22"/>
        </w:rPr>
        <w:t>se zajištěním této služby jsou naceněny v příloze č. 1, v tabulce g</w:t>
      </w:r>
      <w:r w:rsidR="00A14DCC" w:rsidRPr="00565E87">
        <w:rPr>
          <w:rFonts w:ascii="Times New Roman" w:hAnsi="Times New Roman"/>
          <w:color w:val="000000" w:themeColor="text1"/>
          <w:sz w:val="22"/>
          <w:szCs w:val="22"/>
          <w:vertAlign w:val="subscript"/>
        </w:rPr>
        <w:t>2</w:t>
      </w:r>
      <w:r w:rsidR="00C139C6" w:rsidRPr="00565E87">
        <w:rPr>
          <w:rFonts w:ascii="Times New Roman" w:hAnsi="Times New Roman"/>
          <w:color w:val="000000" w:themeColor="text1"/>
          <w:sz w:val="22"/>
          <w:szCs w:val="22"/>
        </w:rPr>
        <w:t>)</w:t>
      </w:r>
      <w:r w:rsidR="00FA2674" w:rsidRPr="00565E87">
        <w:rPr>
          <w:rFonts w:ascii="Times New Roman" w:hAnsi="Times New Roman"/>
          <w:color w:val="000000" w:themeColor="text1"/>
          <w:sz w:val="22"/>
          <w:szCs w:val="22"/>
        </w:rPr>
        <w:t>,</w:t>
      </w:r>
    </w:p>
    <w:p w14:paraId="003A1561" w14:textId="438ADF1B" w:rsidR="00196A93" w:rsidRPr="00565E87" w:rsidRDefault="00196A93" w:rsidP="009A24B5">
      <w:pPr>
        <w:numPr>
          <w:ilvl w:val="1"/>
          <w:numId w:val="33"/>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 xml:space="preserve">zajištění oprav a výměn či doplnění </w:t>
      </w:r>
      <w:r w:rsidRPr="00565E87">
        <w:rPr>
          <w:rFonts w:ascii="Times New Roman" w:hAnsi="Times New Roman"/>
          <w:color w:val="000000" w:themeColor="text1"/>
          <w:sz w:val="22"/>
          <w:szCs w:val="22"/>
        </w:rPr>
        <w:t xml:space="preserve">chybějících svozových nádob v případě jejich poškození, zničení či odcizení, a to nejpozději do 2 pracovních dnů ode dne nahlášení závady objednatelem nebo jejího zjištění zhotovitelem, včetně zajištění nového polepu </w:t>
      </w:r>
      <w:r w:rsidR="0034369F"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a osazení RFID čipu</w:t>
      </w:r>
      <w:r w:rsidR="00A113D9" w:rsidRPr="00565E87">
        <w:rPr>
          <w:rFonts w:ascii="Times New Roman" w:hAnsi="Times New Roman"/>
          <w:color w:val="000000" w:themeColor="text1"/>
          <w:sz w:val="22"/>
          <w:szCs w:val="22"/>
        </w:rPr>
        <w:t xml:space="preserve"> v případě, že budou nádoby přistaveny na stálých stanovištích a nesváženy způsobem kus za kus)</w:t>
      </w:r>
      <w:r w:rsidRPr="00565E87">
        <w:rPr>
          <w:rFonts w:ascii="Times New Roman" w:hAnsi="Times New Roman"/>
          <w:color w:val="000000" w:themeColor="text1"/>
          <w:sz w:val="22"/>
          <w:szCs w:val="22"/>
        </w:rPr>
        <w:t xml:space="preserve"> při výměně nádoby nebo nahrazení nádoby v případě ztráty,</w:t>
      </w:r>
    </w:p>
    <w:p w14:paraId="371C5DA8" w14:textId="7451D7EE" w:rsidR="00196A93" w:rsidRPr="00565E87" w:rsidRDefault="00196A93" w:rsidP="009A24B5">
      <w:pPr>
        <w:numPr>
          <w:ilvl w:val="1"/>
          <w:numId w:val="33"/>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provádění změn počtu, typu nebo četnosti svozu nádob</w:t>
      </w:r>
      <w:r w:rsidRPr="00565E87">
        <w:rPr>
          <w:rFonts w:ascii="Times New Roman" w:hAnsi="Times New Roman"/>
          <w:color w:val="000000" w:themeColor="text1"/>
          <w:sz w:val="22"/>
          <w:szCs w:val="22"/>
        </w:rPr>
        <w:t xml:space="preserve"> na jednotlivých stanovištích, popř. zajištění přistavení požadovaného počtu a typu nádob na nová stanoviště dle písemných (e-mailových) pokynů objednatele. Úkony potřebné pro zajištění těchto změn (např. přistavení dalších nádob nebo výměna za jiný typ nádoby, včetně označení odpovídajícími samolepkami s</w:t>
      </w:r>
      <w:r w:rsidR="00CE185B" w:rsidRPr="00565E87">
        <w:rPr>
          <w:rFonts w:ascii="Times New Roman" w:hAnsi="Times New Roman"/>
          <w:color w:val="000000" w:themeColor="text1"/>
          <w:sz w:val="22"/>
          <w:szCs w:val="22"/>
        </w:rPr>
        <w:t> </w:t>
      </w:r>
      <w:r w:rsidRPr="00565E87">
        <w:rPr>
          <w:rFonts w:ascii="Times New Roman" w:hAnsi="Times New Roman"/>
          <w:color w:val="000000" w:themeColor="text1"/>
          <w:sz w:val="22"/>
          <w:szCs w:val="22"/>
        </w:rPr>
        <w:t>údaji</w:t>
      </w:r>
      <w:r w:rsidR="00CE185B"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w:t>
      </w:r>
      <w:r w:rsidR="00CE185B" w:rsidRPr="00565E87">
        <w:rPr>
          <w:rFonts w:ascii="Times New Roman" w:hAnsi="Times New Roman"/>
          <w:color w:val="000000" w:themeColor="text1"/>
          <w:sz w:val="22"/>
          <w:szCs w:val="22"/>
        </w:rPr>
        <w:t xml:space="preserve">případně </w:t>
      </w:r>
      <w:r w:rsidRPr="00565E87">
        <w:rPr>
          <w:rFonts w:ascii="Times New Roman" w:hAnsi="Times New Roman"/>
          <w:color w:val="000000" w:themeColor="text1"/>
          <w:sz w:val="22"/>
          <w:szCs w:val="22"/>
        </w:rPr>
        <w:t xml:space="preserve">osazení RFID čipem provede zhotovitel nejpozději do </w:t>
      </w:r>
      <w:r w:rsidR="008876D7" w:rsidRPr="00565E87">
        <w:rPr>
          <w:rFonts w:ascii="Times New Roman" w:hAnsi="Times New Roman"/>
          <w:color w:val="000000" w:themeColor="text1"/>
          <w:sz w:val="22"/>
          <w:szCs w:val="22"/>
        </w:rPr>
        <w:t>2</w:t>
      </w:r>
      <w:r w:rsidRPr="00565E87">
        <w:rPr>
          <w:rFonts w:ascii="Times New Roman" w:hAnsi="Times New Roman"/>
          <w:color w:val="000000" w:themeColor="text1"/>
          <w:sz w:val="22"/>
          <w:szCs w:val="22"/>
        </w:rPr>
        <w:t xml:space="preserve"> pracovních dní od obdržení pokynu objednatele a zároveň zaznamená provedené změny do evidence nádob a harmonogramu svozu</w:t>
      </w:r>
      <w:r w:rsidR="00B25C86" w:rsidRPr="00565E87">
        <w:rPr>
          <w:rFonts w:ascii="Times New Roman" w:hAnsi="Times New Roman"/>
          <w:color w:val="000000" w:themeColor="text1"/>
          <w:sz w:val="22"/>
          <w:szCs w:val="22"/>
        </w:rPr>
        <w:t>.</w:t>
      </w:r>
    </w:p>
    <w:p w14:paraId="02D5C90A" w14:textId="6B769362" w:rsidR="00C60F88" w:rsidRPr="00565E87" w:rsidRDefault="00C60F88" w:rsidP="00C60F88">
      <w:pPr>
        <w:numPr>
          <w:ilvl w:val="1"/>
          <w:numId w:val="33"/>
        </w:numPr>
        <w:suppressAutoHyphens/>
        <w:spacing w:after="200"/>
        <w:jc w:val="both"/>
        <w:rPr>
          <w:rFonts w:ascii="Times New Roman" w:hAnsi="Times New Roman"/>
          <w:color w:val="000000" w:themeColor="text1"/>
          <w:sz w:val="22"/>
          <w:szCs w:val="22"/>
        </w:rPr>
      </w:pPr>
      <w:r w:rsidRPr="00565E87">
        <w:rPr>
          <w:b/>
          <w:bCs/>
          <w:color w:val="000000" w:themeColor="text1"/>
          <w:sz w:val="22"/>
          <w:szCs w:val="22"/>
        </w:rPr>
        <w:t>zajištění úklidu stanovišť</w:t>
      </w:r>
      <w:r w:rsidRPr="00565E87">
        <w:rPr>
          <w:color w:val="000000" w:themeColor="text1"/>
          <w:sz w:val="22"/>
          <w:szCs w:val="22"/>
        </w:rPr>
        <w:t xml:space="preserve"> dle čl. 2, odst. 2.2., písm. h), bodu 14) a 15) a ostatních činností vyhrazených dle čl. 2., odst. 2.2., písm. h),</w:t>
      </w:r>
    </w:p>
    <w:p w14:paraId="1F4FA167" w14:textId="14BE970C" w:rsidR="00B875FE" w:rsidRPr="00565E87" w:rsidRDefault="00B875FE" w:rsidP="00B875FE">
      <w:pPr>
        <w:numPr>
          <w:ilvl w:val="1"/>
          <w:numId w:val="33"/>
        </w:numPr>
        <w:suppressAutoHyphens/>
        <w:spacing w:after="200"/>
        <w:jc w:val="both"/>
        <w:rPr>
          <w:rFonts w:ascii="Times New Roman" w:hAnsi="Times New Roman"/>
          <w:color w:val="000000" w:themeColor="text1"/>
          <w:sz w:val="22"/>
          <w:szCs w:val="22"/>
        </w:rPr>
      </w:pPr>
      <w:r w:rsidRPr="00565E87">
        <w:rPr>
          <w:b/>
          <w:color w:val="000000" w:themeColor="text1"/>
          <w:sz w:val="22"/>
          <w:szCs w:val="22"/>
        </w:rPr>
        <w:t xml:space="preserve">zajištění jednorázového přistavení nádob na biologicky rozložitelný odpad z kuchyní a stravoven o objemu 120 nebo 240 </w:t>
      </w:r>
      <w:r w:rsidRPr="00565E87">
        <w:rPr>
          <w:color w:val="000000" w:themeColor="text1"/>
          <w:sz w:val="22"/>
          <w:szCs w:val="22"/>
        </w:rPr>
        <w:t>v majetku zhotovitele při jednorázových kulturních a jiných akcích ve městě. Služba bude zajištěna dle písemného pokynu objednatele v termínu dle požadavku (a to i ve dnech pracovního volna, klidu či státních svátků) a v požadovaném rozsahu. Pokynem objednatele bude vždy upřesněno zejména místo a termín konání akce, požadovaný počet a typ nádob a konkrétní stanoviště jejich umístění, předpokládaný počet vývozů a termín odvozu nádob po skončení akce. Služba bude zajištěna včetně dovozu a přistavení nádob na konkrétní místa dle pokynu objednatele, rozmístění požadovaného množství a typu nádob, zajištění svozů (výměnným způsobem nebo svozovým vozem s myčkou tak, aby vždy po svozu zůstala každá nádoba prázdná, vymytá a čistá) v požadovaných termínech, přepravy odpadu a zajištění jeho dotřídění, využití, popř. odstranění nevyužitelných složek, včetně zajištění úklidu dle čl. 2, odst. 2.2., písm. h), bodu 1</w:t>
      </w:r>
      <w:r w:rsidR="00203173" w:rsidRPr="00565E87">
        <w:rPr>
          <w:color w:val="000000" w:themeColor="text1"/>
          <w:sz w:val="22"/>
          <w:szCs w:val="22"/>
        </w:rPr>
        <w:t>4</w:t>
      </w:r>
      <w:r w:rsidRPr="00565E87">
        <w:rPr>
          <w:color w:val="000000" w:themeColor="text1"/>
          <w:sz w:val="22"/>
          <w:szCs w:val="22"/>
        </w:rPr>
        <w:t xml:space="preserve"> a 1</w:t>
      </w:r>
      <w:r w:rsidR="00203173" w:rsidRPr="00565E87">
        <w:rPr>
          <w:color w:val="000000" w:themeColor="text1"/>
          <w:sz w:val="22"/>
          <w:szCs w:val="22"/>
        </w:rPr>
        <w:t>5</w:t>
      </w:r>
      <w:r w:rsidRPr="00565E87">
        <w:rPr>
          <w:color w:val="000000" w:themeColor="text1"/>
          <w:sz w:val="22"/>
          <w:szCs w:val="22"/>
        </w:rPr>
        <w:t>. Veškeré náklady související se zajištěním této služby jsou naceněny v příloze č. 1, v tabulce g</w:t>
      </w:r>
      <w:r w:rsidR="00A14DCC" w:rsidRPr="00565E87">
        <w:rPr>
          <w:color w:val="000000" w:themeColor="text1"/>
          <w:sz w:val="22"/>
          <w:szCs w:val="22"/>
          <w:vertAlign w:val="subscript"/>
        </w:rPr>
        <w:t>3</w:t>
      </w:r>
      <w:r w:rsidRPr="00565E87">
        <w:rPr>
          <w:color w:val="000000" w:themeColor="text1"/>
          <w:sz w:val="22"/>
          <w:szCs w:val="22"/>
        </w:rPr>
        <w:t>) v jednotlivých položkách pro „jednorázové přistavení nádob na kuchyňský odpad“.</w:t>
      </w:r>
    </w:p>
    <w:p w14:paraId="05AA4766" w14:textId="77777777" w:rsidR="006502BB" w:rsidRPr="00565E87" w:rsidRDefault="006502BB">
      <w:pPr>
        <w:suppressAutoHyphens/>
        <w:ind w:left="794"/>
        <w:jc w:val="both"/>
        <w:rPr>
          <w:rFonts w:ascii="Times New Roman" w:hAnsi="Times New Roman"/>
          <w:color w:val="000000" w:themeColor="text1"/>
          <w:sz w:val="24"/>
        </w:rPr>
      </w:pPr>
    </w:p>
    <w:p w14:paraId="7081B552" w14:textId="77777777" w:rsidR="006502BB" w:rsidRPr="00565E87" w:rsidRDefault="006502BB" w:rsidP="004929B0">
      <w:pPr>
        <w:numPr>
          <w:ilvl w:val="0"/>
          <w:numId w:val="8"/>
        </w:numPr>
        <w:suppressAutoHyphens/>
        <w:spacing w:after="200"/>
        <w:jc w:val="both"/>
        <w:rPr>
          <w:rFonts w:ascii="Times New Roman" w:hAnsi="Times New Roman"/>
          <w:b/>
          <w:vanish/>
          <w:color w:val="000000" w:themeColor="text1"/>
          <w:sz w:val="24"/>
          <w:u w:val="single"/>
        </w:rPr>
      </w:pPr>
    </w:p>
    <w:p w14:paraId="3B15FD81" w14:textId="77777777" w:rsidR="006502BB" w:rsidRPr="00565E87" w:rsidRDefault="006502BB" w:rsidP="004929B0">
      <w:pPr>
        <w:numPr>
          <w:ilvl w:val="1"/>
          <w:numId w:val="8"/>
        </w:numPr>
        <w:suppressAutoHyphens/>
        <w:spacing w:after="200"/>
        <w:jc w:val="both"/>
        <w:rPr>
          <w:rFonts w:ascii="Times New Roman" w:hAnsi="Times New Roman"/>
          <w:b/>
          <w:vanish/>
          <w:color w:val="000000" w:themeColor="text1"/>
          <w:sz w:val="24"/>
          <w:u w:val="single"/>
        </w:rPr>
      </w:pPr>
    </w:p>
    <w:p w14:paraId="55AB1B4C" w14:textId="77777777" w:rsidR="006502BB" w:rsidRPr="00565E87" w:rsidRDefault="006502BB" w:rsidP="004929B0">
      <w:pPr>
        <w:numPr>
          <w:ilvl w:val="1"/>
          <w:numId w:val="8"/>
        </w:numPr>
        <w:suppressAutoHyphens/>
        <w:spacing w:after="200"/>
        <w:jc w:val="both"/>
        <w:rPr>
          <w:rFonts w:ascii="Times New Roman" w:hAnsi="Times New Roman"/>
          <w:b/>
          <w:vanish/>
          <w:color w:val="000000" w:themeColor="text1"/>
          <w:sz w:val="24"/>
          <w:u w:val="single"/>
        </w:rPr>
      </w:pPr>
    </w:p>
    <w:p w14:paraId="20431FDB" w14:textId="77777777" w:rsidR="006502BB" w:rsidRPr="00565E87" w:rsidRDefault="006502BB" w:rsidP="004929B0">
      <w:pPr>
        <w:numPr>
          <w:ilvl w:val="1"/>
          <w:numId w:val="8"/>
        </w:numPr>
        <w:suppressAutoHyphens/>
        <w:spacing w:after="200"/>
        <w:jc w:val="both"/>
        <w:rPr>
          <w:rFonts w:ascii="Times New Roman" w:hAnsi="Times New Roman"/>
          <w:b/>
          <w:vanish/>
          <w:color w:val="000000" w:themeColor="text1"/>
          <w:sz w:val="24"/>
          <w:u w:val="single"/>
        </w:rPr>
      </w:pPr>
    </w:p>
    <w:p w14:paraId="4A29E7F4" w14:textId="77777777" w:rsidR="006502BB" w:rsidRPr="00565E87" w:rsidRDefault="006502BB" w:rsidP="004929B0">
      <w:pPr>
        <w:numPr>
          <w:ilvl w:val="2"/>
          <w:numId w:val="8"/>
        </w:numPr>
        <w:suppressAutoHyphens/>
        <w:spacing w:after="200"/>
        <w:jc w:val="both"/>
        <w:rPr>
          <w:rFonts w:ascii="Times New Roman" w:hAnsi="Times New Roman"/>
          <w:b/>
          <w:vanish/>
          <w:color w:val="000000" w:themeColor="text1"/>
          <w:sz w:val="24"/>
          <w:u w:val="single"/>
        </w:rPr>
      </w:pPr>
    </w:p>
    <w:p w14:paraId="44B45BD9" w14:textId="60239DD4" w:rsidR="006502BB" w:rsidRPr="00565E87" w:rsidRDefault="001E3B2E" w:rsidP="009A24B5">
      <w:pPr>
        <w:pStyle w:val="Odstavecseseznamem"/>
        <w:numPr>
          <w:ilvl w:val="0"/>
          <w:numId w:val="26"/>
        </w:numPr>
        <w:suppressAutoHyphens/>
        <w:spacing w:after="200"/>
        <w:jc w:val="both"/>
        <w:rPr>
          <w:b/>
          <w:i/>
          <w:color w:val="000000" w:themeColor="text1"/>
          <w:u w:val="single"/>
        </w:rPr>
      </w:pPr>
      <w:r w:rsidRPr="00565E87">
        <w:rPr>
          <w:b/>
          <w:color w:val="000000" w:themeColor="text1"/>
        </w:rPr>
        <w:t xml:space="preserve"> </w:t>
      </w:r>
      <w:r w:rsidRPr="00565E87">
        <w:rPr>
          <w:b/>
          <w:i/>
          <w:color w:val="000000" w:themeColor="text1"/>
          <w:u w:val="single"/>
        </w:rPr>
        <w:t xml:space="preserve">Společná ustanovení při zajišťování činností uvedených v čl. 2, odst. 2.2, písm. a)– </w:t>
      </w:r>
      <w:r w:rsidR="00081289" w:rsidRPr="00565E87">
        <w:rPr>
          <w:b/>
          <w:i/>
          <w:color w:val="000000" w:themeColor="text1"/>
          <w:u w:val="single"/>
        </w:rPr>
        <w:t>k</w:t>
      </w:r>
      <w:r w:rsidRPr="00565E87">
        <w:rPr>
          <w:b/>
          <w:i/>
          <w:color w:val="000000" w:themeColor="text1"/>
          <w:u w:val="single"/>
        </w:rPr>
        <w:t>) – zahrnuta kumulovaně v jednotkových cenách</w:t>
      </w:r>
    </w:p>
    <w:p w14:paraId="5634765D" w14:textId="0717874F" w:rsidR="006502BB" w:rsidRPr="00565E87" w:rsidRDefault="001E3B2E" w:rsidP="00CA2209">
      <w:pPr>
        <w:suppressAutoHyphens/>
        <w:ind w:left="360"/>
        <w:jc w:val="both"/>
        <w:rPr>
          <w:rFonts w:ascii="Times New Roman" w:hAnsi="Times New Roman"/>
          <w:b/>
          <w:color w:val="000000" w:themeColor="text1"/>
          <w:sz w:val="22"/>
          <w:szCs w:val="22"/>
        </w:rPr>
      </w:pPr>
      <w:r w:rsidRPr="00565E87">
        <w:rPr>
          <w:rFonts w:ascii="Times New Roman" w:hAnsi="Times New Roman"/>
          <w:b/>
          <w:color w:val="000000" w:themeColor="text1"/>
          <w:sz w:val="22"/>
          <w:szCs w:val="22"/>
        </w:rPr>
        <w:t xml:space="preserve">Veškeré níže uvedené činnosti stanovené v bodě </w:t>
      </w:r>
      <w:r w:rsidR="001D343F" w:rsidRPr="00565E87">
        <w:rPr>
          <w:rFonts w:ascii="Times New Roman" w:hAnsi="Times New Roman"/>
          <w:b/>
          <w:color w:val="000000" w:themeColor="text1"/>
          <w:sz w:val="22"/>
          <w:szCs w:val="22"/>
        </w:rPr>
        <w:t>h</w:t>
      </w:r>
      <w:r w:rsidRPr="00565E87">
        <w:rPr>
          <w:rFonts w:ascii="Times New Roman" w:hAnsi="Times New Roman"/>
          <w:b/>
          <w:color w:val="000000" w:themeColor="text1"/>
          <w:sz w:val="22"/>
          <w:szCs w:val="22"/>
        </w:rPr>
        <w:t xml:space="preserve">) jsou v příloze č. 1 této smlouvy zahrnuty v jednotkových cenách za plnění jednotlivých činností popsaných v čl. 2, odst. 2.2., písm. a) – </w:t>
      </w:r>
      <w:r w:rsidR="00081289" w:rsidRPr="00565E87">
        <w:rPr>
          <w:rFonts w:ascii="Times New Roman" w:hAnsi="Times New Roman"/>
          <w:b/>
          <w:color w:val="000000" w:themeColor="text1"/>
          <w:sz w:val="22"/>
          <w:szCs w:val="22"/>
        </w:rPr>
        <w:t>k</w:t>
      </w:r>
      <w:r w:rsidRPr="00565E87">
        <w:rPr>
          <w:rFonts w:ascii="Times New Roman" w:hAnsi="Times New Roman"/>
          <w:b/>
          <w:color w:val="000000" w:themeColor="text1"/>
          <w:sz w:val="22"/>
          <w:szCs w:val="22"/>
        </w:rPr>
        <w:t>), ke kterým se provádění níže popsaných činností vztahuje.</w:t>
      </w:r>
    </w:p>
    <w:p w14:paraId="35ADA228" w14:textId="77777777" w:rsidR="006502BB" w:rsidRPr="00565E87" w:rsidRDefault="006502BB">
      <w:pPr>
        <w:suppressAutoHyphens/>
        <w:ind w:left="794"/>
        <w:jc w:val="both"/>
        <w:rPr>
          <w:rFonts w:ascii="Times New Roman" w:hAnsi="Times New Roman"/>
          <w:color w:val="000000" w:themeColor="text1"/>
          <w:sz w:val="22"/>
          <w:szCs w:val="22"/>
        </w:rPr>
      </w:pPr>
    </w:p>
    <w:p w14:paraId="6132A03C" w14:textId="77777777" w:rsidR="006502BB" w:rsidRPr="00565E87" w:rsidRDefault="001E3B2E">
      <w:pPr>
        <w:suppressAutoHyphens/>
        <w:ind w:left="794"/>
        <w:jc w:val="both"/>
        <w:rPr>
          <w:rFonts w:ascii="Times New Roman" w:hAnsi="Times New Roman"/>
          <w:b/>
          <w:color w:val="000000" w:themeColor="text1"/>
          <w:sz w:val="22"/>
          <w:szCs w:val="22"/>
        </w:rPr>
      </w:pPr>
      <w:r w:rsidRPr="00565E87">
        <w:rPr>
          <w:rFonts w:ascii="Times New Roman" w:hAnsi="Times New Roman"/>
          <w:b/>
          <w:color w:val="000000" w:themeColor="text1"/>
          <w:sz w:val="22"/>
          <w:szCs w:val="22"/>
        </w:rPr>
        <w:t>Zhotovitel při zajišťování činností zajistí:</w:t>
      </w:r>
    </w:p>
    <w:p w14:paraId="6E3A177A" w14:textId="77777777" w:rsidR="006502BB" w:rsidRPr="00565E87" w:rsidRDefault="006502BB">
      <w:pPr>
        <w:suppressAutoHyphens/>
        <w:ind w:left="794"/>
        <w:jc w:val="both"/>
        <w:rPr>
          <w:rFonts w:ascii="Times New Roman" w:hAnsi="Times New Roman"/>
          <w:color w:val="000000" w:themeColor="text1"/>
          <w:sz w:val="22"/>
          <w:szCs w:val="22"/>
        </w:rPr>
      </w:pPr>
    </w:p>
    <w:p w14:paraId="45A3A2EC" w14:textId="7C4443A7" w:rsidR="006502BB" w:rsidRPr="00565E87" w:rsidRDefault="001E3B2E" w:rsidP="009A24B5">
      <w:pPr>
        <w:pStyle w:val="Odstavecseseznamem"/>
        <w:numPr>
          <w:ilvl w:val="0"/>
          <w:numId w:val="14"/>
        </w:numPr>
        <w:suppressAutoHyphens/>
        <w:jc w:val="both"/>
        <w:rPr>
          <w:b/>
          <w:i/>
          <w:color w:val="000000" w:themeColor="text1"/>
          <w:sz w:val="22"/>
          <w:szCs w:val="22"/>
          <w:u w:val="single"/>
        </w:rPr>
      </w:pPr>
      <w:r w:rsidRPr="00565E87">
        <w:rPr>
          <w:b/>
          <w:i/>
          <w:color w:val="000000" w:themeColor="text1"/>
          <w:sz w:val="22"/>
          <w:szCs w:val="22"/>
          <w:u w:val="single"/>
        </w:rPr>
        <w:t>Označení svozových nádob – při zajištění činností dle písm. a), b), e), f)</w:t>
      </w:r>
      <w:r w:rsidR="00486166" w:rsidRPr="00565E87">
        <w:rPr>
          <w:b/>
          <w:i/>
          <w:color w:val="000000" w:themeColor="text1"/>
          <w:sz w:val="22"/>
          <w:szCs w:val="22"/>
          <w:u w:val="single"/>
        </w:rPr>
        <w:t xml:space="preserve"> a g)</w:t>
      </w:r>
    </w:p>
    <w:p w14:paraId="31AE1E76" w14:textId="77777777" w:rsidR="006502BB" w:rsidRPr="00565E87" w:rsidRDefault="006502BB">
      <w:pPr>
        <w:suppressAutoHyphens/>
        <w:ind w:left="794"/>
        <w:jc w:val="both"/>
        <w:rPr>
          <w:rFonts w:ascii="Times New Roman" w:hAnsi="Times New Roman"/>
          <w:b/>
          <w:i/>
          <w:color w:val="000000" w:themeColor="text1"/>
          <w:sz w:val="22"/>
          <w:szCs w:val="22"/>
        </w:rPr>
      </w:pPr>
    </w:p>
    <w:p w14:paraId="7FD36FD4" w14:textId="77777777" w:rsidR="006502BB" w:rsidRPr="00565E87" w:rsidRDefault="001E3B2E" w:rsidP="009A24B5">
      <w:pPr>
        <w:numPr>
          <w:ilvl w:val="1"/>
          <w:numId w:val="34"/>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označení svozových nádob v souladu se zákonem č. 361/2000 Sb., o provozu na pozemních komunikacích a dle prováděcích právních předpisů v případě, že jejich trvalé stanoviště je na vozovce a tvoří překážku silničního provozu (jedná se o cca 2 % celkového počtu nádob). Použito bude výstražné označení červenobílými reflexními pruhy vymezujícími zpravidla obrysy – hrany nádob.</w:t>
      </w:r>
    </w:p>
    <w:p w14:paraId="6D76057C" w14:textId="77777777" w:rsidR="006502BB" w:rsidRPr="00565E87" w:rsidRDefault="006502BB">
      <w:pPr>
        <w:suppressAutoHyphens/>
        <w:jc w:val="both"/>
        <w:rPr>
          <w:rFonts w:ascii="Times New Roman" w:hAnsi="Times New Roman"/>
          <w:color w:val="000000" w:themeColor="text1"/>
          <w:sz w:val="22"/>
          <w:szCs w:val="22"/>
        </w:rPr>
      </w:pPr>
    </w:p>
    <w:p w14:paraId="63BD4E6C" w14:textId="3D6CF36D" w:rsidR="006502BB" w:rsidRPr="00565E87" w:rsidRDefault="001E3B2E" w:rsidP="009A24B5">
      <w:pPr>
        <w:pStyle w:val="Odstavecseseznamem"/>
        <w:numPr>
          <w:ilvl w:val="0"/>
          <w:numId w:val="14"/>
        </w:numPr>
        <w:suppressAutoHyphens/>
        <w:jc w:val="both"/>
        <w:rPr>
          <w:b/>
          <w:i/>
          <w:color w:val="000000" w:themeColor="text1"/>
          <w:sz w:val="22"/>
          <w:szCs w:val="22"/>
          <w:u w:val="single"/>
        </w:rPr>
      </w:pPr>
      <w:r w:rsidRPr="00565E87">
        <w:rPr>
          <w:b/>
          <w:i/>
          <w:color w:val="000000" w:themeColor="text1"/>
          <w:sz w:val="22"/>
          <w:szCs w:val="22"/>
        </w:rPr>
        <w:t xml:space="preserve"> </w:t>
      </w:r>
      <w:r w:rsidRPr="00565E87">
        <w:rPr>
          <w:b/>
          <w:i/>
          <w:color w:val="000000" w:themeColor="text1"/>
          <w:sz w:val="22"/>
          <w:szCs w:val="22"/>
          <w:u w:val="single"/>
        </w:rPr>
        <w:t xml:space="preserve">Zpracování harmonogramu svozu – při zajištění činností dle písm. a) – </w:t>
      </w:r>
      <w:r w:rsidR="00330E25" w:rsidRPr="00565E87">
        <w:rPr>
          <w:b/>
          <w:i/>
          <w:color w:val="000000" w:themeColor="text1"/>
          <w:sz w:val="22"/>
          <w:szCs w:val="22"/>
          <w:u w:val="single"/>
        </w:rPr>
        <w:t>g</w:t>
      </w:r>
      <w:r w:rsidRPr="00565E87">
        <w:rPr>
          <w:b/>
          <w:i/>
          <w:color w:val="000000" w:themeColor="text1"/>
          <w:sz w:val="22"/>
          <w:szCs w:val="22"/>
          <w:u w:val="single"/>
        </w:rPr>
        <w:t>)</w:t>
      </w:r>
    </w:p>
    <w:p w14:paraId="7076601F" w14:textId="77777777" w:rsidR="006502BB" w:rsidRPr="00565E87" w:rsidRDefault="006502BB">
      <w:pPr>
        <w:suppressAutoHyphens/>
        <w:ind w:left="794"/>
        <w:jc w:val="both"/>
        <w:rPr>
          <w:rFonts w:ascii="Times New Roman" w:hAnsi="Times New Roman"/>
          <w:b/>
          <w:i/>
          <w:color w:val="000000" w:themeColor="text1"/>
          <w:sz w:val="22"/>
          <w:szCs w:val="22"/>
          <w:u w:val="single"/>
        </w:rPr>
      </w:pPr>
    </w:p>
    <w:p w14:paraId="08526BC4" w14:textId="37AE05EB" w:rsidR="006502BB" w:rsidRPr="00565E87" w:rsidRDefault="001E3B2E" w:rsidP="009A24B5">
      <w:pPr>
        <w:numPr>
          <w:ilvl w:val="1"/>
          <w:numId w:val="34"/>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při zpracování harmonogramu svozu pro jednotlivé činnosti je nutné dodržet pro svoz vždy dobu od 6.</w:t>
      </w:r>
      <w:r w:rsidRPr="00565E87">
        <w:rPr>
          <w:rFonts w:ascii="Times New Roman" w:hAnsi="Times New Roman"/>
          <w:color w:val="000000" w:themeColor="text1"/>
          <w:sz w:val="22"/>
          <w:szCs w:val="22"/>
          <w:vertAlign w:val="superscript"/>
        </w:rPr>
        <w:t>00</w:t>
      </w:r>
      <w:r w:rsidRPr="00565E87">
        <w:rPr>
          <w:rFonts w:ascii="Times New Roman" w:hAnsi="Times New Roman"/>
          <w:color w:val="000000" w:themeColor="text1"/>
          <w:sz w:val="22"/>
          <w:szCs w:val="22"/>
        </w:rPr>
        <w:t xml:space="preserve"> hod. do 22.</w:t>
      </w:r>
      <w:r w:rsidRPr="00565E87">
        <w:rPr>
          <w:rFonts w:ascii="Times New Roman" w:hAnsi="Times New Roman"/>
          <w:color w:val="000000" w:themeColor="text1"/>
          <w:sz w:val="22"/>
          <w:szCs w:val="22"/>
          <w:vertAlign w:val="superscript"/>
        </w:rPr>
        <w:t>00</w:t>
      </w:r>
      <w:r w:rsidRPr="00565E87">
        <w:rPr>
          <w:rFonts w:ascii="Times New Roman" w:hAnsi="Times New Roman"/>
          <w:color w:val="000000" w:themeColor="text1"/>
          <w:sz w:val="22"/>
          <w:szCs w:val="22"/>
        </w:rPr>
        <w:t xml:space="preserve"> hod. a přihlédnout zejména k dopravní situaci ve městě a ke specifikům jednotlivých oblastí jako např. centrum, lázeňské části města apod. Při svozu nádob 2x týdně je nutné dodržet časový rozptyl intervalu svozů na jednom stanovišti (tzn. stanovit svozové dny na pondělí a čtvrtek nebo úterý a pátek),</w:t>
      </w:r>
      <w:r w:rsidR="00330E25"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 xml:space="preserve"> při svozu nádob 3x týdně je nutné pro zachování efektivity, zajistit svoz vždy ve dnech: pondělí, středa a sobota, pokud se objednatel se zhotovitelem nedohodnou jinak. Svoz bude dle harmonogramu zajišťován i ve dnech státních svátků a dnech pracovního volna či klidu.</w:t>
      </w:r>
    </w:p>
    <w:p w14:paraId="5CFD0442" w14:textId="77777777" w:rsidR="006502BB" w:rsidRPr="00565E87" w:rsidRDefault="001E3B2E" w:rsidP="009A24B5">
      <w:pPr>
        <w:numPr>
          <w:ilvl w:val="1"/>
          <w:numId w:val="34"/>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harmonogramy svozů pro všechny jednotlivé činnosti, předá zhotovitel objednateli nejpozději dnem počátku plnění smlouvy (nejlépe v podobě dokumentu ve formátu .</w:t>
      </w:r>
      <w:proofErr w:type="spellStart"/>
      <w:r w:rsidRPr="00565E87">
        <w:rPr>
          <w:rFonts w:ascii="Times New Roman" w:hAnsi="Times New Roman"/>
          <w:color w:val="000000" w:themeColor="text1"/>
          <w:sz w:val="22"/>
          <w:szCs w:val="22"/>
        </w:rPr>
        <w:t>xls</w:t>
      </w:r>
      <w:proofErr w:type="spellEnd"/>
      <w:r w:rsidRPr="00565E87">
        <w:rPr>
          <w:rFonts w:ascii="Times New Roman" w:hAnsi="Times New Roman"/>
          <w:color w:val="000000" w:themeColor="text1"/>
          <w:sz w:val="22"/>
          <w:szCs w:val="22"/>
        </w:rPr>
        <w:t xml:space="preserve">). Trvalé změny v kterémkoliv z harmonogramů v průběhu plnění smlouvy pak musí být odsouhlaseny pověřenými zástupci objednatele a zhotovitele. </w:t>
      </w:r>
    </w:p>
    <w:p w14:paraId="719951CF" w14:textId="77777777" w:rsidR="006502BB" w:rsidRPr="00565E87" w:rsidRDefault="006502BB">
      <w:pPr>
        <w:suppressAutoHyphens/>
        <w:spacing w:after="200"/>
        <w:ind w:left="794"/>
        <w:jc w:val="both"/>
        <w:rPr>
          <w:rFonts w:ascii="Times New Roman" w:hAnsi="Times New Roman"/>
          <w:color w:val="000000" w:themeColor="text1"/>
          <w:sz w:val="22"/>
          <w:szCs w:val="22"/>
        </w:rPr>
      </w:pPr>
    </w:p>
    <w:p w14:paraId="21E45961" w14:textId="6ABA7908" w:rsidR="006502BB" w:rsidRPr="00565E87" w:rsidRDefault="001E3B2E" w:rsidP="009A24B5">
      <w:pPr>
        <w:pStyle w:val="Odstavecseseznamem"/>
        <w:numPr>
          <w:ilvl w:val="0"/>
          <w:numId w:val="14"/>
        </w:numPr>
        <w:suppressAutoHyphens/>
        <w:jc w:val="both"/>
        <w:rPr>
          <w:b/>
          <w:i/>
          <w:color w:val="000000" w:themeColor="text1"/>
          <w:sz w:val="22"/>
          <w:szCs w:val="22"/>
          <w:u w:val="single"/>
        </w:rPr>
      </w:pPr>
      <w:r w:rsidRPr="00565E87">
        <w:rPr>
          <w:b/>
          <w:i/>
          <w:color w:val="000000" w:themeColor="text1"/>
          <w:sz w:val="22"/>
          <w:szCs w:val="22"/>
          <w:u w:val="single"/>
        </w:rPr>
        <w:t>Vedení evidence nádob - při zajištění činností dle písm. a), d), e), f)</w:t>
      </w:r>
      <w:r w:rsidR="00BD7695" w:rsidRPr="00565E87">
        <w:rPr>
          <w:b/>
          <w:i/>
          <w:color w:val="000000" w:themeColor="text1"/>
          <w:sz w:val="22"/>
          <w:szCs w:val="22"/>
          <w:u w:val="single"/>
        </w:rPr>
        <w:t xml:space="preserve"> a g)</w:t>
      </w:r>
    </w:p>
    <w:p w14:paraId="5045965C" w14:textId="77777777" w:rsidR="006502BB" w:rsidRPr="00565E87" w:rsidRDefault="006502BB">
      <w:pPr>
        <w:suppressAutoHyphens/>
        <w:ind w:left="794"/>
        <w:jc w:val="both"/>
        <w:rPr>
          <w:rFonts w:ascii="Times New Roman" w:hAnsi="Times New Roman"/>
          <w:b/>
          <w:i/>
          <w:color w:val="000000" w:themeColor="text1"/>
          <w:sz w:val="22"/>
          <w:szCs w:val="22"/>
        </w:rPr>
      </w:pPr>
    </w:p>
    <w:p w14:paraId="18A62323" w14:textId="77777777" w:rsidR="006502BB" w:rsidRPr="00565E87" w:rsidRDefault="001E3B2E" w:rsidP="009A24B5">
      <w:pPr>
        <w:numPr>
          <w:ilvl w:val="1"/>
          <w:numId w:val="34"/>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objednatel předá nejpozději do 7 dnů od podpisu smlouvy zhotoviteli aktuálně platný seznam všech stanovišť pro umístění konkrétních nádob s uvedením typu nádoby a požadované četnosti svozu; </w:t>
      </w:r>
    </w:p>
    <w:p w14:paraId="389EB5C8" w14:textId="52872883" w:rsidR="006502BB" w:rsidRPr="00565E87" w:rsidRDefault="001E3B2E" w:rsidP="009A24B5">
      <w:pPr>
        <w:numPr>
          <w:ilvl w:val="1"/>
          <w:numId w:val="34"/>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zhotovitel dále zajistí vedení průběžné evidence všech svozových nádob, včetně zapracování všech provedených změn a předávání aktuálního seznamu všech nádob ve formátu .</w:t>
      </w:r>
      <w:proofErr w:type="spellStart"/>
      <w:r w:rsidRPr="00565E87">
        <w:rPr>
          <w:rFonts w:ascii="Times New Roman" w:hAnsi="Times New Roman"/>
          <w:color w:val="000000" w:themeColor="text1"/>
          <w:sz w:val="22"/>
          <w:szCs w:val="22"/>
        </w:rPr>
        <w:t>xls</w:t>
      </w:r>
      <w:proofErr w:type="spellEnd"/>
      <w:r w:rsidRPr="00565E87">
        <w:rPr>
          <w:rFonts w:ascii="Times New Roman" w:hAnsi="Times New Roman"/>
          <w:color w:val="000000" w:themeColor="text1"/>
          <w:sz w:val="22"/>
          <w:szCs w:val="22"/>
        </w:rPr>
        <w:t xml:space="preserve"> (nebo po dohodě i jiném) objednateli vždy 1x </w:t>
      </w:r>
      <w:r w:rsidR="003B5BF7" w:rsidRPr="00565E87">
        <w:rPr>
          <w:rFonts w:ascii="Times New Roman" w:hAnsi="Times New Roman"/>
          <w:color w:val="000000" w:themeColor="text1"/>
          <w:sz w:val="22"/>
          <w:szCs w:val="22"/>
        </w:rPr>
        <w:t>měsíčně</w:t>
      </w:r>
      <w:r w:rsidRPr="00565E87">
        <w:rPr>
          <w:rFonts w:ascii="Times New Roman" w:hAnsi="Times New Roman"/>
          <w:color w:val="000000" w:themeColor="text1"/>
          <w:sz w:val="22"/>
          <w:szCs w:val="22"/>
        </w:rPr>
        <w:t xml:space="preserve">, nejpozději do 15 dní po </w:t>
      </w:r>
      <w:r w:rsidR="003B5BF7" w:rsidRPr="00565E87">
        <w:rPr>
          <w:rFonts w:ascii="Times New Roman" w:hAnsi="Times New Roman"/>
          <w:color w:val="000000" w:themeColor="text1"/>
          <w:sz w:val="22"/>
          <w:szCs w:val="22"/>
        </w:rPr>
        <w:t>s</w:t>
      </w:r>
      <w:r w:rsidRPr="00565E87">
        <w:rPr>
          <w:rFonts w:ascii="Times New Roman" w:hAnsi="Times New Roman"/>
          <w:color w:val="000000" w:themeColor="text1"/>
          <w:sz w:val="22"/>
          <w:szCs w:val="22"/>
        </w:rPr>
        <w:t>končení</w:t>
      </w:r>
      <w:r w:rsidR="003B5BF7" w:rsidRPr="00565E87">
        <w:rPr>
          <w:rFonts w:ascii="Times New Roman" w:hAnsi="Times New Roman"/>
          <w:color w:val="000000" w:themeColor="text1"/>
          <w:sz w:val="22"/>
          <w:szCs w:val="22"/>
        </w:rPr>
        <w:t xml:space="preserve"> příslušného</w:t>
      </w:r>
      <w:r w:rsidRPr="00565E87">
        <w:rPr>
          <w:rFonts w:ascii="Times New Roman" w:hAnsi="Times New Roman"/>
          <w:color w:val="000000" w:themeColor="text1"/>
          <w:sz w:val="22"/>
          <w:szCs w:val="22"/>
        </w:rPr>
        <w:t xml:space="preserve"> </w:t>
      </w:r>
      <w:r w:rsidR="003B5BF7" w:rsidRPr="00565E87">
        <w:rPr>
          <w:rFonts w:ascii="Times New Roman" w:hAnsi="Times New Roman"/>
          <w:color w:val="000000" w:themeColor="text1"/>
          <w:sz w:val="22"/>
          <w:szCs w:val="22"/>
        </w:rPr>
        <w:t xml:space="preserve">kalendářního měsíce </w:t>
      </w:r>
      <w:r w:rsidRPr="00565E87">
        <w:rPr>
          <w:rFonts w:ascii="Times New Roman" w:hAnsi="Times New Roman"/>
          <w:color w:val="000000" w:themeColor="text1"/>
          <w:sz w:val="22"/>
          <w:szCs w:val="22"/>
        </w:rPr>
        <w:t xml:space="preserve">(na vyžádání objednatele výjimečně i mimo tento termín). </w:t>
      </w:r>
    </w:p>
    <w:p w14:paraId="3BB078BF" w14:textId="7C8B1531" w:rsidR="006502BB" w:rsidRPr="00565E87" w:rsidRDefault="001E3B2E" w:rsidP="009A24B5">
      <w:pPr>
        <w:numPr>
          <w:ilvl w:val="1"/>
          <w:numId w:val="34"/>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evidence pro činnosti dle písm. a)</w:t>
      </w:r>
      <w:r w:rsidR="00BD7695"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f)</w:t>
      </w:r>
      <w:r w:rsidR="00BD7695" w:rsidRPr="00565E87">
        <w:rPr>
          <w:rFonts w:ascii="Times New Roman" w:hAnsi="Times New Roman"/>
          <w:color w:val="000000" w:themeColor="text1"/>
          <w:sz w:val="22"/>
          <w:szCs w:val="22"/>
        </w:rPr>
        <w:t xml:space="preserve"> a g)</w:t>
      </w:r>
      <w:r w:rsidRPr="00565E87">
        <w:rPr>
          <w:rFonts w:ascii="Times New Roman" w:hAnsi="Times New Roman"/>
          <w:color w:val="000000" w:themeColor="text1"/>
          <w:sz w:val="22"/>
          <w:szCs w:val="22"/>
        </w:rPr>
        <w:t xml:space="preserve"> bude obsahovat minimálně tyto údaje: jméno a příjmení vlastníka nemovitosti, pro kterou budou nádoby přistaveny, ulici a č.p. (popř. č. evidenční) dané nemovitosti nebo další zpřesnění umístění (identifikátor stanoviště dle pasportu apod.), počet, typ a četnost svozu přistavených nádob, případně informaci o doplňkových službách jako je vynáška či osazení nádoby zámkem. </w:t>
      </w:r>
    </w:p>
    <w:p w14:paraId="7C150EF9" w14:textId="70874C42" w:rsidR="006502BB" w:rsidRDefault="001E3B2E" w:rsidP="009A24B5">
      <w:pPr>
        <w:numPr>
          <w:ilvl w:val="1"/>
          <w:numId w:val="34"/>
        </w:numPr>
        <w:suppressAutoHyphens/>
        <w:spacing w:after="200"/>
        <w:jc w:val="both"/>
        <w:rPr>
          <w:rFonts w:ascii="Times New Roman" w:hAnsi="Times New Roman"/>
          <w:sz w:val="22"/>
          <w:szCs w:val="22"/>
        </w:rPr>
      </w:pPr>
      <w:r w:rsidRPr="00565E87">
        <w:rPr>
          <w:rFonts w:ascii="Times New Roman" w:hAnsi="Times New Roman"/>
          <w:color w:val="000000" w:themeColor="text1"/>
          <w:sz w:val="22"/>
          <w:szCs w:val="22"/>
        </w:rPr>
        <w:t>evidence pro činnost dle písm. d) - odpadkové koše, bude obsahovat minimálně tyto údaje: ulici, ve které je odpadkový koš umístěn, orientační popis umístění (např. zastávka MHD, naproti ZŠ, před č.p.</w:t>
      </w:r>
      <w:r w:rsidR="003B5BF7"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apod., případně jednoznačný identifikátor stanoviště odpovídající pasportu, který poskytne objednatel - např. dvoupísmenná značka v kombinaci s číselným označením), informaci</w:t>
      </w:r>
      <w:r w:rsidR="00A14DCC"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zda je koš ve vlastnictví objednatele či zhotovitele, počet, typ a četnost </w:t>
      </w:r>
      <w:r>
        <w:rPr>
          <w:rFonts w:ascii="Times New Roman" w:hAnsi="Times New Roman"/>
          <w:sz w:val="22"/>
          <w:szCs w:val="22"/>
        </w:rPr>
        <w:t xml:space="preserve">svozu. </w:t>
      </w:r>
    </w:p>
    <w:p w14:paraId="33E7436B" w14:textId="77777777" w:rsidR="00A14DCC" w:rsidRDefault="001E3B2E" w:rsidP="009A24B5">
      <w:pPr>
        <w:numPr>
          <w:ilvl w:val="1"/>
          <w:numId w:val="34"/>
        </w:numPr>
        <w:suppressAutoHyphens/>
        <w:spacing w:after="200"/>
        <w:jc w:val="both"/>
        <w:rPr>
          <w:rFonts w:ascii="Times New Roman" w:hAnsi="Times New Roman"/>
          <w:sz w:val="22"/>
          <w:szCs w:val="22"/>
        </w:rPr>
      </w:pPr>
      <w:r>
        <w:rPr>
          <w:rFonts w:ascii="Times New Roman" w:hAnsi="Times New Roman"/>
          <w:sz w:val="22"/>
          <w:szCs w:val="22"/>
        </w:rPr>
        <w:t xml:space="preserve">evidence pro činnost dle písmene e) – separovaný odpad, bude obsahovat minimálně tyto údaje: </w:t>
      </w:r>
    </w:p>
    <w:p w14:paraId="4EEC739F" w14:textId="4776CEC5" w:rsidR="006502BB" w:rsidRPr="001D385A" w:rsidRDefault="001E3B2E" w:rsidP="00A14DCC">
      <w:pPr>
        <w:suppressAutoHyphens/>
        <w:spacing w:after="200"/>
        <w:ind w:left="499"/>
        <w:jc w:val="both"/>
        <w:rPr>
          <w:rFonts w:ascii="Times New Roman" w:hAnsi="Times New Roman"/>
          <w:sz w:val="22"/>
          <w:szCs w:val="22"/>
        </w:rPr>
      </w:pPr>
      <w:r>
        <w:rPr>
          <w:rFonts w:ascii="Times New Roman" w:hAnsi="Times New Roman"/>
          <w:sz w:val="22"/>
          <w:szCs w:val="22"/>
          <w:u w:val="single"/>
        </w:rPr>
        <w:t>v případě nádob 120, 240</w:t>
      </w:r>
      <w:r w:rsidR="00BD7695">
        <w:rPr>
          <w:rFonts w:ascii="Times New Roman" w:hAnsi="Times New Roman"/>
          <w:sz w:val="22"/>
          <w:szCs w:val="22"/>
          <w:u w:val="single"/>
        </w:rPr>
        <w:t>,</w:t>
      </w:r>
      <w:r>
        <w:rPr>
          <w:rFonts w:ascii="Times New Roman" w:hAnsi="Times New Roman"/>
          <w:sz w:val="22"/>
          <w:szCs w:val="22"/>
          <w:u w:val="single"/>
        </w:rPr>
        <w:t xml:space="preserve"> 260</w:t>
      </w:r>
      <w:r w:rsidR="00BD7695">
        <w:rPr>
          <w:rFonts w:ascii="Times New Roman" w:hAnsi="Times New Roman"/>
          <w:sz w:val="22"/>
          <w:szCs w:val="22"/>
          <w:u w:val="single"/>
        </w:rPr>
        <w:t xml:space="preserve"> nebo 660</w:t>
      </w:r>
      <w:r>
        <w:rPr>
          <w:rFonts w:ascii="Times New Roman" w:hAnsi="Times New Roman"/>
          <w:sz w:val="22"/>
          <w:szCs w:val="22"/>
          <w:u w:val="single"/>
        </w:rPr>
        <w:t xml:space="preserve"> litrů</w:t>
      </w:r>
      <w:r>
        <w:rPr>
          <w:rFonts w:ascii="Times New Roman" w:hAnsi="Times New Roman"/>
          <w:sz w:val="22"/>
          <w:szCs w:val="22"/>
        </w:rPr>
        <w:t xml:space="preserve"> - jméno a příjmení vlastníka nemovitosti, pro kterou budou nádoby přistaveny, ulici a č.p. (popř. i č. evidenční) dané nemovitosti, údaj o komoditě</w:t>
      </w:r>
      <w:r w:rsidR="00A14DCC">
        <w:rPr>
          <w:rFonts w:ascii="Times New Roman" w:hAnsi="Times New Roman"/>
          <w:sz w:val="22"/>
          <w:szCs w:val="22"/>
        </w:rPr>
        <w:t>,</w:t>
      </w:r>
      <w:r>
        <w:rPr>
          <w:rFonts w:ascii="Times New Roman" w:hAnsi="Times New Roman"/>
          <w:sz w:val="22"/>
          <w:szCs w:val="22"/>
        </w:rPr>
        <w:t xml:space="preserve"> na kterou je nádoba </w:t>
      </w:r>
      <w:r>
        <w:rPr>
          <w:rFonts w:ascii="Times New Roman" w:hAnsi="Times New Roman"/>
          <w:sz w:val="22"/>
          <w:szCs w:val="22"/>
        </w:rPr>
        <w:lastRenderedPageBreak/>
        <w:t>určena, počet, typ a četnost svozu přistavených nádob</w:t>
      </w:r>
      <w:r w:rsidR="001D385A">
        <w:rPr>
          <w:rFonts w:ascii="Times New Roman" w:hAnsi="Times New Roman"/>
          <w:sz w:val="22"/>
          <w:szCs w:val="22"/>
        </w:rPr>
        <w:t>,</w:t>
      </w:r>
      <w:r w:rsidR="001D385A" w:rsidRPr="001D385A">
        <w:rPr>
          <w:rFonts w:ascii="Times New Roman" w:hAnsi="Times New Roman"/>
          <w:sz w:val="22"/>
          <w:szCs w:val="22"/>
        </w:rPr>
        <w:t xml:space="preserve"> </w:t>
      </w:r>
      <w:r w:rsidR="001D385A">
        <w:rPr>
          <w:rFonts w:ascii="Times New Roman" w:hAnsi="Times New Roman"/>
          <w:sz w:val="22"/>
          <w:szCs w:val="22"/>
        </w:rPr>
        <w:t xml:space="preserve">případně informaci o doplňkových službách jako je vynáška či osazení nádoby zámkem. </w:t>
      </w:r>
    </w:p>
    <w:p w14:paraId="601C7CB1" w14:textId="6B2FFDAC" w:rsidR="006502BB" w:rsidRDefault="001E3B2E" w:rsidP="00A14DCC">
      <w:pPr>
        <w:suppressAutoHyphens/>
        <w:spacing w:after="200"/>
        <w:ind w:left="499"/>
        <w:jc w:val="both"/>
        <w:rPr>
          <w:rFonts w:ascii="Times New Roman" w:hAnsi="Times New Roman"/>
          <w:sz w:val="22"/>
          <w:szCs w:val="22"/>
        </w:rPr>
      </w:pPr>
      <w:r>
        <w:rPr>
          <w:rFonts w:ascii="Times New Roman" w:hAnsi="Times New Roman"/>
          <w:sz w:val="22"/>
          <w:szCs w:val="22"/>
          <w:u w:val="single"/>
        </w:rPr>
        <w:t>v případě nádob 1.100 litrů</w:t>
      </w:r>
      <w:r w:rsidR="00BD7695">
        <w:rPr>
          <w:rFonts w:ascii="Times New Roman" w:hAnsi="Times New Roman"/>
          <w:sz w:val="22"/>
          <w:szCs w:val="22"/>
          <w:u w:val="single"/>
        </w:rPr>
        <w:t xml:space="preserve"> dle písm. e)</w:t>
      </w:r>
      <w:r>
        <w:rPr>
          <w:rFonts w:ascii="Times New Roman" w:hAnsi="Times New Roman"/>
          <w:sz w:val="22"/>
          <w:szCs w:val="22"/>
        </w:rPr>
        <w:t xml:space="preserve"> - ulice a orientační popis umístění (např. u ZŠ, před č.p. apod.), jednoznačný identifikátor stanoviště odpovídající pasportu, který poskytne objednatel -  např. dvoupísmenná značka v kombinaci s číselným označením, údaj o komoditě na kterou je nádoba určena, počet, typ a četnost svozu přistavených nádob, informaci o vlastníkovi nádoby (objednatel, zhotovitel, EKO-KOM a.s.) </w:t>
      </w:r>
    </w:p>
    <w:p w14:paraId="3FE87BA6" w14:textId="77777777" w:rsidR="006502BB" w:rsidRDefault="006502BB">
      <w:pPr>
        <w:suppressAutoHyphens/>
        <w:jc w:val="both"/>
        <w:rPr>
          <w:rFonts w:ascii="Times New Roman" w:hAnsi="Times New Roman"/>
          <w:sz w:val="22"/>
          <w:szCs w:val="22"/>
        </w:rPr>
      </w:pPr>
    </w:p>
    <w:p w14:paraId="54DC77FB" w14:textId="1A5F5AE1" w:rsidR="006502BB" w:rsidRDefault="001E3B2E" w:rsidP="009A24B5">
      <w:pPr>
        <w:pStyle w:val="Odstavecseseznamem"/>
        <w:numPr>
          <w:ilvl w:val="0"/>
          <w:numId w:val="14"/>
        </w:numPr>
        <w:suppressAutoHyphens/>
        <w:jc w:val="both"/>
        <w:rPr>
          <w:b/>
          <w:i/>
          <w:sz w:val="22"/>
          <w:szCs w:val="22"/>
          <w:u w:val="single"/>
        </w:rPr>
      </w:pPr>
      <w:r>
        <w:rPr>
          <w:b/>
          <w:i/>
          <w:sz w:val="22"/>
          <w:szCs w:val="22"/>
          <w:u w:val="single"/>
        </w:rPr>
        <w:t>Označení nádob RFID čipy, sběr informací jejich prostřednictvím a systémem sledování GPS - při zajištění činností dle písm. a), e), f)</w:t>
      </w:r>
      <w:r w:rsidR="001D385A">
        <w:rPr>
          <w:b/>
          <w:i/>
          <w:sz w:val="22"/>
          <w:szCs w:val="22"/>
          <w:u w:val="single"/>
        </w:rPr>
        <w:t>, případně g)</w:t>
      </w:r>
    </w:p>
    <w:p w14:paraId="28F3A882" w14:textId="77777777" w:rsidR="006502BB" w:rsidRDefault="006502BB">
      <w:pPr>
        <w:suppressAutoHyphens/>
        <w:ind w:left="709"/>
        <w:jc w:val="both"/>
        <w:rPr>
          <w:rFonts w:ascii="Times New Roman" w:hAnsi="Times New Roman"/>
          <w:b/>
          <w:i/>
          <w:sz w:val="22"/>
          <w:szCs w:val="22"/>
        </w:rPr>
      </w:pPr>
    </w:p>
    <w:p w14:paraId="26945247" w14:textId="5623EC37" w:rsidR="006502BB" w:rsidRDefault="001D385A" w:rsidP="00BC142F">
      <w:pPr>
        <w:numPr>
          <w:ilvl w:val="1"/>
          <w:numId w:val="7"/>
        </w:numPr>
        <w:suppressAutoHyphens/>
        <w:spacing w:after="200"/>
        <w:jc w:val="both"/>
        <w:rPr>
          <w:rFonts w:ascii="Times New Roman" w:hAnsi="Times New Roman"/>
          <w:sz w:val="22"/>
          <w:szCs w:val="22"/>
        </w:rPr>
      </w:pPr>
      <w:r>
        <w:rPr>
          <w:rFonts w:ascii="Times New Roman" w:hAnsi="Times New Roman"/>
          <w:sz w:val="22"/>
          <w:szCs w:val="22"/>
        </w:rPr>
        <w:t>z</w:t>
      </w:r>
      <w:r w:rsidR="001E3B2E">
        <w:rPr>
          <w:rFonts w:ascii="Times New Roman" w:hAnsi="Times New Roman"/>
          <w:sz w:val="22"/>
          <w:szCs w:val="22"/>
        </w:rPr>
        <w:t>hotovitel</w:t>
      </w:r>
      <w:r>
        <w:rPr>
          <w:rFonts w:ascii="Times New Roman" w:hAnsi="Times New Roman"/>
          <w:sz w:val="22"/>
          <w:szCs w:val="22"/>
        </w:rPr>
        <w:t xml:space="preserve"> </w:t>
      </w:r>
      <w:r w:rsidR="001E3B2E">
        <w:rPr>
          <w:rFonts w:ascii="Times New Roman" w:hAnsi="Times New Roman"/>
          <w:sz w:val="22"/>
          <w:szCs w:val="22"/>
        </w:rPr>
        <w:t xml:space="preserve">zajistí, že každá svozová nádoba, přistavená v rámci plnění činností dle čl. 2, odst. 2.2., písm. a), e) a f) </w:t>
      </w:r>
      <w:r>
        <w:rPr>
          <w:rFonts w:ascii="Times New Roman" w:hAnsi="Times New Roman"/>
          <w:sz w:val="22"/>
          <w:szCs w:val="22"/>
        </w:rPr>
        <w:t xml:space="preserve">a případně také g) </w:t>
      </w:r>
      <w:r w:rsidRPr="001D385A">
        <w:rPr>
          <w:rFonts w:ascii="Times New Roman" w:hAnsi="Times New Roman"/>
          <w:sz w:val="22"/>
          <w:szCs w:val="22"/>
        </w:rPr>
        <w:t xml:space="preserve">(pokud bude svoz </w:t>
      </w:r>
      <w:r>
        <w:rPr>
          <w:rFonts w:ascii="Times New Roman" w:hAnsi="Times New Roman"/>
          <w:sz w:val="22"/>
          <w:szCs w:val="22"/>
        </w:rPr>
        <w:t xml:space="preserve">těchto nádob </w:t>
      </w:r>
      <w:r w:rsidRPr="001D385A">
        <w:rPr>
          <w:rFonts w:ascii="Times New Roman" w:hAnsi="Times New Roman"/>
          <w:sz w:val="22"/>
          <w:szCs w:val="22"/>
        </w:rPr>
        <w:t>zajišťován vozem vybaveným myčkou nádob a nikoliv výměnným způsobem</w:t>
      </w:r>
      <w:r>
        <w:rPr>
          <w:rFonts w:ascii="Times New Roman" w:hAnsi="Times New Roman"/>
          <w:sz w:val="22"/>
          <w:szCs w:val="22"/>
        </w:rPr>
        <w:t xml:space="preserve">) </w:t>
      </w:r>
      <w:r w:rsidR="001E3B2E">
        <w:rPr>
          <w:rFonts w:ascii="Times New Roman" w:hAnsi="Times New Roman"/>
          <w:sz w:val="22"/>
          <w:szCs w:val="22"/>
        </w:rPr>
        <w:t>bude osazena bezkontaktním RFID čipem s jedinečným ID číslem čipu, které bude</w:t>
      </w:r>
      <w:r>
        <w:rPr>
          <w:rFonts w:ascii="Times New Roman" w:hAnsi="Times New Roman"/>
          <w:sz w:val="22"/>
          <w:szCs w:val="22"/>
        </w:rPr>
        <w:t xml:space="preserve"> </w:t>
      </w:r>
      <w:r w:rsidR="001E3B2E">
        <w:rPr>
          <w:rFonts w:ascii="Times New Roman" w:hAnsi="Times New Roman"/>
          <w:sz w:val="22"/>
          <w:szCs w:val="22"/>
        </w:rPr>
        <w:t>přiřazeno k informacím o každé konkrétní nádobě v evidenci nádob, čímž bude zajištěna jednoznačná identifikace odpadových nádob až na úroveň konkrétních nemovitostí. Pro vizuální identifikaci nádob bude každá nádoba dále označena samolepkou – viz bod 6) níže,</w:t>
      </w:r>
    </w:p>
    <w:p w14:paraId="23253979" w14:textId="77777777" w:rsidR="006502BB" w:rsidRDefault="001E3B2E" w:rsidP="00BC142F">
      <w:pPr>
        <w:numPr>
          <w:ilvl w:val="1"/>
          <w:numId w:val="7"/>
        </w:numPr>
        <w:suppressAutoHyphens/>
        <w:spacing w:after="200"/>
        <w:jc w:val="both"/>
        <w:rPr>
          <w:rFonts w:ascii="Times New Roman" w:hAnsi="Times New Roman"/>
          <w:sz w:val="22"/>
          <w:szCs w:val="22"/>
        </w:rPr>
      </w:pPr>
      <w:r>
        <w:rPr>
          <w:rFonts w:ascii="Times New Roman" w:hAnsi="Times New Roman"/>
          <w:sz w:val="22"/>
          <w:szCs w:val="22"/>
        </w:rPr>
        <w:t>provedení RFID čipů bude bezkontaktní, bez nutnosti přímé viditelnosti RFID čipů, pro zcela automatickou identifikaci nádob a zaznamenávání výsypů prostřednictvím snímačů RFID čipů, osazených na vyklápěcím zařízení svozových vozidel, bez jakéhokoliv zásahu lidské obsluhy,</w:t>
      </w:r>
    </w:p>
    <w:p w14:paraId="661A9BF7" w14:textId="77777777" w:rsidR="006502BB" w:rsidRDefault="001E3B2E" w:rsidP="00BC142F">
      <w:pPr>
        <w:numPr>
          <w:ilvl w:val="1"/>
          <w:numId w:val="7"/>
        </w:numPr>
        <w:suppressAutoHyphens/>
        <w:spacing w:after="200"/>
        <w:jc w:val="both"/>
        <w:rPr>
          <w:rFonts w:ascii="Times New Roman" w:hAnsi="Times New Roman"/>
          <w:sz w:val="22"/>
          <w:szCs w:val="22"/>
        </w:rPr>
      </w:pPr>
      <w:r>
        <w:rPr>
          <w:rFonts w:ascii="Times New Roman" w:hAnsi="Times New Roman"/>
          <w:sz w:val="22"/>
          <w:szCs w:val="22"/>
        </w:rPr>
        <w:t>provedení RFID čipů bude odpovídat platným normám. RFID čipy budou napevno umístěny ze spodní strany do výlisku svozových nádob za hřebenovou lištou,</w:t>
      </w:r>
    </w:p>
    <w:p w14:paraId="25DE37BC" w14:textId="77777777" w:rsidR="006502BB" w:rsidRDefault="001E3B2E" w:rsidP="00BC142F">
      <w:pPr>
        <w:numPr>
          <w:ilvl w:val="1"/>
          <w:numId w:val="7"/>
        </w:numPr>
        <w:suppressAutoHyphens/>
        <w:spacing w:after="200"/>
        <w:jc w:val="both"/>
        <w:rPr>
          <w:rFonts w:ascii="Times New Roman" w:hAnsi="Times New Roman"/>
          <w:sz w:val="22"/>
          <w:szCs w:val="22"/>
        </w:rPr>
      </w:pPr>
      <w:r>
        <w:rPr>
          <w:rFonts w:ascii="Times New Roman" w:hAnsi="Times New Roman"/>
          <w:color w:val="000000"/>
          <w:sz w:val="22"/>
          <w:szCs w:val="22"/>
        </w:rPr>
        <w:t>v </w:t>
      </w:r>
      <w:r>
        <w:rPr>
          <w:rFonts w:ascii="Times New Roman" w:hAnsi="Times New Roman"/>
          <w:sz w:val="22"/>
          <w:szCs w:val="22"/>
        </w:rPr>
        <w:t>případě</w:t>
      </w:r>
      <w:r>
        <w:rPr>
          <w:rFonts w:ascii="Times New Roman" w:hAnsi="Times New Roman"/>
          <w:color w:val="000000"/>
          <w:sz w:val="22"/>
          <w:szCs w:val="22"/>
        </w:rPr>
        <w:t xml:space="preserve"> zjištění poškození nebo ztráty RFID čipu z nádoby bude čip zhotovitelem nejpozději do 3 pracovních dnů nahrazen a ID tohoto nového čipu nádoby přiřazeno v evidenci nádob k ostatním informacím o nádobě a objektu, pro který je přidělena. </w:t>
      </w:r>
    </w:p>
    <w:p w14:paraId="590CFB71" w14:textId="77777777" w:rsidR="006502BB" w:rsidRDefault="006502BB">
      <w:pPr>
        <w:suppressAutoHyphens/>
        <w:spacing w:after="200"/>
        <w:ind w:left="794"/>
        <w:jc w:val="both"/>
        <w:rPr>
          <w:rFonts w:ascii="Times New Roman" w:hAnsi="Times New Roman"/>
          <w:sz w:val="22"/>
          <w:szCs w:val="22"/>
        </w:rPr>
      </w:pPr>
    </w:p>
    <w:p w14:paraId="6216F737" w14:textId="4A123045" w:rsidR="006502BB" w:rsidRDefault="001E3B2E" w:rsidP="009A24B5">
      <w:pPr>
        <w:pStyle w:val="Odstavecseseznamem"/>
        <w:numPr>
          <w:ilvl w:val="0"/>
          <w:numId w:val="14"/>
        </w:numPr>
        <w:suppressAutoHyphens/>
        <w:jc w:val="both"/>
        <w:rPr>
          <w:b/>
          <w:i/>
          <w:sz w:val="22"/>
          <w:szCs w:val="22"/>
          <w:u w:val="single"/>
        </w:rPr>
      </w:pPr>
      <w:r>
        <w:rPr>
          <w:b/>
          <w:i/>
          <w:sz w:val="22"/>
          <w:szCs w:val="22"/>
          <w:u w:val="single"/>
        </w:rPr>
        <w:t xml:space="preserve"> Sběr dat prostřednictvím RFID čipů a systému trvalého dohledu vozidel GPS</w:t>
      </w:r>
      <w:r w:rsidR="00A14DCC">
        <w:rPr>
          <w:b/>
          <w:i/>
          <w:sz w:val="22"/>
          <w:szCs w:val="22"/>
          <w:u w:val="single"/>
        </w:rPr>
        <w:t xml:space="preserve"> </w:t>
      </w:r>
      <w:r>
        <w:rPr>
          <w:b/>
          <w:i/>
          <w:sz w:val="22"/>
          <w:szCs w:val="22"/>
          <w:u w:val="single"/>
        </w:rPr>
        <w:t>- při zajištění činností dle písm. a), e), f)</w:t>
      </w:r>
      <w:r w:rsidR="001D385A">
        <w:rPr>
          <w:b/>
          <w:i/>
          <w:sz w:val="22"/>
          <w:szCs w:val="22"/>
          <w:u w:val="single"/>
        </w:rPr>
        <w:t xml:space="preserve"> a případně g)</w:t>
      </w:r>
    </w:p>
    <w:p w14:paraId="2616D8AA" w14:textId="77777777" w:rsidR="006502BB" w:rsidRDefault="001E3B2E">
      <w:pPr>
        <w:suppressAutoHyphens/>
        <w:ind w:left="709"/>
        <w:jc w:val="both"/>
        <w:rPr>
          <w:rFonts w:ascii="Times New Roman" w:hAnsi="Times New Roman"/>
          <w:b/>
          <w:i/>
          <w:sz w:val="22"/>
          <w:szCs w:val="22"/>
          <w:u w:val="single"/>
        </w:rPr>
      </w:pPr>
      <w:r>
        <w:rPr>
          <w:rFonts w:ascii="Times New Roman" w:hAnsi="Times New Roman"/>
          <w:b/>
          <w:i/>
          <w:sz w:val="22"/>
          <w:szCs w:val="22"/>
          <w:u w:val="single"/>
        </w:rPr>
        <w:t xml:space="preserve"> </w:t>
      </w:r>
    </w:p>
    <w:p w14:paraId="5582C9DF" w14:textId="4C8D8804" w:rsidR="006502BB" w:rsidRDefault="001E3B2E" w:rsidP="00BC142F">
      <w:pPr>
        <w:numPr>
          <w:ilvl w:val="1"/>
          <w:numId w:val="7"/>
        </w:numPr>
        <w:suppressAutoHyphens/>
        <w:spacing w:after="200"/>
        <w:jc w:val="both"/>
        <w:rPr>
          <w:rFonts w:ascii="Times New Roman" w:hAnsi="Times New Roman"/>
          <w:sz w:val="22"/>
          <w:szCs w:val="22"/>
        </w:rPr>
      </w:pPr>
      <w:r>
        <w:rPr>
          <w:rFonts w:ascii="Times New Roman" w:hAnsi="Times New Roman"/>
          <w:sz w:val="22"/>
          <w:szCs w:val="22"/>
        </w:rPr>
        <w:t>zhotovitel je povinen vybavit všechny svozové vozy, provádějící svoz nádob na odpad dle čl. 2, odst. 2.2., písm. a), e) a f)</w:t>
      </w:r>
      <w:r w:rsidR="001D385A">
        <w:rPr>
          <w:rFonts w:ascii="Times New Roman" w:hAnsi="Times New Roman"/>
          <w:sz w:val="22"/>
          <w:szCs w:val="22"/>
        </w:rPr>
        <w:t xml:space="preserve"> a případně g)</w:t>
      </w:r>
      <w:r w:rsidR="001D385A" w:rsidRPr="001D385A">
        <w:rPr>
          <w:rFonts w:ascii="Times New Roman" w:hAnsi="Times New Roman"/>
          <w:sz w:val="22"/>
          <w:szCs w:val="22"/>
        </w:rPr>
        <w:t xml:space="preserve"> (pokud bude svoz </w:t>
      </w:r>
      <w:r w:rsidR="001D385A">
        <w:rPr>
          <w:rFonts w:ascii="Times New Roman" w:hAnsi="Times New Roman"/>
          <w:sz w:val="22"/>
          <w:szCs w:val="22"/>
        </w:rPr>
        <w:t xml:space="preserve">těchto nádob </w:t>
      </w:r>
      <w:r w:rsidR="001D385A" w:rsidRPr="001D385A">
        <w:rPr>
          <w:rFonts w:ascii="Times New Roman" w:hAnsi="Times New Roman"/>
          <w:sz w:val="22"/>
          <w:szCs w:val="22"/>
        </w:rPr>
        <w:t>zajišťován vozem vybaveným myčkou nádob a nikoliv výměnným způsobem</w:t>
      </w:r>
      <w:r w:rsidR="001D385A">
        <w:rPr>
          <w:rFonts w:ascii="Times New Roman" w:hAnsi="Times New Roman"/>
          <w:sz w:val="22"/>
          <w:szCs w:val="22"/>
        </w:rPr>
        <w:t xml:space="preserve">) </w:t>
      </w:r>
      <w:r>
        <w:rPr>
          <w:rFonts w:ascii="Times New Roman" w:hAnsi="Times New Roman"/>
          <w:sz w:val="22"/>
          <w:szCs w:val="22"/>
        </w:rPr>
        <w:t xml:space="preserve">systémem sledování GPS a snímači RFID čipů na vyklápěcím zařízení, včetně terminálů pro sběr, záznam a on-line/off-line přenos dat, </w:t>
      </w:r>
    </w:p>
    <w:p w14:paraId="1587613B" w14:textId="3DD15B74" w:rsidR="006502BB" w:rsidRDefault="001E3B2E" w:rsidP="00BC142F">
      <w:pPr>
        <w:numPr>
          <w:ilvl w:val="1"/>
          <w:numId w:val="7"/>
        </w:numPr>
        <w:suppressAutoHyphens/>
        <w:spacing w:after="200"/>
        <w:jc w:val="both"/>
        <w:rPr>
          <w:rFonts w:ascii="Times New Roman" w:hAnsi="Times New Roman"/>
          <w:sz w:val="22"/>
          <w:szCs w:val="22"/>
        </w:rPr>
      </w:pPr>
      <w:r>
        <w:rPr>
          <w:rFonts w:ascii="Times New Roman" w:hAnsi="Times New Roman"/>
          <w:sz w:val="22"/>
          <w:szCs w:val="22"/>
        </w:rPr>
        <w:t>zhotovitel je povinen, prostřednictvím systému trvalého dohledu vozidel GPS a jeho propojením se systémem RFID, zajistit automatický sběr, záznam a archivaci informací o skutečně provedených výsypech všech nádob při zajištění činností dle čl. 2, odst. 2.2., písm. a), e)</w:t>
      </w:r>
      <w:r w:rsidR="001D385A">
        <w:rPr>
          <w:rFonts w:ascii="Times New Roman" w:hAnsi="Times New Roman"/>
          <w:sz w:val="22"/>
          <w:szCs w:val="22"/>
        </w:rPr>
        <w:t>,</w:t>
      </w:r>
      <w:r>
        <w:rPr>
          <w:rFonts w:ascii="Times New Roman" w:hAnsi="Times New Roman"/>
          <w:sz w:val="22"/>
          <w:szCs w:val="22"/>
        </w:rPr>
        <w:t xml:space="preserve"> f)</w:t>
      </w:r>
      <w:r w:rsidR="001D385A">
        <w:rPr>
          <w:rFonts w:ascii="Times New Roman" w:hAnsi="Times New Roman"/>
          <w:sz w:val="22"/>
          <w:szCs w:val="22"/>
        </w:rPr>
        <w:t xml:space="preserve"> a případně g)</w:t>
      </w:r>
      <w:r>
        <w:rPr>
          <w:rFonts w:ascii="Times New Roman" w:hAnsi="Times New Roman"/>
          <w:sz w:val="22"/>
          <w:szCs w:val="22"/>
        </w:rPr>
        <w:t xml:space="preserve"> smlouvy, včetně údajů o čase a místě uskutečněných výsypů</w:t>
      </w:r>
      <w:r w:rsidR="00081289">
        <w:rPr>
          <w:rFonts w:ascii="Times New Roman" w:hAnsi="Times New Roman"/>
          <w:sz w:val="22"/>
          <w:szCs w:val="22"/>
        </w:rPr>
        <w:t xml:space="preserve"> spárovaných s</w:t>
      </w:r>
      <w:r>
        <w:rPr>
          <w:rFonts w:ascii="Times New Roman" w:hAnsi="Times New Roman"/>
          <w:sz w:val="22"/>
          <w:szCs w:val="22"/>
        </w:rPr>
        <w:t xml:space="preserve"> jednoznačnou identifikac</w:t>
      </w:r>
      <w:r w:rsidR="00081289">
        <w:rPr>
          <w:rFonts w:ascii="Times New Roman" w:hAnsi="Times New Roman"/>
          <w:sz w:val="22"/>
          <w:szCs w:val="22"/>
        </w:rPr>
        <w:t>í</w:t>
      </w:r>
      <w:r>
        <w:rPr>
          <w:rFonts w:ascii="Times New Roman" w:hAnsi="Times New Roman"/>
          <w:sz w:val="22"/>
          <w:szCs w:val="22"/>
        </w:rPr>
        <w:t xml:space="preserve"> každé nádoby,</w:t>
      </w:r>
    </w:p>
    <w:p w14:paraId="05A9D985" w14:textId="77777777" w:rsidR="006502BB" w:rsidRDefault="001E3B2E" w:rsidP="00BC142F">
      <w:pPr>
        <w:numPr>
          <w:ilvl w:val="1"/>
          <w:numId w:val="7"/>
        </w:numPr>
        <w:suppressAutoHyphens/>
        <w:spacing w:after="200"/>
        <w:jc w:val="both"/>
        <w:rPr>
          <w:rFonts w:ascii="Times New Roman" w:hAnsi="Times New Roman"/>
          <w:sz w:val="22"/>
          <w:szCs w:val="22"/>
        </w:rPr>
      </w:pPr>
      <w:r>
        <w:rPr>
          <w:rFonts w:ascii="Times New Roman" w:hAnsi="Times New Roman"/>
          <w:sz w:val="22"/>
          <w:szCs w:val="22"/>
        </w:rPr>
        <w:t>zařízení dálkového monitoringu a sběru dat, instalovaná ve svozových vozech, budou elektronicky napojena na dispečink zhotovitele k zajištění průběžného přenosu dat. Zhotovitel umožní objednateli on-line/off-line přístup do získaných záznamů vozidel pomocí těchto systémů, včetně zajištění přístupových práv či případné instalace softwaru pro tyto záznamy pro 1 PC kontaktní osoby objednatele.</w:t>
      </w:r>
    </w:p>
    <w:p w14:paraId="600A88EC" w14:textId="77777777" w:rsidR="006502BB" w:rsidRDefault="006502BB">
      <w:pPr>
        <w:suppressAutoHyphens/>
        <w:ind w:left="709"/>
        <w:jc w:val="both"/>
        <w:rPr>
          <w:rFonts w:ascii="Times New Roman" w:hAnsi="Times New Roman"/>
          <w:sz w:val="22"/>
          <w:szCs w:val="22"/>
        </w:rPr>
      </w:pPr>
    </w:p>
    <w:p w14:paraId="0F33BC20" w14:textId="6AFA9853" w:rsidR="006502BB" w:rsidRDefault="001E3B2E" w:rsidP="009A24B5">
      <w:pPr>
        <w:pStyle w:val="Odstavecseseznamem"/>
        <w:numPr>
          <w:ilvl w:val="0"/>
          <w:numId w:val="14"/>
        </w:numPr>
        <w:suppressAutoHyphens/>
        <w:jc w:val="both"/>
        <w:rPr>
          <w:b/>
          <w:i/>
          <w:sz w:val="22"/>
          <w:szCs w:val="22"/>
          <w:u w:val="single"/>
        </w:rPr>
      </w:pPr>
      <w:r>
        <w:rPr>
          <w:b/>
          <w:i/>
          <w:sz w:val="22"/>
          <w:szCs w:val="22"/>
        </w:rPr>
        <w:t xml:space="preserve">  </w:t>
      </w:r>
      <w:r>
        <w:rPr>
          <w:b/>
          <w:i/>
          <w:sz w:val="22"/>
          <w:szCs w:val="22"/>
          <w:u w:val="single"/>
        </w:rPr>
        <w:t>Označení nádob jednotným typem samolepek – při zajištění činností a), e), f)</w:t>
      </w:r>
      <w:r w:rsidR="00353987">
        <w:rPr>
          <w:b/>
          <w:i/>
          <w:sz w:val="22"/>
          <w:szCs w:val="22"/>
          <w:u w:val="single"/>
        </w:rPr>
        <w:t xml:space="preserve"> a g)</w:t>
      </w:r>
    </w:p>
    <w:p w14:paraId="4EC4CACD" w14:textId="77777777" w:rsidR="006502BB" w:rsidRDefault="006502BB">
      <w:pPr>
        <w:ind w:left="794"/>
        <w:jc w:val="both"/>
        <w:rPr>
          <w:rFonts w:ascii="Times New Roman" w:hAnsi="Times New Roman"/>
          <w:b/>
          <w:i/>
          <w:sz w:val="22"/>
          <w:szCs w:val="22"/>
          <w:u w:val="single"/>
        </w:rPr>
      </w:pPr>
    </w:p>
    <w:p w14:paraId="6EA4F6A2" w14:textId="3C5A150F" w:rsidR="006502BB" w:rsidRDefault="001E3B2E" w:rsidP="00BC142F">
      <w:pPr>
        <w:numPr>
          <w:ilvl w:val="1"/>
          <w:numId w:val="7"/>
        </w:numPr>
        <w:suppressAutoHyphens/>
        <w:spacing w:after="200"/>
        <w:jc w:val="both"/>
        <w:rPr>
          <w:rFonts w:ascii="Times New Roman" w:hAnsi="Times New Roman"/>
          <w:sz w:val="22"/>
          <w:szCs w:val="22"/>
        </w:rPr>
      </w:pPr>
      <w:r>
        <w:rPr>
          <w:rFonts w:ascii="Times New Roman" w:hAnsi="Times New Roman"/>
          <w:sz w:val="22"/>
          <w:szCs w:val="22"/>
        </w:rPr>
        <w:t>označení všech těchto nádob  jednotným typem samolepek, které budou obsahovat zejména informaci pro jaký objekt či objekty je nádoba přidělena (ulice a č.p.),  popř. údaj o stanovišti nádoby doplněný kódem stanoviště dle pasportu (</w:t>
      </w:r>
      <w:r w:rsidR="00353987">
        <w:rPr>
          <w:rFonts w:ascii="Times New Roman" w:hAnsi="Times New Roman"/>
          <w:sz w:val="22"/>
          <w:szCs w:val="22"/>
        </w:rPr>
        <w:t>zejména</w:t>
      </w:r>
      <w:r>
        <w:rPr>
          <w:rFonts w:ascii="Times New Roman" w:hAnsi="Times New Roman"/>
          <w:sz w:val="22"/>
          <w:szCs w:val="22"/>
        </w:rPr>
        <w:t xml:space="preserve"> u separačních nádob 1.100 litrů, nepřiřazených k využívání konkrétním objektům, ale pro všechny občany v docházkové vzdálenosti), informace o zhotoviteli (název, adresu provozovny a kontaktní telefon) a informaci o dnech svozu dané nádoby (vyznačení konkrétních dnů v týdnu). Samolepky budou navíc barevně rozlišené dle četnosti svozu (např. zelená samolepka pro nádoby se svozem 1x týdně apod.),</w:t>
      </w:r>
    </w:p>
    <w:p w14:paraId="474EFAFE" w14:textId="3BFFC734" w:rsidR="00353987" w:rsidRPr="00565E87" w:rsidRDefault="001E3B2E" w:rsidP="00BC142F">
      <w:pPr>
        <w:numPr>
          <w:ilvl w:val="1"/>
          <w:numId w:val="7"/>
        </w:numPr>
        <w:suppressAutoHyphens/>
        <w:jc w:val="both"/>
        <w:rPr>
          <w:rFonts w:ascii="Times New Roman" w:hAnsi="Times New Roman"/>
          <w:color w:val="000000" w:themeColor="text1"/>
          <w:sz w:val="22"/>
          <w:szCs w:val="22"/>
        </w:rPr>
      </w:pPr>
      <w:r>
        <w:rPr>
          <w:rFonts w:ascii="Times New Roman" w:hAnsi="Times New Roman"/>
          <w:color w:val="000000"/>
          <w:sz w:val="22"/>
          <w:szCs w:val="22"/>
        </w:rPr>
        <w:lastRenderedPageBreak/>
        <w:t>v </w:t>
      </w:r>
      <w:r w:rsidRPr="00565E87">
        <w:rPr>
          <w:rFonts w:ascii="Times New Roman" w:hAnsi="Times New Roman"/>
          <w:color w:val="000000" w:themeColor="text1"/>
          <w:sz w:val="22"/>
          <w:szCs w:val="22"/>
        </w:rPr>
        <w:t>případě zjištění poškození nebo ztráty samolepky z nádoby bude zhotovitelem nejpozději do 3 pracovních dnů nahrazena</w:t>
      </w:r>
      <w:r w:rsidR="00353987" w:rsidRPr="00565E87">
        <w:rPr>
          <w:rFonts w:ascii="Times New Roman" w:hAnsi="Times New Roman"/>
          <w:color w:val="000000" w:themeColor="text1"/>
          <w:sz w:val="22"/>
          <w:szCs w:val="22"/>
        </w:rPr>
        <w:t>,</w:t>
      </w:r>
    </w:p>
    <w:p w14:paraId="5E89E311" w14:textId="77777777" w:rsidR="00353987" w:rsidRPr="00565E87" w:rsidRDefault="00353987" w:rsidP="00353987">
      <w:pPr>
        <w:suppressAutoHyphens/>
        <w:ind w:left="499"/>
        <w:jc w:val="both"/>
        <w:rPr>
          <w:rFonts w:ascii="Times New Roman" w:hAnsi="Times New Roman"/>
          <w:color w:val="000000" w:themeColor="text1"/>
          <w:sz w:val="22"/>
          <w:szCs w:val="22"/>
        </w:rPr>
      </w:pPr>
    </w:p>
    <w:p w14:paraId="35D2CC5E" w14:textId="65F8C4E1" w:rsidR="00392F14" w:rsidRPr="00565E87" w:rsidRDefault="00353987" w:rsidP="00353987">
      <w:pPr>
        <w:numPr>
          <w:ilvl w:val="1"/>
          <w:numId w:val="7"/>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nejpozději do 31.12.202</w:t>
      </w:r>
      <w:r w:rsidR="0093354B" w:rsidRPr="00565E87">
        <w:rPr>
          <w:rFonts w:ascii="Times New Roman" w:hAnsi="Times New Roman"/>
          <w:color w:val="000000" w:themeColor="text1"/>
          <w:sz w:val="22"/>
          <w:szCs w:val="22"/>
        </w:rPr>
        <w:t>7</w:t>
      </w:r>
      <w:r w:rsidRPr="00565E87">
        <w:rPr>
          <w:rFonts w:ascii="Times New Roman" w:hAnsi="Times New Roman"/>
          <w:color w:val="000000" w:themeColor="text1"/>
          <w:sz w:val="22"/>
          <w:szCs w:val="22"/>
        </w:rPr>
        <w:t xml:space="preserve"> budou samolepky na všech rozmístěných nádobách doplněny o QR kód, který bude shodně obsahovat výše uvedené údaje </w:t>
      </w:r>
      <w:r w:rsidR="001E3B2E" w:rsidRPr="00565E87">
        <w:rPr>
          <w:rFonts w:ascii="Times New Roman" w:hAnsi="Times New Roman"/>
          <w:color w:val="000000" w:themeColor="text1"/>
          <w:sz w:val="22"/>
          <w:szCs w:val="22"/>
        </w:rPr>
        <w:t xml:space="preserve"> </w:t>
      </w:r>
    </w:p>
    <w:p w14:paraId="2FEE4260" w14:textId="77777777" w:rsidR="006502BB" w:rsidRPr="00565E87" w:rsidRDefault="006502BB">
      <w:pPr>
        <w:suppressAutoHyphens/>
        <w:ind w:left="794"/>
        <w:jc w:val="both"/>
        <w:rPr>
          <w:rFonts w:ascii="Times New Roman" w:hAnsi="Times New Roman"/>
          <w:color w:val="000000" w:themeColor="text1"/>
          <w:sz w:val="22"/>
          <w:szCs w:val="22"/>
        </w:rPr>
      </w:pPr>
    </w:p>
    <w:p w14:paraId="62751751" w14:textId="77777777" w:rsidR="006502BB" w:rsidRPr="00565E87" w:rsidRDefault="006502BB">
      <w:pPr>
        <w:suppressAutoHyphens/>
        <w:ind w:left="794"/>
        <w:jc w:val="both"/>
        <w:rPr>
          <w:rFonts w:ascii="Times New Roman" w:hAnsi="Times New Roman"/>
          <w:color w:val="000000" w:themeColor="text1"/>
          <w:sz w:val="22"/>
          <w:szCs w:val="22"/>
        </w:rPr>
      </w:pPr>
    </w:p>
    <w:p w14:paraId="410C7257" w14:textId="2D89FD47" w:rsidR="006502BB" w:rsidRPr="00565E87" w:rsidRDefault="00157014" w:rsidP="009A24B5">
      <w:pPr>
        <w:pStyle w:val="Odstavecseseznamem"/>
        <w:numPr>
          <w:ilvl w:val="0"/>
          <w:numId w:val="14"/>
        </w:numPr>
        <w:suppressAutoHyphens/>
        <w:jc w:val="both"/>
        <w:rPr>
          <w:b/>
          <w:i/>
          <w:color w:val="000000" w:themeColor="text1"/>
          <w:sz w:val="22"/>
          <w:szCs w:val="22"/>
        </w:rPr>
      </w:pPr>
      <w:r w:rsidRPr="00565E87">
        <w:rPr>
          <w:b/>
          <w:i/>
          <w:color w:val="000000" w:themeColor="text1"/>
          <w:sz w:val="22"/>
          <w:szCs w:val="22"/>
          <w:u w:val="single"/>
        </w:rPr>
        <w:t>Doplňkové i</w:t>
      </w:r>
      <w:r w:rsidR="001E3B2E" w:rsidRPr="00565E87">
        <w:rPr>
          <w:b/>
          <w:i/>
          <w:color w:val="000000" w:themeColor="text1"/>
          <w:sz w:val="22"/>
          <w:szCs w:val="22"/>
          <w:u w:val="single"/>
        </w:rPr>
        <w:t xml:space="preserve">nformační samolepky – při zajištění činností </w:t>
      </w:r>
      <w:r w:rsidR="00353987" w:rsidRPr="00565E87">
        <w:rPr>
          <w:b/>
          <w:i/>
          <w:color w:val="000000" w:themeColor="text1"/>
          <w:sz w:val="22"/>
          <w:szCs w:val="22"/>
          <w:u w:val="single"/>
        </w:rPr>
        <w:t xml:space="preserve">c), </w:t>
      </w:r>
      <w:r w:rsidR="001E3B2E" w:rsidRPr="00565E87">
        <w:rPr>
          <w:b/>
          <w:i/>
          <w:color w:val="000000" w:themeColor="text1"/>
          <w:sz w:val="22"/>
          <w:szCs w:val="22"/>
          <w:u w:val="single"/>
        </w:rPr>
        <w:t>e)</w:t>
      </w:r>
      <w:r w:rsidR="00353987" w:rsidRPr="00565E87">
        <w:rPr>
          <w:b/>
          <w:i/>
          <w:color w:val="000000" w:themeColor="text1"/>
          <w:sz w:val="22"/>
          <w:szCs w:val="22"/>
          <w:u w:val="single"/>
        </w:rPr>
        <w:t xml:space="preserve">, </w:t>
      </w:r>
      <w:r w:rsidR="001E3B2E" w:rsidRPr="00565E87">
        <w:rPr>
          <w:b/>
          <w:i/>
          <w:color w:val="000000" w:themeColor="text1"/>
          <w:sz w:val="22"/>
          <w:szCs w:val="22"/>
          <w:u w:val="single"/>
        </w:rPr>
        <w:t>f)</w:t>
      </w:r>
      <w:r w:rsidR="00353987" w:rsidRPr="00565E87">
        <w:rPr>
          <w:b/>
          <w:i/>
          <w:color w:val="000000" w:themeColor="text1"/>
          <w:sz w:val="22"/>
          <w:szCs w:val="22"/>
          <w:u w:val="single"/>
        </w:rPr>
        <w:t xml:space="preserve"> a g) </w:t>
      </w:r>
    </w:p>
    <w:p w14:paraId="158B4D5F" w14:textId="77777777" w:rsidR="006502BB" w:rsidRPr="00565E87" w:rsidRDefault="006502BB">
      <w:pPr>
        <w:ind w:left="794"/>
        <w:jc w:val="both"/>
        <w:rPr>
          <w:rFonts w:ascii="Times New Roman" w:hAnsi="Times New Roman"/>
          <w:b/>
          <w:i/>
          <w:color w:val="000000" w:themeColor="text1"/>
          <w:sz w:val="22"/>
          <w:szCs w:val="22"/>
        </w:rPr>
      </w:pPr>
    </w:p>
    <w:p w14:paraId="1C240038" w14:textId="23AE5433" w:rsidR="006502BB" w:rsidRPr="00565E87" w:rsidRDefault="001E3B2E" w:rsidP="00BC142F">
      <w:pPr>
        <w:numPr>
          <w:ilvl w:val="1"/>
          <w:numId w:val="7"/>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vybavení veškerých svozových nádob na </w:t>
      </w:r>
      <w:r w:rsidR="00353987" w:rsidRPr="00565E87">
        <w:rPr>
          <w:rFonts w:ascii="Times New Roman" w:hAnsi="Times New Roman"/>
          <w:color w:val="000000" w:themeColor="text1"/>
          <w:sz w:val="22"/>
          <w:szCs w:val="22"/>
        </w:rPr>
        <w:t>vy</w:t>
      </w:r>
      <w:r w:rsidRPr="00565E87">
        <w:rPr>
          <w:rFonts w:ascii="Times New Roman" w:hAnsi="Times New Roman"/>
          <w:color w:val="000000" w:themeColor="text1"/>
          <w:sz w:val="22"/>
          <w:szCs w:val="22"/>
        </w:rPr>
        <w:t>tříděn</w:t>
      </w:r>
      <w:r w:rsidR="00353987" w:rsidRPr="00565E87">
        <w:rPr>
          <w:rFonts w:ascii="Times New Roman" w:hAnsi="Times New Roman"/>
          <w:color w:val="000000" w:themeColor="text1"/>
          <w:sz w:val="22"/>
          <w:szCs w:val="22"/>
        </w:rPr>
        <w:t>é složky komunálního</w:t>
      </w:r>
      <w:r w:rsidRPr="00565E87">
        <w:rPr>
          <w:rFonts w:ascii="Times New Roman" w:hAnsi="Times New Roman"/>
          <w:color w:val="000000" w:themeColor="text1"/>
          <w:sz w:val="22"/>
          <w:szCs w:val="22"/>
        </w:rPr>
        <w:t xml:space="preserve"> odpad (papír, plasty, sklo, bio odpad</w:t>
      </w:r>
      <w:r w:rsidR="00353987" w:rsidRPr="00565E87">
        <w:rPr>
          <w:rFonts w:ascii="Times New Roman" w:hAnsi="Times New Roman"/>
          <w:color w:val="000000" w:themeColor="text1"/>
          <w:sz w:val="22"/>
          <w:szCs w:val="22"/>
        </w:rPr>
        <w:t xml:space="preserve"> a kuchyňský odpad</w:t>
      </w:r>
      <w:r w:rsidRPr="00565E87">
        <w:rPr>
          <w:rFonts w:ascii="Times New Roman" w:hAnsi="Times New Roman"/>
          <w:color w:val="000000" w:themeColor="text1"/>
          <w:sz w:val="22"/>
          <w:szCs w:val="22"/>
        </w:rPr>
        <w:t xml:space="preserve">) trvanlivými doplňkovými samolepkami formátu min. A4 s přehlednými informacemi, které odpady lze do nádob ukládat a které do nádob nepatří, případně další pokyny (např. PET lahve před vhozením sešlápnout apod.) </w:t>
      </w:r>
    </w:p>
    <w:p w14:paraId="2C291B7E" w14:textId="77777777" w:rsidR="006502BB" w:rsidRPr="00565E87" w:rsidRDefault="006502BB">
      <w:pPr>
        <w:jc w:val="both"/>
        <w:rPr>
          <w:rFonts w:ascii="Times New Roman" w:hAnsi="Times New Roman"/>
          <w:color w:val="000000" w:themeColor="text1"/>
          <w:sz w:val="22"/>
          <w:szCs w:val="22"/>
        </w:rPr>
      </w:pPr>
    </w:p>
    <w:p w14:paraId="40107EA0" w14:textId="5B229B80" w:rsidR="006502BB" w:rsidRPr="00565E87" w:rsidRDefault="001E3B2E" w:rsidP="009A24B5">
      <w:pPr>
        <w:pStyle w:val="Odstavecseseznamem"/>
        <w:numPr>
          <w:ilvl w:val="0"/>
          <w:numId w:val="14"/>
        </w:numPr>
        <w:suppressAutoHyphens/>
        <w:jc w:val="both"/>
        <w:rPr>
          <w:b/>
          <w:i/>
          <w:color w:val="000000" w:themeColor="text1"/>
          <w:sz w:val="22"/>
          <w:szCs w:val="22"/>
        </w:rPr>
      </w:pPr>
      <w:r w:rsidRPr="00565E87">
        <w:rPr>
          <w:b/>
          <w:i/>
          <w:color w:val="000000" w:themeColor="text1"/>
          <w:sz w:val="22"/>
          <w:szCs w:val="22"/>
        </w:rPr>
        <w:t xml:space="preserve"> </w:t>
      </w:r>
      <w:r w:rsidRPr="00565E87">
        <w:rPr>
          <w:b/>
          <w:i/>
          <w:color w:val="000000" w:themeColor="text1"/>
          <w:sz w:val="22"/>
          <w:szCs w:val="22"/>
          <w:u w:val="single"/>
        </w:rPr>
        <w:t xml:space="preserve">Letáky do domácností – při zajištění činností a) – </w:t>
      </w:r>
      <w:r w:rsidR="00081289" w:rsidRPr="00565E87">
        <w:rPr>
          <w:b/>
          <w:i/>
          <w:color w:val="000000" w:themeColor="text1"/>
          <w:sz w:val="22"/>
          <w:szCs w:val="22"/>
          <w:u w:val="single"/>
        </w:rPr>
        <w:t>k</w:t>
      </w:r>
      <w:r w:rsidRPr="00565E87">
        <w:rPr>
          <w:b/>
          <w:i/>
          <w:color w:val="000000" w:themeColor="text1"/>
          <w:sz w:val="22"/>
          <w:szCs w:val="22"/>
          <w:u w:val="single"/>
        </w:rPr>
        <w:t>)</w:t>
      </w:r>
      <w:r w:rsidRPr="00565E87">
        <w:rPr>
          <w:b/>
          <w:i/>
          <w:color w:val="000000" w:themeColor="text1"/>
          <w:sz w:val="22"/>
          <w:szCs w:val="22"/>
        </w:rPr>
        <w:t xml:space="preserve"> </w:t>
      </w:r>
    </w:p>
    <w:p w14:paraId="53D68F66" w14:textId="77777777" w:rsidR="006502BB" w:rsidRPr="00565E87" w:rsidRDefault="006502BB">
      <w:pPr>
        <w:suppressAutoHyphens/>
        <w:spacing w:line="276" w:lineRule="auto"/>
        <w:jc w:val="both"/>
        <w:rPr>
          <w:rFonts w:ascii="Times New Roman" w:hAnsi="Times New Roman"/>
          <w:color w:val="000000" w:themeColor="text1"/>
          <w:sz w:val="22"/>
          <w:szCs w:val="22"/>
        </w:rPr>
      </w:pPr>
    </w:p>
    <w:p w14:paraId="69481CA3" w14:textId="75F1FD00" w:rsidR="006502BB" w:rsidRPr="00565E87" w:rsidRDefault="001E3B2E" w:rsidP="00BC142F">
      <w:pPr>
        <w:numPr>
          <w:ilvl w:val="1"/>
          <w:numId w:val="7"/>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vždy při zavádění nových služeb, změně dosavadních služeb (i sezónní nebo dočasné) nebo rozšiřování stávajících služeb při zajištění činností dle čl. 2, odst. 2.2., písm. a) – </w:t>
      </w:r>
      <w:r w:rsidR="00081289" w:rsidRPr="00565E87">
        <w:rPr>
          <w:rFonts w:ascii="Times New Roman" w:hAnsi="Times New Roman"/>
          <w:color w:val="000000" w:themeColor="text1"/>
          <w:sz w:val="22"/>
          <w:szCs w:val="22"/>
        </w:rPr>
        <w:t>k</w:t>
      </w:r>
      <w:r w:rsidRPr="00565E87">
        <w:rPr>
          <w:rFonts w:ascii="Times New Roman" w:hAnsi="Times New Roman"/>
          <w:color w:val="000000" w:themeColor="text1"/>
          <w:sz w:val="22"/>
          <w:szCs w:val="22"/>
        </w:rPr>
        <w:t xml:space="preserve">), zajistí zhotovitel výrobu a distribuci letáků s detailními informacemi o změně způsobu provádění služby do všech dotčených domácností, a to minimálně 1 kalendářní týden předem, </w:t>
      </w:r>
    </w:p>
    <w:p w14:paraId="0E7F783A" w14:textId="77777777" w:rsidR="006502BB" w:rsidRPr="00565E87" w:rsidRDefault="006502BB">
      <w:pPr>
        <w:suppressAutoHyphens/>
        <w:ind w:left="794"/>
        <w:jc w:val="both"/>
        <w:rPr>
          <w:rFonts w:ascii="Times New Roman" w:hAnsi="Times New Roman"/>
          <w:color w:val="000000" w:themeColor="text1"/>
          <w:sz w:val="22"/>
          <w:szCs w:val="22"/>
        </w:rPr>
      </w:pPr>
    </w:p>
    <w:p w14:paraId="4B3408D5" w14:textId="0827E826" w:rsidR="006502BB" w:rsidRPr="00565E87" w:rsidRDefault="001E3B2E" w:rsidP="00BC142F">
      <w:pPr>
        <w:numPr>
          <w:ilvl w:val="1"/>
          <w:numId w:val="7"/>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stejně tak zajistí zhotovitel výrobu a distribuci letáků do všech dotčených domácností vždy minimálně 1 kalendářní týden před mytím a dezinfekcí nádob v souvislosti s plněním činností dle čl. 2, odst. 2.2., písm. </w:t>
      </w:r>
      <w:r w:rsidR="00827D43" w:rsidRPr="00565E87">
        <w:rPr>
          <w:rFonts w:ascii="Times New Roman" w:hAnsi="Times New Roman"/>
          <w:color w:val="000000" w:themeColor="text1"/>
          <w:sz w:val="22"/>
          <w:szCs w:val="22"/>
        </w:rPr>
        <w:t>i</w:t>
      </w:r>
      <w:r w:rsidRPr="00565E87">
        <w:rPr>
          <w:rFonts w:ascii="Times New Roman" w:hAnsi="Times New Roman"/>
          <w:color w:val="000000" w:themeColor="text1"/>
          <w:sz w:val="22"/>
          <w:szCs w:val="22"/>
        </w:rPr>
        <w:t>), bod 1), přičemž letáčky budou distribuovány pouze do dotčených domácností, pro které jsou evidovány nádoby na bioodpad. Cílem je informovat občany o konkrétních termínech mytí a dezinfekce nádob na bioodpad tak, aby byly v tento termín volně dostupné,</w:t>
      </w:r>
      <w:r w:rsidR="00081289" w:rsidRPr="00565E87">
        <w:rPr>
          <w:rFonts w:ascii="Times New Roman" w:hAnsi="Times New Roman"/>
          <w:color w:val="000000" w:themeColor="text1"/>
          <w:sz w:val="22"/>
          <w:szCs w:val="22"/>
        </w:rPr>
        <w:t xml:space="preserve"> pokud nebude probíhat bezprostředně po svozu nádob dle běžného harmonogramu,</w:t>
      </w:r>
    </w:p>
    <w:p w14:paraId="2643C353" w14:textId="77777777" w:rsidR="006502BB" w:rsidRPr="00565E87" w:rsidRDefault="006502BB">
      <w:pPr>
        <w:pStyle w:val="Odstavecseseznamem"/>
        <w:rPr>
          <w:color w:val="000000" w:themeColor="text1"/>
          <w:sz w:val="22"/>
          <w:szCs w:val="22"/>
        </w:rPr>
      </w:pPr>
    </w:p>
    <w:p w14:paraId="10A908DE" w14:textId="77777777" w:rsidR="006502BB" w:rsidRPr="00565E87" w:rsidRDefault="001E3B2E" w:rsidP="00BC142F">
      <w:pPr>
        <w:numPr>
          <w:ilvl w:val="1"/>
          <w:numId w:val="7"/>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letáky budou dle možností obsahovat i další informace týkající se problematiky nakládání s odpady. Vždy bude kladen důraz zejména na důkladné vysvětlení potřeby zvyšovat podíl vytříděných využitelných odpadů na úkor odpadů ukládaných na skládky,</w:t>
      </w:r>
    </w:p>
    <w:p w14:paraId="3FC5EB97" w14:textId="77777777" w:rsidR="006502BB" w:rsidRPr="00565E87" w:rsidRDefault="006502BB">
      <w:pPr>
        <w:pStyle w:val="Odstavecseseznamem"/>
        <w:rPr>
          <w:color w:val="000000" w:themeColor="text1"/>
          <w:sz w:val="22"/>
          <w:szCs w:val="22"/>
        </w:rPr>
      </w:pPr>
    </w:p>
    <w:p w14:paraId="26EBC983" w14:textId="77777777" w:rsidR="006502BB" w:rsidRPr="00565E87" w:rsidRDefault="001E3B2E" w:rsidP="00BC142F">
      <w:pPr>
        <w:numPr>
          <w:ilvl w:val="1"/>
          <w:numId w:val="7"/>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náhled na obsah každého letáku bude vždy před distribucí zaslán k odsouhlasení objednateli.</w:t>
      </w:r>
    </w:p>
    <w:p w14:paraId="3E9E6F45" w14:textId="77777777" w:rsidR="006502BB" w:rsidRPr="00565E87" w:rsidRDefault="006502BB">
      <w:pPr>
        <w:suppressAutoHyphens/>
        <w:jc w:val="both"/>
        <w:rPr>
          <w:rFonts w:ascii="Times New Roman" w:hAnsi="Times New Roman"/>
          <w:color w:val="000000" w:themeColor="text1"/>
          <w:sz w:val="22"/>
          <w:szCs w:val="22"/>
        </w:rPr>
      </w:pPr>
    </w:p>
    <w:p w14:paraId="5F1F8B3F" w14:textId="4D626950" w:rsidR="006502BB" w:rsidRPr="00565E87" w:rsidRDefault="001E3B2E" w:rsidP="009A24B5">
      <w:pPr>
        <w:pStyle w:val="Odstavecseseznamem"/>
        <w:numPr>
          <w:ilvl w:val="0"/>
          <w:numId w:val="14"/>
        </w:numPr>
        <w:suppressAutoHyphens/>
        <w:jc w:val="both"/>
        <w:rPr>
          <w:b/>
          <w:i/>
          <w:color w:val="000000" w:themeColor="text1"/>
          <w:sz w:val="22"/>
          <w:szCs w:val="22"/>
        </w:rPr>
      </w:pPr>
      <w:r w:rsidRPr="00565E87">
        <w:rPr>
          <w:b/>
          <w:i/>
          <w:color w:val="000000" w:themeColor="text1"/>
          <w:sz w:val="22"/>
          <w:szCs w:val="22"/>
        </w:rPr>
        <w:t xml:space="preserve"> </w:t>
      </w:r>
      <w:r w:rsidRPr="00565E87">
        <w:rPr>
          <w:b/>
          <w:i/>
          <w:color w:val="000000" w:themeColor="text1"/>
          <w:sz w:val="22"/>
          <w:szCs w:val="22"/>
          <w:u w:val="single"/>
        </w:rPr>
        <w:t>Manipulace s nádobami při svozu – při zajištění činností a), e), f)</w:t>
      </w:r>
      <w:r w:rsidR="00AF4C2E" w:rsidRPr="00565E87">
        <w:rPr>
          <w:b/>
          <w:i/>
          <w:color w:val="000000" w:themeColor="text1"/>
          <w:sz w:val="22"/>
          <w:szCs w:val="22"/>
          <w:u w:val="single"/>
        </w:rPr>
        <w:t xml:space="preserve"> a</w:t>
      </w:r>
      <w:r w:rsidR="007F56DA" w:rsidRPr="00565E87">
        <w:rPr>
          <w:b/>
          <w:i/>
          <w:color w:val="000000" w:themeColor="text1"/>
          <w:sz w:val="22"/>
          <w:szCs w:val="22"/>
          <w:u w:val="single"/>
        </w:rPr>
        <w:t xml:space="preserve"> g)</w:t>
      </w:r>
    </w:p>
    <w:p w14:paraId="582DE047" w14:textId="77777777" w:rsidR="006502BB" w:rsidRPr="00565E87" w:rsidRDefault="006502BB">
      <w:pPr>
        <w:suppressAutoHyphens/>
        <w:spacing w:line="276" w:lineRule="auto"/>
        <w:ind w:left="794"/>
        <w:jc w:val="both"/>
        <w:rPr>
          <w:rFonts w:ascii="Times New Roman" w:hAnsi="Times New Roman"/>
          <w:color w:val="000000" w:themeColor="text1"/>
          <w:sz w:val="22"/>
          <w:szCs w:val="22"/>
        </w:rPr>
      </w:pPr>
    </w:p>
    <w:p w14:paraId="7301EF50" w14:textId="77777777" w:rsidR="006502BB" w:rsidRPr="00565E87" w:rsidRDefault="001E3B2E" w:rsidP="00BC142F">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při svozu nádob bude vždy zajištěn vývoz celého obsahu nádoby a svoz bude zajištěn také tehdy, nebude-li nádoba zaplněna zcela, ale jen částečně.</w:t>
      </w:r>
    </w:p>
    <w:p w14:paraId="2C46C301" w14:textId="77777777" w:rsidR="006502BB" w:rsidRPr="00565E87" w:rsidRDefault="001E3B2E" w:rsidP="00BC142F">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při manipulaci se svozovými nádobami při svozu odpadu bude vždy zajištěno jejich vrácení na původní stanoviště, ze kterého byly nádoby ke svozu odebrány.</w:t>
      </w:r>
    </w:p>
    <w:p w14:paraId="31B3C96B" w14:textId="62178BE3" w:rsidR="006502BB" w:rsidRPr="00565E87" w:rsidRDefault="001E3B2E" w:rsidP="00BC142F">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nádoby vybavené bržděnými kolečky, budou vždy po vrácení na stanoviště zajištěny proti samovolnému vyjíždění ze stanoviště jejich zabr</w:t>
      </w:r>
      <w:r w:rsidR="00D92DC7" w:rsidRPr="00565E87">
        <w:rPr>
          <w:rFonts w:ascii="Times New Roman" w:hAnsi="Times New Roman"/>
          <w:color w:val="000000" w:themeColor="text1"/>
          <w:sz w:val="22"/>
          <w:szCs w:val="22"/>
        </w:rPr>
        <w:t>z</w:t>
      </w:r>
      <w:r w:rsidRPr="00565E87">
        <w:rPr>
          <w:rFonts w:ascii="Times New Roman" w:hAnsi="Times New Roman"/>
          <w:color w:val="000000" w:themeColor="text1"/>
          <w:sz w:val="22"/>
          <w:szCs w:val="22"/>
        </w:rPr>
        <w:t>děním.</w:t>
      </w:r>
    </w:p>
    <w:p w14:paraId="1795B7DD" w14:textId="5EE8BB9E" w:rsidR="00042CD2" w:rsidRPr="00565E87" w:rsidRDefault="001E3B2E" w:rsidP="00BC142F">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u nádob o objemu 1.100 litrů bude při vracení na stanoviště vždy zajištěn dostatečný volný boční prostor mezi jednotlivými nádobami umístěnými vedle sebe tak, aby jejich víka při otvírání nebyla vzájemně v kolizi nebo případně nekolidovala s ohrazením stanoviště (např. klecová ohrazení stanovišť či zídky) a víka šla vždy volně otvírat.  </w:t>
      </w:r>
    </w:p>
    <w:p w14:paraId="70242FFD" w14:textId="01752869" w:rsidR="0006439B" w:rsidRPr="00565E87" w:rsidRDefault="0006439B" w:rsidP="00760C28">
      <w:pPr>
        <w:pStyle w:val="Odstavecseseznamem"/>
        <w:numPr>
          <w:ilvl w:val="0"/>
          <w:numId w:val="14"/>
        </w:numPr>
        <w:suppressAutoHyphens/>
        <w:jc w:val="both"/>
        <w:rPr>
          <w:color w:val="000000" w:themeColor="text1"/>
          <w:sz w:val="22"/>
          <w:szCs w:val="22"/>
          <w:u w:val="single"/>
        </w:rPr>
      </w:pPr>
      <w:r w:rsidRPr="00565E87">
        <w:rPr>
          <w:b/>
          <w:color w:val="000000" w:themeColor="text1"/>
          <w:sz w:val="22"/>
          <w:szCs w:val="22"/>
          <w:u w:val="single"/>
        </w:rPr>
        <w:t>Denní hlášení o nesvezených či poškozených nádobách – při zajištění činností a) – g)</w:t>
      </w:r>
    </w:p>
    <w:p w14:paraId="090FE277" w14:textId="77777777" w:rsidR="002346EC" w:rsidRPr="00565E87" w:rsidRDefault="002346EC" w:rsidP="0006439B">
      <w:pPr>
        <w:pStyle w:val="Odstavecseseznamem"/>
        <w:suppressAutoHyphens/>
        <w:ind w:left="720"/>
        <w:jc w:val="both"/>
        <w:rPr>
          <w:b/>
          <w:color w:val="000000" w:themeColor="text1"/>
          <w:sz w:val="22"/>
          <w:szCs w:val="22"/>
        </w:rPr>
      </w:pPr>
    </w:p>
    <w:p w14:paraId="093A390B" w14:textId="0A52988D" w:rsidR="00404310" w:rsidRPr="00565E87" w:rsidRDefault="00404310" w:rsidP="00404310">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zhotovitel je povinen při každém svozu </w:t>
      </w:r>
      <w:r w:rsidRPr="00565E87">
        <w:rPr>
          <w:rFonts w:ascii="Times New Roman" w:hAnsi="Times New Roman"/>
          <w:b/>
          <w:bCs/>
          <w:color w:val="000000" w:themeColor="text1"/>
          <w:sz w:val="22"/>
          <w:szCs w:val="22"/>
        </w:rPr>
        <w:t>monitorovat stav svozových nádob</w:t>
      </w:r>
      <w:r w:rsidRPr="00565E87">
        <w:rPr>
          <w:rFonts w:ascii="Times New Roman" w:hAnsi="Times New Roman"/>
          <w:color w:val="000000" w:themeColor="text1"/>
          <w:sz w:val="22"/>
          <w:szCs w:val="22"/>
        </w:rPr>
        <w:t xml:space="preserve"> a zaznamen</w:t>
      </w:r>
      <w:r w:rsidR="0051150D" w:rsidRPr="00565E87">
        <w:rPr>
          <w:rFonts w:ascii="Times New Roman" w:hAnsi="Times New Roman"/>
          <w:color w:val="000000" w:themeColor="text1"/>
          <w:sz w:val="22"/>
          <w:szCs w:val="22"/>
        </w:rPr>
        <w:t>áva</w:t>
      </w:r>
      <w:r w:rsidRPr="00565E87">
        <w:rPr>
          <w:rFonts w:ascii="Times New Roman" w:hAnsi="Times New Roman"/>
          <w:color w:val="000000" w:themeColor="text1"/>
          <w:sz w:val="22"/>
          <w:szCs w:val="22"/>
        </w:rPr>
        <w:t xml:space="preserve">t </w:t>
      </w:r>
      <w:r w:rsidR="0051150D" w:rsidRPr="00565E87">
        <w:rPr>
          <w:rFonts w:ascii="Times New Roman" w:hAnsi="Times New Roman"/>
          <w:color w:val="000000" w:themeColor="text1"/>
          <w:sz w:val="22"/>
          <w:szCs w:val="22"/>
        </w:rPr>
        <w:t xml:space="preserve">případy </w:t>
      </w:r>
      <w:r w:rsidRPr="00565E87">
        <w:rPr>
          <w:rFonts w:ascii="Times New Roman" w:hAnsi="Times New Roman"/>
          <w:color w:val="000000" w:themeColor="text1"/>
          <w:sz w:val="22"/>
          <w:szCs w:val="22"/>
        </w:rPr>
        <w:t xml:space="preserve">jejich poškození </w:t>
      </w:r>
      <w:r w:rsidR="004301A8" w:rsidRPr="00565E87">
        <w:rPr>
          <w:rFonts w:ascii="Times New Roman" w:hAnsi="Times New Roman"/>
          <w:color w:val="000000" w:themeColor="text1"/>
          <w:sz w:val="22"/>
          <w:szCs w:val="22"/>
        </w:rPr>
        <w:t>či</w:t>
      </w:r>
      <w:r w:rsidRPr="00565E87">
        <w:rPr>
          <w:rFonts w:ascii="Times New Roman" w:hAnsi="Times New Roman"/>
          <w:color w:val="000000" w:themeColor="text1"/>
          <w:sz w:val="22"/>
          <w:szCs w:val="22"/>
        </w:rPr>
        <w:t xml:space="preserve"> zničení</w:t>
      </w:r>
      <w:r w:rsidR="0051150D"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w:t>
      </w:r>
      <w:r w:rsidR="0051150D" w:rsidRPr="00565E87">
        <w:rPr>
          <w:rFonts w:ascii="Times New Roman" w:hAnsi="Times New Roman"/>
          <w:color w:val="000000" w:themeColor="text1"/>
          <w:sz w:val="22"/>
          <w:szCs w:val="22"/>
        </w:rPr>
        <w:t>Z</w:t>
      </w:r>
      <w:r w:rsidRPr="00565E87">
        <w:rPr>
          <w:rFonts w:ascii="Times New Roman" w:hAnsi="Times New Roman"/>
          <w:color w:val="000000" w:themeColor="text1"/>
          <w:sz w:val="22"/>
          <w:szCs w:val="22"/>
        </w:rPr>
        <w:t xml:space="preserve">ároveň </w:t>
      </w:r>
      <w:r w:rsidR="0051150D" w:rsidRPr="00565E87">
        <w:rPr>
          <w:rFonts w:ascii="Times New Roman" w:hAnsi="Times New Roman"/>
          <w:color w:val="000000" w:themeColor="text1"/>
          <w:sz w:val="22"/>
          <w:szCs w:val="22"/>
        </w:rPr>
        <w:t xml:space="preserve">je povinen </w:t>
      </w:r>
      <w:r w:rsidRPr="00565E87">
        <w:rPr>
          <w:rFonts w:ascii="Times New Roman" w:hAnsi="Times New Roman"/>
          <w:color w:val="000000" w:themeColor="text1"/>
          <w:sz w:val="22"/>
          <w:szCs w:val="22"/>
        </w:rPr>
        <w:t xml:space="preserve">evidovat </w:t>
      </w:r>
      <w:r w:rsidRPr="00565E87">
        <w:rPr>
          <w:rFonts w:ascii="Times New Roman" w:hAnsi="Times New Roman"/>
          <w:b/>
          <w:bCs/>
          <w:color w:val="000000" w:themeColor="text1"/>
          <w:sz w:val="22"/>
          <w:szCs w:val="22"/>
        </w:rPr>
        <w:t>případy nesvezených nádob</w:t>
      </w:r>
      <w:r w:rsidRPr="00565E87">
        <w:rPr>
          <w:rFonts w:ascii="Times New Roman" w:hAnsi="Times New Roman"/>
          <w:color w:val="000000" w:themeColor="text1"/>
          <w:sz w:val="22"/>
          <w:szCs w:val="22"/>
        </w:rPr>
        <w:t>, včetně konkrétního důvodu, proč svoz nemohl být proveden (např. nepřístupnost stanoviště, nevhodný odpad v nádobě, přetížení nádoby</w:t>
      </w:r>
      <w:r w:rsidR="000F52EA"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apod.).</w:t>
      </w:r>
    </w:p>
    <w:p w14:paraId="4BDB8C87" w14:textId="153FB6F4" w:rsidR="00404310" w:rsidRPr="00565E87" w:rsidRDefault="00404310" w:rsidP="00404310">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lastRenderedPageBreak/>
        <w:t xml:space="preserve">veškeré </w:t>
      </w:r>
      <w:r w:rsidR="004301A8" w:rsidRPr="00565E87">
        <w:rPr>
          <w:rFonts w:ascii="Times New Roman" w:hAnsi="Times New Roman"/>
          <w:color w:val="000000" w:themeColor="text1"/>
          <w:sz w:val="22"/>
          <w:szCs w:val="22"/>
        </w:rPr>
        <w:t xml:space="preserve">takto </w:t>
      </w:r>
      <w:r w:rsidRPr="00565E87">
        <w:rPr>
          <w:rFonts w:ascii="Times New Roman" w:hAnsi="Times New Roman"/>
          <w:color w:val="000000" w:themeColor="text1"/>
          <w:sz w:val="22"/>
          <w:szCs w:val="22"/>
        </w:rPr>
        <w:t xml:space="preserve">zjištěné skutečnosti je zhotovitel povinen </w:t>
      </w:r>
      <w:r w:rsidRPr="00565E87">
        <w:rPr>
          <w:rFonts w:ascii="Times New Roman" w:hAnsi="Times New Roman"/>
          <w:b/>
          <w:bCs/>
          <w:color w:val="000000" w:themeColor="text1"/>
          <w:sz w:val="22"/>
          <w:szCs w:val="22"/>
        </w:rPr>
        <w:t xml:space="preserve">nahlásit objednateli e-mailem nejpozději do </w:t>
      </w:r>
      <w:r w:rsidR="003E77D6" w:rsidRPr="00565E87">
        <w:rPr>
          <w:rFonts w:ascii="Times New Roman" w:hAnsi="Times New Roman"/>
          <w:b/>
          <w:bCs/>
          <w:color w:val="000000" w:themeColor="text1"/>
          <w:sz w:val="22"/>
          <w:szCs w:val="22"/>
        </w:rPr>
        <w:t>12</w:t>
      </w:r>
      <w:r w:rsidRPr="00565E87">
        <w:rPr>
          <w:rFonts w:ascii="Times New Roman" w:hAnsi="Times New Roman"/>
          <w:b/>
          <w:bCs/>
          <w:color w:val="000000" w:themeColor="text1"/>
          <w:sz w:val="22"/>
          <w:szCs w:val="22"/>
        </w:rPr>
        <w:t xml:space="preserve"> hodin od jejich zjištění, </w:t>
      </w:r>
      <w:r w:rsidRPr="00565E87">
        <w:rPr>
          <w:rFonts w:ascii="Times New Roman" w:hAnsi="Times New Roman"/>
          <w:color w:val="000000" w:themeColor="text1"/>
          <w:sz w:val="22"/>
          <w:szCs w:val="22"/>
        </w:rPr>
        <w:t xml:space="preserve">přičemž hlášení musí obsahovat </w:t>
      </w:r>
      <w:r w:rsidR="004301A8" w:rsidRPr="00565E87">
        <w:rPr>
          <w:rFonts w:ascii="Times New Roman" w:hAnsi="Times New Roman"/>
          <w:color w:val="000000" w:themeColor="text1"/>
          <w:sz w:val="22"/>
          <w:szCs w:val="22"/>
        </w:rPr>
        <w:t>zejména</w:t>
      </w:r>
      <w:r w:rsidR="0051150D" w:rsidRPr="00565E87">
        <w:rPr>
          <w:rFonts w:ascii="Times New Roman" w:hAnsi="Times New Roman"/>
          <w:color w:val="000000" w:themeColor="text1"/>
          <w:sz w:val="22"/>
          <w:szCs w:val="22"/>
        </w:rPr>
        <w:t>:</w:t>
      </w:r>
      <w:r w:rsidR="004301A8"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 xml:space="preserve">jednoznačnou identifikaci nádoby (např. lokalita, typ nádoby, případně </w:t>
      </w:r>
      <w:r w:rsidR="004301A8" w:rsidRPr="00565E87">
        <w:rPr>
          <w:rFonts w:ascii="Times New Roman" w:hAnsi="Times New Roman"/>
          <w:color w:val="000000" w:themeColor="text1"/>
          <w:sz w:val="22"/>
          <w:szCs w:val="22"/>
        </w:rPr>
        <w:t xml:space="preserve">její </w:t>
      </w:r>
      <w:r w:rsidRPr="00565E87">
        <w:rPr>
          <w:rFonts w:ascii="Times New Roman" w:hAnsi="Times New Roman"/>
          <w:color w:val="000000" w:themeColor="text1"/>
          <w:sz w:val="22"/>
          <w:szCs w:val="22"/>
        </w:rPr>
        <w:t>identifikační číslo), popis závady (v případě poškození či zničení nádoby) nebo konkrétní důvod, pro který nemohl být zajištěn svoz nádoby a případné navržené řešení.</w:t>
      </w:r>
    </w:p>
    <w:p w14:paraId="2A8CC464" w14:textId="616C4F82" w:rsidR="00042CD2" w:rsidRPr="00565E87" w:rsidRDefault="00042CD2" w:rsidP="009A24B5">
      <w:pPr>
        <w:pStyle w:val="Odstavecseseznamem"/>
        <w:numPr>
          <w:ilvl w:val="0"/>
          <w:numId w:val="14"/>
        </w:numPr>
        <w:suppressAutoHyphens/>
        <w:jc w:val="both"/>
        <w:rPr>
          <w:color w:val="000000" w:themeColor="text1"/>
          <w:sz w:val="22"/>
          <w:szCs w:val="22"/>
        </w:rPr>
      </w:pPr>
      <w:r w:rsidRPr="00565E87">
        <w:rPr>
          <w:b/>
          <w:bCs/>
          <w:i/>
          <w:iCs/>
          <w:color w:val="000000" w:themeColor="text1"/>
          <w:sz w:val="22"/>
          <w:szCs w:val="22"/>
          <w:u w:val="single"/>
        </w:rPr>
        <w:t>Vyvážení nádob ze stanovišť umístěných mimo veřejná prostrans</w:t>
      </w:r>
      <w:r w:rsidR="008D0787" w:rsidRPr="00565E87">
        <w:rPr>
          <w:b/>
          <w:bCs/>
          <w:i/>
          <w:iCs/>
          <w:color w:val="000000" w:themeColor="text1"/>
          <w:sz w:val="22"/>
          <w:szCs w:val="22"/>
          <w:u w:val="single"/>
        </w:rPr>
        <w:t>t</w:t>
      </w:r>
      <w:r w:rsidRPr="00565E87">
        <w:rPr>
          <w:b/>
          <w:bCs/>
          <w:i/>
          <w:iCs/>
          <w:color w:val="000000" w:themeColor="text1"/>
          <w:sz w:val="22"/>
          <w:szCs w:val="22"/>
          <w:u w:val="single"/>
        </w:rPr>
        <w:t xml:space="preserve">ví </w:t>
      </w:r>
      <w:r w:rsidR="00A65063" w:rsidRPr="00565E87">
        <w:rPr>
          <w:b/>
          <w:bCs/>
          <w:i/>
          <w:iCs/>
          <w:color w:val="000000" w:themeColor="text1"/>
          <w:sz w:val="22"/>
          <w:szCs w:val="22"/>
          <w:u w:val="single"/>
        </w:rPr>
        <w:t xml:space="preserve"> - při zajištění činností </w:t>
      </w:r>
      <w:bookmarkStart w:id="7" w:name="_Hlk201660481"/>
      <w:r w:rsidR="00A65063" w:rsidRPr="00565E87">
        <w:rPr>
          <w:b/>
          <w:bCs/>
          <w:i/>
          <w:iCs/>
          <w:color w:val="000000" w:themeColor="text1"/>
          <w:sz w:val="22"/>
          <w:szCs w:val="22"/>
          <w:u w:val="single"/>
        </w:rPr>
        <w:t>a), b), d), e), f), g)</w:t>
      </w:r>
      <w:r w:rsidRPr="00565E87">
        <w:rPr>
          <w:color w:val="000000" w:themeColor="text1"/>
          <w:sz w:val="22"/>
          <w:szCs w:val="22"/>
        </w:rPr>
        <w:t xml:space="preserve"> </w:t>
      </w:r>
    </w:p>
    <w:p w14:paraId="13331FD2" w14:textId="77777777" w:rsidR="00326643" w:rsidRPr="00565E87" w:rsidRDefault="00326643" w:rsidP="00326643">
      <w:pPr>
        <w:pStyle w:val="Odstavecseseznamem"/>
        <w:suppressAutoHyphens/>
        <w:ind w:left="720"/>
        <w:jc w:val="both"/>
        <w:rPr>
          <w:color w:val="000000" w:themeColor="text1"/>
          <w:sz w:val="22"/>
          <w:szCs w:val="22"/>
        </w:rPr>
      </w:pPr>
    </w:p>
    <w:bookmarkEnd w:id="7"/>
    <w:p w14:paraId="5A8B0A38" w14:textId="14BB83BE" w:rsidR="00475E43" w:rsidRPr="00565E87" w:rsidRDefault="0008266D" w:rsidP="0008266D">
      <w:pPr>
        <w:numPr>
          <w:ilvl w:val="1"/>
          <w:numId w:val="7"/>
        </w:numPr>
        <w:suppressAutoHyphens/>
        <w:spacing w:after="200" w:line="276" w:lineRule="auto"/>
        <w:jc w:val="both"/>
        <w:rPr>
          <w:color w:val="000000" w:themeColor="text1"/>
          <w:sz w:val="22"/>
          <w:szCs w:val="22"/>
        </w:rPr>
      </w:pPr>
      <w:r w:rsidRPr="00565E87">
        <w:rPr>
          <w:color w:val="000000" w:themeColor="text1"/>
          <w:sz w:val="22"/>
          <w:szCs w:val="22"/>
        </w:rPr>
        <w:t xml:space="preserve">v konkrétních případech bude svoz nádob </w:t>
      </w:r>
      <w:r w:rsidR="00326643" w:rsidRPr="00565E87">
        <w:rPr>
          <w:color w:val="000000" w:themeColor="text1"/>
          <w:sz w:val="22"/>
          <w:szCs w:val="22"/>
        </w:rPr>
        <w:t xml:space="preserve">(a ostatní související činnosti specifikované níže) </w:t>
      </w:r>
      <w:r w:rsidRPr="00565E87">
        <w:rPr>
          <w:color w:val="000000" w:themeColor="text1"/>
          <w:sz w:val="22"/>
          <w:szCs w:val="22"/>
        </w:rPr>
        <w:t>zajišťován</w:t>
      </w:r>
      <w:r w:rsidR="00A8640F" w:rsidRPr="00565E87">
        <w:rPr>
          <w:color w:val="000000" w:themeColor="text1"/>
          <w:sz w:val="22"/>
          <w:szCs w:val="22"/>
        </w:rPr>
        <w:t xml:space="preserve"> také</w:t>
      </w:r>
      <w:r w:rsidRPr="00565E87">
        <w:rPr>
          <w:color w:val="000000" w:themeColor="text1"/>
          <w:sz w:val="22"/>
          <w:szCs w:val="22"/>
        </w:rPr>
        <w:t xml:space="preserve"> ze stanovišť, která </w:t>
      </w:r>
      <w:r w:rsidR="00A8640F" w:rsidRPr="00565E87">
        <w:rPr>
          <w:color w:val="000000" w:themeColor="text1"/>
          <w:sz w:val="22"/>
          <w:szCs w:val="22"/>
        </w:rPr>
        <w:t>ne</w:t>
      </w:r>
      <w:r w:rsidRPr="00565E87">
        <w:rPr>
          <w:color w:val="000000" w:themeColor="text1"/>
          <w:sz w:val="22"/>
          <w:szCs w:val="22"/>
        </w:rPr>
        <w:t xml:space="preserve">jsou </w:t>
      </w:r>
      <w:r w:rsidR="00A8640F" w:rsidRPr="00565E87">
        <w:rPr>
          <w:color w:val="000000" w:themeColor="text1"/>
          <w:sz w:val="22"/>
          <w:szCs w:val="22"/>
        </w:rPr>
        <w:t xml:space="preserve">volně </w:t>
      </w:r>
      <w:r w:rsidRPr="00565E87">
        <w:rPr>
          <w:color w:val="000000" w:themeColor="text1"/>
          <w:sz w:val="22"/>
          <w:szCs w:val="22"/>
        </w:rPr>
        <w:t xml:space="preserve">přístupná (např. </w:t>
      </w:r>
      <w:r w:rsidR="00256059" w:rsidRPr="00565E87">
        <w:rPr>
          <w:color w:val="000000" w:themeColor="text1"/>
          <w:sz w:val="22"/>
          <w:szCs w:val="22"/>
        </w:rPr>
        <w:t>v oploceném areálu</w:t>
      </w:r>
      <w:r w:rsidR="00A8640F" w:rsidRPr="00565E87">
        <w:rPr>
          <w:color w:val="000000" w:themeColor="text1"/>
          <w:sz w:val="22"/>
          <w:szCs w:val="22"/>
        </w:rPr>
        <w:t>, za</w:t>
      </w:r>
      <w:r w:rsidR="00256059" w:rsidRPr="00565E87">
        <w:rPr>
          <w:color w:val="000000" w:themeColor="text1"/>
          <w:sz w:val="22"/>
          <w:szCs w:val="22"/>
        </w:rPr>
        <w:t xml:space="preserve"> </w:t>
      </w:r>
      <w:r w:rsidRPr="00565E87">
        <w:rPr>
          <w:color w:val="000000" w:themeColor="text1"/>
          <w:sz w:val="22"/>
          <w:szCs w:val="22"/>
        </w:rPr>
        <w:t>závorou</w:t>
      </w:r>
      <w:r w:rsidR="00256059" w:rsidRPr="00565E87">
        <w:rPr>
          <w:color w:val="000000" w:themeColor="text1"/>
          <w:sz w:val="22"/>
          <w:szCs w:val="22"/>
        </w:rPr>
        <w:t>, elektronickými zajížděcími sloupky apod.)</w:t>
      </w:r>
      <w:r w:rsidR="00326643" w:rsidRPr="00565E87">
        <w:rPr>
          <w:color w:val="000000" w:themeColor="text1"/>
          <w:sz w:val="22"/>
          <w:szCs w:val="22"/>
        </w:rPr>
        <w:t>.</w:t>
      </w:r>
      <w:r w:rsidRPr="00565E87">
        <w:rPr>
          <w:color w:val="000000" w:themeColor="text1"/>
          <w:sz w:val="22"/>
          <w:szCs w:val="22"/>
        </w:rPr>
        <w:t xml:space="preserve"> </w:t>
      </w:r>
      <w:r w:rsidR="00326643" w:rsidRPr="00565E87">
        <w:rPr>
          <w:color w:val="000000" w:themeColor="text1"/>
          <w:sz w:val="22"/>
          <w:szCs w:val="22"/>
        </w:rPr>
        <w:t>K zajištění jejich</w:t>
      </w:r>
      <w:r w:rsidR="00A8640F" w:rsidRPr="00565E87">
        <w:rPr>
          <w:color w:val="000000" w:themeColor="text1"/>
          <w:sz w:val="22"/>
          <w:szCs w:val="22"/>
        </w:rPr>
        <w:t xml:space="preserve"> obslužnosti </w:t>
      </w:r>
      <w:r w:rsidR="00326643" w:rsidRPr="00565E87">
        <w:rPr>
          <w:color w:val="000000" w:themeColor="text1"/>
          <w:sz w:val="22"/>
          <w:szCs w:val="22"/>
        </w:rPr>
        <w:t>se objednatel zavazuje předat</w:t>
      </w:r>
      <w:r w:rsidR="00A8640F" w:rsidRPr="00565E87">
        <w:rPr>
          <w:color w:val="000000" w:themeColor="text1"/>
          <w:sz w:val="22"/>
          <w:szCs w:val="22"/>
        </w:rPr>
        <w:t xml:space="preserve"> zhotoviteli potřebné </w:t>
      </w:r>
      <w:r w:rsidR="00326643" w:rsidRPr="00565E87">
        <w:rPr>
          <w:color w:val="000000" w:themeColor="text1"/>
          <w:sz w:val="22"/>
          <w:szCs w:val="22"/>
        </w:rPr>
        <w:t xml:space="preserve">přístupové </w:t>
      </w:r>
      <w:r w:rsidR="00A8640F" w:rsidRPr="00565E87">
        <w:rPr>
          <w:color w:val="000000" w:themeColor="text1"/>
          <w:sz w:val="22"/>
          <w:szCs w:val="22"/>
        </w:rPr>
        <w:t>prostředky (např. klíče, ovl</w:t>
      </w:r>
      <w:r w:rsidR="006C0B63" w:rsidRPr="00565E87">
        <w:rPr>
          <w:color w:val="000000" w:themeColor="text1"/>
          <w:sz w:val="22"/>
          <w:szCs w:val="22"/>
        </w:rPr>
        <w:t>á</w:t>
      </w:r>
      <w:r w:rsidR="00A8640F" w:rsidRPr="00565E87">
        <w:rPr>
          <w:color w:val="000000" w:themeColor="text1"/>
          <w:sz w:val="22"/>
          <w:szCs w:val="22"/>
        </w:rPr>
        <w:t>da</w:t>
      </w:r>
      <w:r w:rsidR="006C0B63" w:rsidRPr="00565E87">
        <w:rPr>
          <w:color w:val="000000" w:themeColor="text1"/>
          <w:sz w:val="22"/>
          <w:szCs w:val="22"/>
        </w:rPr>
        <w:t>cí zařízení</w:t>
      </w:r>
      <w:r w:rsidR="00326643" w:rsidRPr="00565E87">
        <w:rPr>
          <w:color w:val="000000" w:themeColor="text1"/>
          <w:sz w:val="22"/>
          <w:szCs w:val="22"/>
        </w:rPr>
        <w:t>, přístupové oprávnění</w:t>
      </w:r>
      <w:r w:rsidR="00A8640F" w:rsidRPr="00565E87">
        <w:rPr>
          <w:color w:val="000000" w:themeColor="text1"/>
          <w:sz w:val="22"/>
          <w:szCs w:val="22"/>
        </w:rPr>
        <w:t xml:space="preserve"> apod.)</w:t>
      </w:r>
      <w:r w:rsidR="00326643" w:rsidRPr="00565E87">
        <w:rPr>
          <w:color w:val="000000" w:themeColor="text1"/>
          <w:sz w:val="22"/>
          <w:szCs w:val="22"/>
        </w:rPr>
        <w:t>, a to</w:t>
      </w:r>
      <w:r w:rsidR="00A8640F" w:rsidRPr="00565E87">
        <w:rPr>
          <w:color w:val="000000" w:themeColor="text1"/>
          <w:sz w:val="22"/>
          <w:szCs w:val="22"/>
        </w:rPr>
        <w:t xml:space="preserve"> v dostatečném počtu pro všechny posádky, kterých se plnění činností týká a mohl tak být zajištěn pravidelný svoz všech jednotlivých nádob v daném stanovišti umístěných, včetně úklidu stanoviš</w:t>
      </w:r>
      <w:r w:rsidR="00475E43" w:rsidRPr="00565E87">
        <w:rPr>
          <w:color w:val="000000" w:themeColor="text1"/>
          <w:sz w:val="22"/>
          <w:szCs w:val="22"/>
        </w:rPr>
        <w:t>ť</w:t>
      </w:r>
      <w:r w:rsidR="00A8640F" w:rsidRPr="00565E87">
        <w:rPr>
          <w:color w:val="000000" w:themeColor="text1"/>
          <w:sz w:val="22"/>
          <w:szCs w:val="22"/>
        </w:rPr>
        <w:t xml:space="preserve"> dle čl. 2, odst. 2.2., písm. h), bodu 1</w:t>
      </w:r>
      <w:r w:rsidR="00203173" w:rsidRPr="00565E87">
        <w:rPr>
          <w:color w:val="000000" w:themeColor="text1"/>
          <w:sz w:val="22"/>
          <w:szCs w:val="22"/>
        </w:rPr>
        <w:t>4</w:t>
      </w:r>
      <w:r w:rsidR="00A8640F" w:rsidRPr="00565E87">
        <w:rPr>
          <w:color w:val="000000" w:themeColor="text1"/>
          <w:sz w:val="22"/>
          <w:szCs w:val="22"/>
        </w:rPr>
        <w:t xml:space="preserve"> a 1</w:t>
      </w:r>
      <w:r w:rsidR="00203173" w:rsidRPr="00565E87">
        <w:rPr>
          <w:color w:val="000000" w:themeColor="text1"/>
          <w:sz w:val="22"/>
          <w:szCs w:val="22"/>
        </w:rPr>
        <w:t>5</w:t>
      </w:r>
      <w:r w:rsidR="00A8640F" w:rsidRPr="00565E87">
        <w:rPr>
          <w:color w:val="000000" w:themeColor="text1"/>
          <w:sz w:val="22"/>
          <w:szCs w:val="22"/>
        </w:rPr>
        <w:t xml:space="preserve"> a</w:t>
      </w:r>
      <w:r w:rsidR="006C0B63" w:rsidRPr="00565E87">
        <w:rPr>
          <w:color w:val="000000" w:themeColor="text1"/>
          <w:sz w:val="22"/>
          <w:szCs w:val="22"/>
        </w:rPr>
        <w:t xml:space="preserve"> dle čl.2, odst. 2.2., písm. i), bodu 1, 3, 4 a 5</w:t>
      </w:r>
      <w:r w:rsidR="00C76050" w:rsidRPr="00565E87">
        <w:rPr>
          <w:color w:val="000000" w:themeColor="text1"/>
          <w:sz w:val="22"/>
          <w:szCs w:val="22"/>
        </w:rPr>
        <w:t>,</w:t>
      </w:r>
      <w:r w:rsidR="00A8640F" w:rsidRPr="00565E87">
        <w:rPr>
          <w:color w:val="000000" w:themeColor="text1"/>
          <w:sz w:val="22"/>
          <w:szCs w:val="22"/>
        </w:rPr>
        <w:t xml:space="preserve"> </w:t>
      </w:r>
    </w:p>
    <w:p w14:paraId="64FC7326" w14:textId="00B48AD8" w:rsidR="000A5950" w:rsidRPr="00565E87" w:rsidRDefault="00475E43" w:rsidP="00262C9E">
      <w:pPr>
        <w:numPr>
          <w:ilvl w:val="1"/>
          <w:numId w:val="7"/>
        </w:numPr>
        <w:suppressAutoHyphens/>
        <w:spacing w:after="200" w:line="276" w:lineRule="auto"/>
        <w:ind w:left="426" w:hanging="284"/>
        <w:jc w:val="both"/>
        <w:rPr>
          <w:color w:val="000000" w:themeColor="text1"/>
          <w:sz w:val="22"/>
          <w:szCs w:val="22"/>
        </w:rPr>
      </w:pPr>
      <w:r w:rsidRPr="00565E87">
        <w:rPr>
          <w:color w:val="000000" w:themeColor="text1"/>
          <w:sz w:val="22"/>
          <w:szCs w:val="22"/>
        </w:rPr>
        <w:t>z</w:t>
      </w:r>
      <w:r w:rsidR="006C0B63" w:rsidRPr="00565E87">
        <w:rPr>
          <w:color w:val="000000" w:themeColor="text1"/>
          <w:sz w:val="22"/>
          <w:szCs w:val="22"/>
        </w:rPr>
        <w:t xml:space="preserve">hotovitel je povinen zajistit, aby každá posádka provádějící </w:t>
      </w:r>
      <w:r w:rsidRPr="00565E87">
        <w:rPr>
          <w:color w:val="000000" w:themeColor="text1"/>
          <w:sz w:val="22"/>
          <w:szCs w:val="22"/>
        </w:rPr>
        <w:t>příslušnou</w:t>
      </w:r>
      <w:r w:rsidR="006C0B63" w:rsidRPr="00565E87">
        <w:rPr>
          <w:color w:val="000000" w:themeColor="text1"/>
          <w:sz w:val="22"/>
          <w:szCs w:val="22"/>
        </w:rPr>
        <w:t xml:space="preserve"> činnost </w:t>
      </w:r>
      <w:r w:rsidRPr="00565E87">
        <w:rPr>
          <w:color w:val="000000" w:themeColor="text1"/>
          <w:sz w:val="22"/>
          <w:szCs w:val="22"/>
        </w:rPr>
        <w:t>b</w:t>
      </w:r>
      <w:r w:rsidR="006C0B63" w:rsidRPr="00565E87">
        <w:rPr>
          <w:color w:val="000000" w:themeColor="text1"/>
          <w:sz w:val="22"/>
          <w:szCs w:val="22"/>
        </w:rPr>
        <w:t xml:space="preserve">yla </w:t>
      </w:r>
      <w:r w:rsidRPr="00565E87">
        <w:rPr>
          <w:color w:val="000000" w:themeColor="text1"/>
          <w:sz w:val="22"/>
          <w:szCs w:val="22"/>
        </w:rPr>
        <w:t xml:space="preserve">těmito </w:t>
      </w:r>
      <w:r w:rsidR="006C0B63" w:rsidRPr="00565E87">
        <w:rPr>
          <w:color w:val="000000" w:themeColor="text1"/>
          <w:sz w:val="22"/>
          <w:szCs w:val="22"/>
        </w:rPr>
        <w:t xml:space="preserve">přístupovými prostředky vybavena a </w:t>
      </w:r>
      <w:r w:rsidRPr="00565E87">
        <w:rPr>
          <w:color w:val="000000" w:themeColor="text1"/>
          <w:sz w:val="22"/>
          <w:szCs w:val="22"/>
        </w:rPr>
        <w:t xml:space="preserve">aby </w:t>
      </w:r>
      <w:r w:rsidR="006C0B63" w:rsidRPr="00565E87">
        <w:rPr>
          <w:color w:val="000000" w:themeColor="text1"/>
          <w:sz w:val="22"/>
          <w:szCs w:val="22"/>
        </w:rPr>
        <w:t>veškeré služby byly zajišťovány plynule dle platných harmonogramů</w:t>
      </w:r>
      <w:r w:rsidR="00C76050" w:rsidRPr="00565E87">
        <w:rPr>
          <w:color w:val="000000" w:themeColor="text1"/>
          <w:sz w:val="22"/>
          <w:szCs w:val="22"/>
        </w:rPr>
        <w:t>,</w:t>
      </w:r>
      <w:r w:rsidR="006C0B63" w:rsidRPr="00565E87">
        <w:rPr>
          <w:color w:val="000000" w:themeColor="text1"/>
          <w:sz w:val="22"/>
          <w:szCs w:val="22"/>
        </w:rPr>
        <w:t xml:space="preserve"> </w:t>
      </w:r>
    </w:p>
    <w:p w14:paraId="3EFD7568" w14:textId="1ADF0C9C" w:rsidR="00AA3E59" w:rsidRPr="00565E87" w:rsidRDefault="00C76050" w:rsidP="00262C9E">
      <w:pPr>
        <w:numPr>
          <w:ilvl w:val="1"/>
          <w:numId w:val="7"/>
        </w:numPr>
        <w:suppressAutoHyphens/>
        <w:spacing w:after="200" w:line="276" w:lineRule="auto"/>
        <w:ind w:left="426" w:hanging="284"/>
        <w:jc w:val="both"/>
        <w:rPr>
          <w:color w:val="000000" w:themeColor="text1"/>
          <w:sz w:val="22"/>
          <w:szCs w:val="22"/>
        </w:rPr>
      </w:pPr>
      <w:r w:rsidRPr="00565E87">
        <w:rPr>
          <w:color w:val="000000" w:themeColor="text1"/>
          <w:sz w:val="22"/>
          <w:szCs w:val="22"/>
        </w:rPr>
        <w:t>z</w:t>
      </w:r>
      <w:r w:rsidR="006C0B63" w:rsidRPr="00565E87">
        <w:rPr>
          <w:color w:val="000000" w:themeColor="text1"/>
          <w:sz w:val="22"/>
          <w:szCs w:val="22"/>
        </w:rPr>
        <w:t xml:space="preserve">hotovitel se </w:t>
      </w:r>
      <w:r w:rsidR="00475E43" w:rsidRPr="00565E87">
        <w:rPr>
          <w:color w:val="000000" w:themeColor="text1"/>
          <w:sz w:val="22"/>
          <w:szCs w:val="22"/>
        </w:rPr>
        <w:t xml:space="preserve">zavazuje používat </w:t>
      </w:r>
      <w:r w:rsidR="006C0B63" w:rsidRPr="00565E87">
        <w:rPr>
          <w:color w:val="000000" w:themeColor="text1"/>
          <w:sz w:val="22"/>
          <w:szCs w:val="22"/>
        </w:rPr>
        <w:t xml:space="preserve">takto získané přístupové prostředky </w:t>
      </w:r>
      <w:r w:rsidR="00475E43" w:rsidRPr="00565E87">
        <w:rPr>
          <w:color w:val="000000" w:themeColor="text1"/>
          <w:sz w:val="22"/>
          <w:szCs w:val="22"/>
        </w:rPr>
        <w:t>výhradně za účelem plnění sjednaných služeb,</w:t>
      </w:r>
      <w:r w:rsidR="006C0B63" w:rsidRPr="00565E87">
        <w:rPr>
          <w:color w:val="000000" w:themeColor="text1"/>
          <w:sz w:val="22"/>
          <w:szCs w:val="22"/>
        </w:rPr>
        <w:t xml:space="preserve"> </w:t>
      </w:r>
      <w:r w:rsidR="00475E43" w:rsidRPr="00565E87">
        <w:rPr>
          <w:color w:val="000000" w:themeColor="text1"/>
          <w:sz w:val="22"/>
          <w:szCs w:val="22"/>
        </w:rPr>
        <w:t>uchovávat je bezpečně</w:t>
      </w:r>
      <w:r w:rsidR="00262C9E" w:rsidRPr="00565E87">
        <w:rPr>
          <w:color w:val="000000" w:themeColor="text1"/>
          <w:sz w:val="22"/>
          <w:szCs w:val="22"/>
        </w:rPr>
        <w:t xml:space="preserve"> a</w:t>
      </w:r>
      <w:r w:rsidR="00475E43" w:rsidRPr="00565E87">
        <w:rPr>
          <w:color w:val="000000" w:themeColor="text1"/>
          <w:sz w:val="22"/>
          <w:szCs w:val="22"/>
        </w:rPr>
        <w:t xml:space="preserve"> chránit je před ztrátou, odcizením či poškozením</w:t>
      </w:r>
      <w:r w:rsidR="006C0B63" w:rsidRPr="00565E87">
        <w:rPr>
          <w:color w:val="000000" w:themeColor="text1"/>
          <w:sz w:val="22"/>
          <w:szCs w:val="22"/>
        </w:rPr>
        <w:t xml:space="preserve"> </w:t>
      </w:r>
      <w:r w:rsidR="00262C9E" w:rsidRPr="00565E87">
        <w:rPr>
          <w:color w:val="000000" w:themeColor="text1"/>
          <w:sz w:val="22"/>
          <w:szCs w:val="22"/>
        </w:rPr>
        <w:t>nebo zničením</w:t>
      </w:r>
      <w:r w:rsidRPr="00565E87">
        <w:rPr>
          <w:color w:val="000000" w:themeColor="text1"/>
          <w:sz w:val="22"/>
          <w:szCs w:val="22"/>
        </w:rPr>
        <w:t>,</w:t>
      </w:r>
    </w:p>
    <w:p w14:paraId="79F38905" w14:textId="11777C00" w:rsidR="00C76050" w:rsidRPr="00565E87" w:rsidRDefault="00C76050" w:rsidP="00262C9E">
      <w:pPr>
        <w:numPr>
          <w:ilvl w:val="1"/>
          <w:numId w:val="7"/>
        </w:numPr>
        <w:suppressAutoHyphens/>
        <w:spacing w:after="200" w:line="276" w:lineRule="auto"/>
        <w:ind w:left="426" w:hanging="284"/>
        <w:jc w:val="both"/>
        <w:rPr>
          <w:color w:val="000000" w:themeColor="text1"/>
          <w:sz w:val="22"/>
          <w:szCs w:val="22"/>
        </w:rPr>
      </w:pPr>
      <w:r w:rsidRPr="00565E87">
        <w:rPr>
          <w:color w:val="000000" w:themeColor="text1"/>
          <w:sz w:val="22"/>
          <w:szCs w:val="22"/>
        </w:rPr>
        <w:t>v případě ztráty, odcizení, zničení nebo poškození přístupových prostředků je zhotovitel povinen tuto skutečnost bez zbytečného odkladu oznámit objednateli. Objednatel následně zajistí pořízení náhradních přístupových prostředků nebo provedení nezbytných změn zabezpečení (např. výměnu zámků či přenastavení přístupových oprávnění). Pokud zhotovitel způsobí ztrátu, odcizení, zničení nebo poškození týchž přístupových prostředků opakovaně, je objednatel oprávněn od třetího takového případu požadovat po zhotoviteli náhradu veškerých nákladů, které mu vzniknou úhradou třetí straně za pořízení náhradních prostředků nebo změnu zabezpečení.</w:t>
      </w:r>
    </w:p>
    <w:p w14:paraId="0494C065" w14:textId="56D6D5E5" w:rsidR="005D21FF" w:rsidRPr="00565E87" w:rsidRDefault="00B27E45" w:rsidP="009A24B5">
      <w:pPr>
        <w:pStyle w:val="Odstavecseseznamem"/>
        <w:numPr>
          <w:ilvl w:val="0"/>
          <w:numId w:val="14"/>
        </w:numPr>
        <w:suppressAutoHyphens/>
        <w:jc w:val="both"/>
        <w:rPr>
          <w:color w:val="000000" w:themeColor="text1"/>
          <w:sz w:val="22"/>
          <w:szCs w:val="22"/>
        </w:rPr>
      </w:pPr>
      <w:r w:rsidRPr="00565E87">
        <w:rPr>
          <w:b/>
          <w:i/>
          <w:color w:val="000000" w:themeColor="text1"/>
          <w:sz w:val="22"/>
          <w:szCs w:val="22"/>
          <w:u w:val="single"/>
        </w:rPr>
        <w:t>Postup při nepřístupnosti stanoviště z důvodu zaparkovaných vozidel</w:t>
      </w:r>
      <w:r w:rsidR="00AF4C2E" w:rsidRPr="00565E87">
        <w:rPr>
          <w:b/>
          <w:i/>
          <w:color w:val="000000" w:themeColor="text1"/>
          <w:sz w:val="22"/>
          <w:szCs w:val="22"/>
          <w:u w:val="single"/>
        </w:rPr>
        <w:t xml:space="preserve"> – při zajištění činností </w:t>
      </w:r>
      <w:r w:rsidR="00AF4C2E" w:rsidRPr="00565E87">
        <w:rPr>
          <w:b/>
          <w:bCs/>
          <w:i/>
          <w:iCs/>
          <w:color w:val="000000" w:themeColor="text1"/>
          <w:sz w:val="22"/>
          <w:szCs w:val="22"/>
          <w:u w:val="single"/>
        </w:rPr>
        <w:t>a), b), c), e), f) a g)</w:t>
      </w:r>
      <w:r w:rsidR="00AF4C2E" w:rsidRPr="00565E87">
        <w:rPr>
          <w:color w:val="000000" w:themeColor="text1"/>
          <w:sz w:val="22"/>
          <w:szCs w:val="22"/>
        </w:rPr>
        <w:t xml:space="preserve"> </w:t>
      </w:r>
    </w:p>
    <w:p w14:paraId="455722EF" w14:textId="77777777" w:rsidR="00CA2C75" w:rsidRPr="00565E87" w:rsidRDefault="00CA2C75" w:rsidP="00CA2C75">
      <w:pPr>
        <w:suppressAutoHyphens/>
        <w:jc w:val="both"/>
        <w:rPr>
          <w:color w:val="000000" w:themeColor="text1"/>
          <w:sz w:val="22"/>
          <w:szCs w:val="22"/>
        </w:rPr>
      </w:pPr>
    </w:p>
    <w:p w14:paraId="15A82218" w14:textId="75A9AA47" w:rsidR="005D21FF" w:rsidRPr="00565E87" w:rsidRDefault="005D21FF" w:rsidP="000C543C">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Každá posádka svozového vozidla bude vybavena tištěným</w:t>
      </w:r>
      <w:r w:rsidR="000C543C" w:rsidRPr="00565E87">
        <w:rPr>
          <w:rFonts w:ascii="Times New Roman" w:hAnsi="Times New Roman"/>
          <w:color w:val="000000" w:themeColor="text1"/>
          <w:sz w:val="22"/>
          <w:szCs w:val="22"/>
        </w:rPr>
        <w:t>i</w:t>
      </w:r>
      <w:r w:rsidRPr="00565E87">
        <w:rPr>
          <w:rFonts w:ascii="Times New Roman" w:hAnsi="Times New Roman"/>
          <w:color w:val="000000" w:themeColor="text1"/>
          <w:sz w:val="22"/>
          <w:szCs w:val="22"/>
        </w:rPr>
        <w:t xml:space="preserve"> leták</w:t>
      </w:r>
      <w:r w:rsidR="000C543C" w:rsidRPr="00565E87">
        <w:rPr>
          <w:rFonts w:ascii="Times New Roman" w:hAnsi="Times New Roman"/>
          <w:color w:val="000000" w:themeColor="text1"/>
          <w:sz w:val="22"/>
          <w:szCs w:val="22"/>
        </w:rPr>
        <w:t>y</w:t>
      </w:r>
      <w:r w:rsidRPr="00565E87">
        <w:rPr>
          <w:rFonts w:ascii="Times New Roman" w:hAnsi="Times New Roman"/>
          <w:color w:val="000000" w:themeColor="text1"/>
          <w:sz w:val="22"/>
          <w:szCs w:val="22"/>
        </w:rPr>
        <w:t>, kter</w:t>
      </w:r>
      <w:r w:rsidR="000C543C" w:rsidRPr="00565E87">
        <w:rPr>
          <w:rFonts w:ascii="Times New Roman" w:hAnsi="Times New Roman"/>
          <w:color w:val="000000" w:themeColor="text1"/>
          <w:sz w:val="22"/>
          <w:szCs w:val="22"/>
        </w:rPr>
        <w:t>é</w:t>
      </w:r>
      <w:r w:rsidRPr="00565E87">
        <w:rPr>
          <w:rFonts w:ascii="Times New Roman" w:hAnsi="Times New Roman"/>
          <w:color w:val="000000" w:themeColor="text1"/>
          <w:sz w:val="22"/>
          <w:szCs w:val="22"/>
        </w:rPr>
        <w:t xml:space="preserve"> </w:t>
      </w:r>
      <w:r w:rsidR="000C543C" w:rsidRPr="00565E87">
        <w:rPr>
          <w:rFonts w:ascii="Times New Roman" w:hAnsi="Times New Roman"/>
          <w:color w:val="000000" w:themeColor="text1"/>
          <w:sz w:val="22"/>
          <w:szCs w:val="22"/>
        </w:rPr>
        <w:t xml:space="preserve">budou </w:t>
      </w:r>
      <w:r w:rsidRPr="00565E87">
        <w:rPr>
          <w:rFonts w:ascii="Times New Roman" w:hAnsi="Times New Roman"/>
          <w:color w:val="000000" w:themeColor="text1"/>
          <w:sz w:val="22"/>
          <w:szCs w:val="22"/>
        </w:rPr>
        <w:t>obsah</w:t>
      </w:r>
      <w:r w:rsidR="000C543C" w:rsidRPr="00565E87">
        <w:rPr>
          <w:rFonts w:ascii="Times New Roman" w:hAnsi="Times New Roman"/>
          <w:color w:val="000000" w:themeColor="text1"/>
          <w:sz w:val="22"/>
          <w:szCs w:val="22"/>
        </w:rPr>
        <w:t>ovat</w:t>
      </w:r>
      <w:r w:rsidRPr="00565E87">
        <w:rPr>
          <w:rFonts w:ascii="Times New Roman" w:hAnsi="Times New Roman"/>
          <w:color w:val="000000" w:themeColor="text1"/>
          <w:sz w:val="22"/>
          <w:szCs w:val="22"/>
        </w:rPr>
        <w:t xml:space="preserve"> jasnou a stručnou informaci o tom, že vývoz odpadu ne</w:t>
      </w:r>
      <w:r w:rsidR="00AE1BAA" w:rsidRPr="00565E87">
        <w:rPr>
          <w:rFonts w:ascii="Times New Roman" w:hAnsi="Times New Roman"/>
          <w:color w:val="000000" w:themeColor="text1"/>
          <w:sz w:val="22"/>
          <w:szCs w:val="22"/>
        </w:rPr>
        <w:t>mohl být</w:t>
      </w:r>
      <w:r w:rsidRPr="00565E87">
        <w:rPr>
          <w:rFonts w:ascii="Times New Roman" w:hAnsi="Times New Roman"/>
          <w:color w:val="000000" w:themeColor="text1"/>
          <w:sz w:val="22"/>
          <w:szCs w:val="22"/>
        </w:rPr>
        <w:t xml:space="preserve"> proveden z důvodu špatně zaparkovaného vozidla, které bránilo př</w:t>
      </w:r>
      <w:r w:rsidR="000C543C" w:rsidRPr="00565E87">
        <w:rPr>
          <w:rFonts w:ascii="Times New Roman" w:hAnsi="Times New Roman"/>
          <w:color w:val="000000" w:themeColor="text1"/>
          <w:sz w:val="22"/>
          <w:szCs w:val="22"/>
        </w:rPr>
        <w:t>ístupu</w:t>
      </w:r>
      <w:r w:rsidRPr="00565E87">
        <w:rPr>
          <w:rFonts w:ascii="Times New Roman" w:hAnsi="Times New Roman"/>
          <w:color w:val="000000" w:themeColor="text1"/>
          <w:sz w:val="22"/>
          <w:szCs w:val="22"/>
        </w:rPr>
        <w:t xml:space="preserve"> k odpadovým nádobám.</w:t>
      </w:r>
    </w:p>
    <w:p w14:paraId="6E30A8E4" w14:textId="09F68CBF" w:rsidR="005D21FF" w:rsidRPr="00565E87" w:rsidRDefault="009F0B58" w:rsidP="00CA2C75">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t</w:t>
      </w:r>
      <w:r w:rsidR="005D21FF" w:rsidRPr="00565E87">
        <w:rPr>
          <w:rFonts w:ascii="Times New Roman" w:hAnsi="Times New Roman"/>
          <w:color w:val="000000" w:themeColor="text1"/>
          <w:sz w:val="22"/>
          <w:szCs w:val="22"/>
        </w:rPr>
        <w:t>ento leták je posádka povinna umístit na viditelnou část vozidla</w:t>
      </w:r>
      <w:r w:rsidR="000C543C" w:rsidRPr="00565E87">
        <w:rPr>
          <w:rFonts w:ascii="Times New Roman" w:hAnsi="Times New Roman"/>
          <w:color w:val="000000" w:themeColor="text1"/>
          <w:sz w:val="22"/>
          <w:szCs w:val="22"/>
        </w:rPr>
        <w:t xml:space="preserve">, které </w:t>
      </w:r>
      <w:r w:rsidR="00CA2C75" w:rsidRPr="00565E87">
        <w:rPr>
          <w:rFonts w:ascii="Times New Roman" w:hAnsi="Times New Roman"/>
          <w:color w:val="000000" w:themeColor="text1"/>
          <w:sz w:val="22"/>
          <w:szCs w:val="22"/>
        </w:rPr>
        <w:t>tvoří</w:t>
      </w:r>
      <w:r w:rsidR="000C543C" w:rsidRPr="00565E87">
        <w:rPr>
          <w:rFonts w:ascii="Times New Roman" w:hAnsi="Times New Roman"/>
          <w:color w:val="000000" w:themeColor="text1"/>
          <w:sz w:val="22"/>
          <w:szCs w:val="22"/>
        </w:rPr>
        <w:t xml:space="preserve"> překážk</w:t>
      </w:r>
      <w:r w:rsidR="00861E4A" w:rsidRPr="00565E87">
        <w:rPr>
          <w:rFonts w:ascii="Times New Roman" w:hAnsi="Times New Roman"/>
          <w:color w:val="000000" w:themeColor="text1"/>
          <w:sz w:val="22"/>
          <w:szCs w:val="22"/>
        </w:rPr>
        <w:t>u</w:t>
      </w:r>
      <w:r w:rsidR="000C543C" w:rsidRPr="00565E87">
        <w:rPr>
          <w:rFonts w:ascii="Times New Roman" w:hAnsi="Times New Roman"/>
          <w:color w:val="000000" w:themeColor="text1"/>
          <w:sz w:val="22"/>
          <w:szCs w:val="22"/>
        </w:rPr>
        <w:t xml:space="preserve"> svozu</w:t>
      </w:r>
      <w:r w:rsidR="005D21FF" w:rsidRPr="00565E87">
        <w:rPr>
          <w:rFonts w:ascii="Times New Roman" w:hAnsi="Times New Roman"/>
          <w:color w:val="000000" w:themeColor="text1"/>
          <w:sz w:val="22"/>
          <w:szCs w:val="22"/>
        </w:rPr>
        <w:t xml:space="preserve"> (např. pod stěrač čelního skla) </w:t>
      </w:r>
      <w:r w:rsidR="000C543C" w:rsidRPr="00565E87">
        <w:rPr>
          <w:rFonts w:ascii="Times New Roman" w:hAnsi="Times New Roman"/>
          <w:color w:val="000000" w:themeColor="text1"/>
          <w:sz w:val="22"/>
          <w:szCs w:val="22"/>
        </w:rPr>
        <w:t xml:space="preserve">a zároveň </w:t>
      </w:r>
      <w:r w:rsidR="00AE1BAA" w:rsidRPr="00565E87">
        <w:rPr>
          <w:rFonts w:ascii="Times New Roman" w:hAnsi="Times New Roman"/>
          <w:color w:val="000000" w:themeColor="text1"/>
          <w:sz w:val="22"/>
          <w:szCs w:val="22"/>
        </w:rPr>
        <w:t xml:space="preserve">viditelně umístit </w:t>
      </w:r>
      <w:r w:rsidR="00392F14" w:rsidRPr="00565E87">
        <w:rPr>
          <w:rFonts w:ascii="Times New Roman" w:hAnsi="Times New Roman"/>
          <w:color w:val="000000" w:themeColor="text1"/>
          <w:sz w:val="22"/>
          <w:szCs w:val="22"/>
        </w:rPr>
        <w:t>(např. při</w:t>
      </w:r>
      <w:r w:rsidR="00961478" w:rsidRPr="00565E87">
        <w:rPr>
          <w:rFonts w:ascii="Times New Roman" w:hAnsi="Times New Roman"/>
          <w:color w:val="000000" w:themeColor="text1"/>
          <w:sz w:val="22"/>
          <w:szCs w:val="22"/>
        </w:rPr>
        <w:t>pevnit</w:t>
      </w:r>
      <w:r w:rsidR="00392F14" w:rsidRPr="00565E87">
        <w:rPr>
          <w:rFonts w:ascii="Times New Roman" w:hAnsi="Times New Roman"/>
          <w:color w:val="000000" w:themeColor="text1"/>
          <w:sz w:val="22"/>
          <w:szCs w:val="22"/>
        </w:rPr>
        <w:t xml:space="preserve"> leták samolep</w:t>
      </w:r>
      <w:r w:rsidR="00CA2C75" w:rsidRPr="00565E87">
        <w:rPr>
          <w:rFonts w:ascii="Times New Roman" w:hAnsi="Times New Roman"/>
          <w:color w:val="000000" w:themeColor="text1"/>
          <w:sz w:val="22"/>
          <w:szCs w:val="22"/>
        </w:rPr>
        <w:t>k</w:t>
      </w:r>
      <w:r w:rsidR="00392F14" w:rsidRPr="00565E87">
        <w:rPr>
          <w:rFonts w:ascii="Times New Roman" w:hAnsi="Times New Roman"/>
          <w:color w:val="000000" w:themeColor="text1"/>
          <w:sz w:val="22"/>
          <w:szCs w:val="22"/>
        </w:rPr>
        <w:t xml:space="preserve">ou na víko nádoby) </w:t>
      </w:r>
      <w:r w:rsidR="000C543C" w:rsidRPr="00565E87">
        <w:rPr>
          <w:rFonts w:ascii="Times New Roman" w:hAnsi="Times New Roman"/>
          <w:color w:val="000000" w:themeColor="text1"/>
          <w:sz w:val="22"/>
          <w:szCs w:val="22"/>
        </w:rPr>
        <w:t xml:space="preserve">alespoň </w:t>
      </w:r>
      <w:r w:rsidR="00AE1BAA" w:rsidRPr="00565E87">
        <w:rPr>
          <w:rFonts w:ascii="Times New Roman" w:hAnsi="Times New Roman"/>
          <w:color w:val="000000" w:themeColor="text1"/>
          <w:sz w:val="22"/>
          <w:szCs w:val="22"/>
        </w:rPr>
        <w:t xml:space="preserve">na </w:t>
      </w:r>
      <w:r w:rsidR="000C543C" w:rsidRPr="00565E87">
        <w:rPr>
          <w:rFonts w:ascii="Times New Roman" w:hAnsi="Times New Roman"/>
          <w:color w:val="000000" w:themeColor="text1"/>
          <w:sz w:val="22"/>
          <w:szCs w:val="22"/>
        </w:rPr>
        <w:t>jednu z nevyvezených nádob v</w:t>
      </w:r>
      <w:r w:rsidR="008C02E2" w:rsidRPr="00565E87">
        <w:rPr>
          <w:rFonts w:ascii="Times New Roman" w:hAnsi="Times New Roman"/>
          <w:color w:val="000000" w:themeColor="text1"/>
          <w:sz w:val="22"/>
          <w:szCs w:val="22"/>
        </w:rPr>
        <w:t xml:space="preserve"> příslušném </w:t>
      </w:r>
      <w:r w:rsidR="000C543C" w:rsidRPr="00565E87">
        <w:rPr>
          <w:rFonts w:ascii="Times New Roman" w:hAnsi="Times New Roman"/>
          <w:color w:val="000000" w:themeColor="text1"/>
          <w:sz w:val="22"/>
          <w:szCs w:val="22"/>
        </w:rPr>
        <w:t>stanovišti</w:t>
      </w:r>
      <w:r w:rsidR="008C02E2" w:rsidRPr="00565E87">
        <w:rPr>
          <w:rFonts w:ascii="Times New Roman" w:hAnsi="Times New Roman"/>
          <w:color w:val="000000" w:themeColor="text1"/>
          <w:sz w:val="22"/>
          <w:szCs w:val="22"/>
        </w:rPr>
        <w:t xml:space="preserve">.  </w:t>
      </w:r>
    </w:p>
    <w:p w14:paraId="4B5ABF17" w14:textId="2D24BE24" w:rsidR="009F0B58" w:rsidRPr="00565E87" w:rsidRDefault="009F0B58" w:rsidP="009F0B58">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n</w:t>
      </w:r>
      <w:r w:rsidR="00AE1BAA" w:rsidRPr="00565E87">
        <w:rPr>
          <w:rFonts w:ascii="Times New Roman" w:hAnsi="Times New Roman"/>
          <w:color w:val="000000" w:themeColor="text1"/>
          <w:sz w:val="22"/>
          <w:szCs w:val="22"/>
        </w:rPr>
        <w:t xml:space="preserve">ejpozději do 24 hodin od prvního pokusu o vývoz učiní </w:t>
      </w:r>
      <w:r w:rsidR="00392F14" w:rsidRPr="00565E87">
        <w:rPr>
          <w:rFonts w:ascii="Times New Roman" w:hAnsi="Times New Roman"/>
          <w:color w:val="000000" w:themeColor="text1"/>
          <w:sz w:val="22"/>
          <w:szCs w:val="22"/>
        </w:rPr>
        <w:t xml:space="preserve">zhotovitel </w:t>
      </w:r>
      <w:r w:rsidR="00AE1BAA" w:rsidRPr="00565E87">
        <w:rPr>
          <w:rFonts w:ascii="Times New Roman" w:hAnsi="Times New Roman"/>
          <w:color w:val="000000" w:themeColor="text1"/>
          <w:sz w:val="22"/>
          <w:szCs w:val="22"/>
        </w:rPr>
        <w:t>opakovaný pokus o vývoz dotčených nádob. V</w:t>
      </w:r>
      <w:r w:rsidR="008C02E2" w:rsidRPr="00565E87">
        <w:rPr>
          <w:rFonts w:ascii="Times New Roman" w:hAnsi="Times New Roman"/>
          <w:color w:val="000000" w:themeColor="text1"/>
          <w:sz w:val="22"/>
          <w:szCs w:val="22"/>
        </w:rPr>
        <w:t> </w:t>
      </w:r>
      <w:r w:rsidR="00AE1BAA" w:rsidRPr="00565E87">
        <w:rPr>
          <w:rFonts w:ascii="Times New Roman" w:hAnsi="Times New Roman"/>
          <w:color w:val="000000" w:themeColor="text1"/>
          <w:sz w:val="22"/>
          <w:szCs w:val="22"/>
        </w:rPr>
        <w:t>případě</w:t>
      </w:r>
      <w:r w:rsidR="008C02E2" w:rsidRPr="00565E87">
        <w:rPr>
          <w:rFonts w:ascii="Times New Roman" w:hAnsi="Times New Roman"/>
          <w:color w:val="000000" w:themeColor="text1"/>
          <w:sz w:val="22"/>
          <w:szCs w:val="22"/>
        </w:rPr>
        <w:t>, že bude vývoz úspěšně zajištěn,</w:t>
      </w:r>
      <w:r w:rsidR="00CA2C75"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 xml:space="preserve">zároveň </w:t>
      </w:r>
      <w:r w:rsidR="00AE1BAA" w:rsidRPr="00565E87">
        <w:rPr>
          <w:rFonts w:ascii="Times New Roman" w:hAnsi="Times New Roman"/>
          <w:color w:val="000000" w:themeColor="text1"/>
          <w:sz w:val="22"/>
          <w:szCs w:val="22"/>
        </w:rPr>
        <w:t>odstraní</w:t>
      </w:r>
      <w:r w:rsidR="008C02E2" w:rsidRPr="00565E87">
        <w:rPr>
          <w:rFonts w:ascii="Times New Roman" w:hAnsi="Times New Roman"/>
          <w:color w:val="000000" w:themeColor="text1"/>
          <w:sz w:val="22"/>
          <w:szCs w:val="22"/>
        </w:rPr>
        <w:t xml:space="preserve"> dříve umístěný</w:t>
      </w:r>
      <w:r w:rsidR="00AE1BAA" w:rsidRPr="00565E87">
        <w:rPr>
          <w:rFonts w:ascii="Times New Roman" w:hAnsi="Times New Roman"/>
          <w:color w:val="000000" w:themeColor="text1"/>
          <w:sz w:val="22"/>
          <w:szCs w:val="22"/>
        </w:rPr>
        <w:t xml:space="preserve"> informační leták o neprovedeném svozu z nádoby. </w:t>
      </w:r>
      <w:r w:rsidR="00F731B2" w:rsidRPr="00565E87">
        <w:rPr>
          <w:rFonts w:ascii="Times New Roman" w:hAnsi="Times New Roman"/>
          <w:color w:val="000000" w:themeColor="text1"/>
          <w:sz w:val="22"/>
          <w:szCs w:val="22"/>
        </w:rPr>
        <w:t xml:space="preserve">Pokud bude </w:t>
      </w:r>
      <w:r w:rsidR="00484F91" w:rsidRPr="00565E87">
        <w:rPr>
          <w:rFonts w:ascii="Times New Roman" w:hAnsi="Times New Roman"/>
          <w:color w:val="000000" w:themeColor="text1"/>
          <w:sz w:val="22"/>
          <w:szCs w:val="22"/>
        </w:rPr>
        <w:t xml:space="preserve">stanoviště stále nepřístupné, přivolá </w:t>
      </w:r>
      <w:r w:rsidR="00AA33AE" w:rsidRPr="00565E87">
        <w:rPr>
          <w:rFonts w:ascii="Times New Roman" w:hAnsi="Times New Roman"/>
          <w:color w:val="000000" w:themeColor="text1"/>
          <w:sz w:val="22"/>
          <w:szCs w:val="22"/>
        </w:rPr>
        <w:t xml:space="preserve">na místo Městskou policii, kterou požádá </w:t>
      </w:r>
      <w:r w:rsidR="00F62540" w:rsidRPr="00565E87">
        <w:rPr>
          <w:rFonts w:ascii="Times New Roman" w:hAnsi="Times New Roman"/>
          <w:color w:val="000000" w:themeColor="text1"/>
          <w:sz w:val="22"/>
          <w:szCs w:val="22"/>
        </w:rPr>
        <w:t xml:space="preserve">v dané věci </w:t>
      </w:r>
      <w:r w:rsidR="00AA33AE" w:rsidRPr="00565E87">
        <w:rPr>
          <w:rFonts w:ascii="Times New Roman" w:hAnsi="Times New Roman"/>
          <w:color w:val="000000" w:themeColor="text1"/>
          <w:sz w:val="22"/>
          <w:szCs w:val="22"/>
        </w:rPr>
        <w:t>o součinnost</w:t>
      </w:r>
      <w:r w:rsidR="003316C5" w:rsidRPr="00565E87">
        <w:rPr>
          <w:rFonts w:ascii="Times New Roman" w:hAnsi="Times New Roman"/>
          <w:color w:val="000000" w:themeColor="text1"/>
          <w:sz w:val="22"/>
          <w:szCs w:val="22"/>
        </w:rPr>
        <w:t xml:space="preserve">, zároveň pořídí fotodokumentaci a bezodkladně </w:t>
      </w:r>
      <w:r w:rsidR="00DE0C94" w:rsidRPr="00565E87">
        <w:rPr>
          <w:rFonts w:ascii="Times New Roman" w:hAnsi="Times New Roman"/>
          <w:color w:val="000000" w:themeColor="text1"/>
          <w:sz w:val="22"/>
          <w:szCs w:val="22"/>
        </w:rPr>
        <w:t>předá objednateli s informacemi k dané situaci.</w:t>
      </w:r>
    </w:p>
    <w:p w14:paraId="57CB5A96" w14:textId="5A90E0BB" w:rsidR="005D21FF" w:rsidRPr="00565E87" w:rsidRDefault="009F0B58" w:rsidP="008C02E2">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w:t>
      </w:r>
      <w:r w:rsidR="00AD480E" w:rsidRPr="00565E87">
        <w:rPr>
          <w:rFonts w:ascii="Times New Roman" w:hAnsi="Times New Roman"/>
          <w:color w:val="000000" w:themeColor="text1"/>
          <w:sz w:val="22"/>
          <w:szCs w:val="22"/>
        </w:rPr>
        <w:t> </w:t>
      </w:r>
      <w:r w:rsidRPr="00565E87">
        <w:rPr>
          <w:rFonts w:ascii="Times New Roman" w:hAnsi="Times New Roman"/>
          <w:color w:val="000000" w:themeColor="text1"/>
          <w:sz w:val="22"/>
          <w:szCs w:val="22"/>
        </w:rPr>
        <w:t>případě</w:t>
      </w:r>
      <w:r w:rsidR="00AD480E" w:rsidRPr="00565E87">
        <w:rPr>
          <w:rFonts w:ascii="Times New Roman" w:hAnsi="Times New Roman"/>
          <w:color w:val="000000" w:themeColor="text1"/>
          <w:sz w:val="22"/>
          <w:szCs w:val="22"/>
        </w:rPr>
        <w:t>, že během jednoho kalendářního měsíce</w:t>
      </w:r>
      <w:r w:rsidR="00016340" w:rsidRPr="00565E87">
        <w:rPr>
          <w:rFonts w:ascii="Times New Roman" w:hAnsi="Times New Roman"/>
          <w:color w:val="000000" w:themeColor="text1"/>
          <w:sz w:val="22"/>
          <w:szCs w:val="22"/>
        </w:rPr>
        <w:t xml:space="preserve"> dojde ke </w:t>
      </w:r>
      <w:r w:rsidR="00AA3E59" w:rsidRPr="00565E87">
        <w:rPr>
          <w:rFonts w:ascii="Times New Roman" w:hAnsi="Times New Roman"/>
          <w:color w:val="000000" w:themeColor="text1"/>
          <w:sz w:val="22"/>
          <w:szCs w:val="22"/>
        </w:rPr>
        <w:t>dvěma</w:t>
      </w:r>
      <w:r w:rsidR="00016340" w:rsidRPr="00565E87">
        <w:rPr>
          <w:rFonts w:ascii="Times New Roman" w:hAnsi="Times New Roman"/>
          <w:color w:val="000000" w:themeColor="text1"/>
          <w:sz w:val="22"/>
          <w:szCs w:val="22"/>
        </w:rPr>
        <w:t xml:space="preserve"> </w:t>
      </w:r>
      <w:r w:rsidR="00CB5B2E" w:rsidRPr="00565E87">
        <w:rPr>
          <w:rFonts w:ascii="Times New Roman" w:hAnsi="Times New Roman"/>
          <w:color w:val="000000" w:themeColor="text1"/>
          <w:sz w:val="22"/>
          <w:szCs w:val="22"/>
        </w:rPr>
        <w:t>případům</w:t>
      </w:r>
      <w:r w:rsidR="000C1E48" w:rsidRPr="00565E87">
        <w:rPr>
          <w:rFonts w:ascii="Times New Roman" w:hAnsi="Times New Roman"/>
          <w:color w:val="000000" w:themeColor="text1"/>
          <w:sz w:val="22"/>
          <w:szCs w:val="22"/>
        </w:rPr>
        <w:t>, kdy</w:t>
      </w:r>
      <w:r w:rsidR="0033037F" w:rsidRPr="00565E87">
        <w:rPr>
          <w:rFonts w:ascii="Times New Roman" w:hAnsi="Times New Roman"/>
          <w:color w:val="000000" w:themeColor="text1"/>
          <w:sz w:val="22"/>
          <w:szCs w:val="22"/>
        </w:rPr>
        <w:t xml:space="preserve"> v</w:t>
      </w:r>
      <w:r w:rsidR="00AA3E59" w:rsidRPr="00565E87">
        <w:rPr>
          <w:rFonts w:ascii="Times New Roman" w:hAnsi="Times New Roman"/>
          <w:color w:val="000000" w:themeColor="text1"/>
          <w:sz w:val="22"/>
          <w:szCs w:val="22"/>
        </w:rPr>
        <w:t xml:space="preserve"> jednom </w:t>
      </w:r>
      <w:r w:rsidR="0033037F" w:rsidRPr="00565E87">
        <w:rPr>
          <w:rFonts w:ascii="Times New Roman" w:hAnsi="Times New Roman"/>
          <w:color w:val="000000" w:themeColor="text1"/>
          <w:sz w:val="22"/>
          <w:szCs w:val="22"/>
        </w:rPr>
        <w:t xml:space="preserve">konkrétním stanovišti </w:t>
      </w:r>
      <w:r w:rsidR="00117C79" w:rsidRPr="00565E87">
        <w:rPr>
          <w:rFonts w:ascii="Times New Roman" w:hAnsi="Times New Roman"/>
          <w:color w:val="000000" w:themeColor="text1"/>
          <w:sz w:val="22"/>
          <w:szCs w:val="22"/>
        </w:rPr>
        <w:t xml:space="preserve">brání </w:t>
      </w:r>
      <w:r w:rsidR="0033037F" w:rsidRPr="00565E87">
        <w:rPr>
          <w:rFonts w:ascii="Times New Roman" w:hAnsi="Times New Roman"/>
          <w:color w:val="000000" w:themeColor="text1"/>
          <w:sz w:val="22"/>
          <w:szCs w:val="22"/>
        </w:rPr>
        <w:t>nevhodně zaparkovan</w:t>
      </w:r>
      <w:r w:rsidR="00117C79" w:rsidRPr="00565E87">
        <w:rPr>
          <w:rFonts w:ascii="Times New Roman" w:hAnsi="Times New Roman"/>
          <w:color w:val="000000" w:themeColor="text1"/>
          <w:sz w:val="22"/>
          <w:szCs w:val="22"/>
        </w:rPr>
        <w:t>á</w:t>
      </w:r>
      <w:r w:rsidR="0033037F" w:rsidRPr="00565E87">
        <w:rPr>
          <w:rFonts w:ascii="Times New Roman" w:hAnsi="Times New Roman"/>
          <w:color w:val="000000" w:themeColor="text1"/>
          <w:sz w:val="22"/>
          <w:szCs w:val="22"/>
        </w:rPr>
        <w:t xml:space="preserve"> vozidl</w:t>
      </w:r>
      <w:r w:rsidR="00117C79" w:rsidRPr="00565E87">
        <w:rPr>
          <w:rFonts w:ascii="Times New Roman" w:hAnsi="Times New Roman"/>
          <w:color w:val="000000" w:themeColor="text1"/>
          <w:sz w:val="22"/>
          <w:szCs w:val="22"/>
        </w:rPr>
        <w:t>a svozu</w:t>
      </w:r>
      <w:r w:rsidR="00C15A96" w:rsidRPr="00565E87">
        <w:rPr>
          <w:rFonts w:ascii="Times New Roman" w:hAnsi="Times New Roman"/>
          <w:color w:val="000000" w:themeColor="text1"/>
          <w:sz w:val="22"/>
          <w:szCs w:val="22"/>
        </w:rPr>
        <w:t xml:space="preserve"> (i různých </w:t>
      </w:r>
      <w:r w:rsidR="00C44D08" w:rsidRPr="00565E87">
        <w:rPr>
          <w:rFonts w:ascii="Times New Roman" w:hAnsi="Times New Roman"/>
          <w:color w:val="000000" w:themeColor="text1"/>
          <w:sz w:val="22"/>
          <w:szCs w:val="22"/>
        </w:rPr>
        <w:t>druhů odpadu)</w:t>
      </w:r>
      <w:r w:rsidR="0033037F"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w:t>
      </w:r>
      <w:r w:rsidR="008C02E2" w:rsidRPr="00565E87">
        <w:rPr>
          <w:rFonts w:ascii="Times New Roman" w:hAnsi="Times New Roman"/>
          <w:color w:val="000000" w:themeColor="text1"/>
          <w:sz w:val="22"/>
          <w:szCs w:val="22"/>
        </w:rPr>
        <w:t>je posádka</w:t>
      </w:r>
      <w:r w:rsidR="00AA3E59" w:rsidRPr="00565E87">
        <w:rPr>
          <w:rFonts w:ascii="Times New Roman" w:hAnsi="Times New Roman"/>
          <w:color w:val="000000" w:themeColor="text1"/>
          <w:sz w:val="22"/>
          <w:szCs w:val="22"/>
        </w:rPr>
        <w:t xml:space="preserve"> při každém dalším znemožněném sv</w:t>
      </w:r>
      <w:r w:rsidR="008C02E2" w:rsidRPr="00565E87">
        <w:rPr>
          <w:rFonts w:ascii="Times New Roman" w:hAnsi="Times New Roman"/>
          <w:color w:val="000000" w:themeColor="text1"/>
          <w:sz w:val="22"/>
          <w:szCs w:val="22"/>
        </w:rPr>
        <w:t xml:space="preserve">ozu povinna </w:t>
      </w:r>
      <w:r w:rsidR="00857E71" w:rsidRPr="00565E87">
        <w:rPr>
          <w:rFonts w:ascii="Times New Roman" w:hAnsi="Times New Roman"/>
          <w:color w:val="000000" w:themeColor="text1"/>
          <w:sz w:val="22"/>
          <w:szCs w:val="22"/>
        </w:rPr>
        <w:t xml:space="preserve">ihned </w:t>
      </w:r>
      <w:r w:rsidR="008C02E2" w:rsidRPr="00565E87">
        <w:rPr>
          <w:rFonts w:ascii="Times New Roman" w:hAnsi="Times New Roman"/>
          <w:color w:val="000000" w:themeColor="text1"/>
          <w:sz w:val="22"/>
          <w:szCs w:val="22"/>
        </w:rPr>
        <w:t xml:space="preserve">přivolat na místo Městkou policii </w:t>
      </w:r>
      <w:r w:rsidR="00411B8E" w:rsidRPr="00565E87">
        <w:rPr>
          <w:rFonts w:ascii="Times New Roman" w:hAnsi="Times New Roman"/>
          <w:color w:val="000000" w:themeColor="text1"/>
          <w:sz w:val="22"/>
          <w:szCs w:val="22"/>
        </w:rPr>
        <w:t>se</w:t>
      </w:r>
      <w:r w:rsidR="00977A26" w:rsidRPr="00565E87">
        <w:rPr>
          <w:rFonts w:ascii="Times New Roman" w:hAnsi="Times New Roman"/>
          <w:color w:val="000000" w:themeColor="text1"/>
          <w:sz w:val="22"/>
          <w:szCs w:val="22"/>
        </w:rPr>
        <w:t xml:space="preserve"> </w:t>
      </w:r>
      <w:r w:rsidR="008C02E2" w:rsidRPr="00565E87">
        <w:rPr>
          <w:rFonts w:ascii="Times New Roman" w:hAnsi="Times New Roman"/>
          <w:color w:val="000000" w:themeColor="text1"/>
          <w:sz w:val="22"/>
          <w:szCs w:val="22"/>
        </w:rPr>
        <w:t>žád</w:t>
      </w:r>
      <w:r w:rsidR="00411B8E" w:rsidRPr="00565E87">
        <w:rPr>
          <w:rFonts w:ascii="Times New Roman" w:hAnsi="Times New Roman"/>
          <w:color w:val="000000" w:themeColor="text1"/>
          <w:sz w:val="22"/>
          <w:szCs w:val="22"/>
        </w:rPr>
        <w:t>ostí</w:t>
      </w:r>
      <w:r w:rsidR="008C02E2" w:rsidRPr="00565E87">
        <w:rPr>
          <w:rFonts w:ascii="Times New Roman" w:hAnsi="Times New Roman"/>
          <w:color w:val="000000" w:themeColor="text1"/>
          <w:sz w:val="22"/>
          <w:szCs w:val="22"/>
        </w:rPr>
        <w:t xml:space="preserve"> o součinnost, pořídit fotodokumentaci </w:t>
      </w:r>
      <w:r w:rsidR="001834BB" w:rsidRPr="00565E87">
        <w:rPr>
          <w:rFonts w:ascii="Times New Roman" w:hAnsi="Times New Roman"/>
          <w:color w:val="000000" w:themeColor="text1"/>
          <w:sz w:val="22"/>
          <w:szCs w:val="22"/>
        </w:rPr>
        <w:t xml:space="preserve">každé takové události </w:t>
      </w:r>
      <w:r w:rsidR="008C02E2" w:rsidRPr="00565E87">
        <w:rPr>
          <w:rFonts w:ascii="Times New Roman" w:hAnsi="Times New Roman"/>
          <w:color w:val="000000" w:themeColor="text1"/>
          <w:sz w:val="22"/>
          <w:szCs w:val="22"/>
        </w:rPr>
        <w:t>a předat objednateli s podrobnostmi k dané situaci</w:t>
      </w:r>
      <w:r w:rsidR="00F62540" w:rsidRPr="00565E87">
        <w:rPr>
          <w:rFonts w:ascii="Times New Roman" w:hAnsi="Times New Roman"/>
          <w:color w:val="000000" w:themeColor="text1"/>
          <w:sz w:val="22"/>
          <w:szCs w:val="22"/>
        </w:rPr>
        <w:t xml:space="preserve">, </w:t>
      </w:r>
      <w:r w:rsidR="002B7AA9" w:rsidRPr="00565E87">
        <w:rPr>
          <w:rFonts w:ascii="Times New Roman" w:hAnsi="Times New Roman"/>
          <w:color w:val="000000" w:themeColor="text1"/>
          <w:sz w:val="22"/>
          <w:szCs w:val="22"/>
        </w:rPr>
        <w:t xml:space="preserve">aby </w:t>
      </w:r>
      <w:r w:rsidR="00461719" w:rsidRPr="00565E87">
        <w:rPr>
          <w:rFonts w:ascii="Times New Roman" w:hAnsi="Times New Roman"/>
          <w:color w:val="000000" w:themeColor="text1"/>
          <w:sz w:val="22"/>
          <w:szCs w:val="22"/>
        </w:rPr>
        <w:t xml:space="preserve">mohl </w:t>
      </w:r>
      <w:r w:rsidR="002B7AA9" w:rsidRPr="00565E87">
        <w:rPr>
          <w:rFonts w:ascii="Times New Roman" w:hAnsi="Times New Roman"/>
          <w:color w:val="000000" w:themeColor="text1"/>
          <w:sz w:val="22"/>
          <w:szCs w:val="22"/>
        </w:rPr>
        <w:t>zváži</w:t>
      </w:r>
      <w:r w:rsidR="00461719" w:rsidRPr="00565E87">
        <w:rPr>
          <w:rFonts w:ascii="Times New Roman" w:hAnsi="Times New Roman"/>
          <w:color w:val="000000" w:themeColor="text1"/>
          <w:sz w:val="22"/>
          <w:szCs w:val="22"/>
        </w:rPr>
        <w:t>t</w:t>
      </w:r>
      <w:r w:rsidR="002B7AA9" w:rsidRPr="00565E87">
        <w:rPr>
          <w:rFonts w:ascii="Times New Roman" w:hAnsi="Times New Roman"/>
          <w:color w:val="000000" w:themeColor="text1"/>
          <w:sz w:val="22"/>
          <w:szCs w:val="22"/>
        </w:rPr>
        <w:t xml:space="preserve"> </w:t>
      </w:r>
      <w:r w:rsidR="00AA3E59" w:rsidRPr="00565E87">
        <w:rPr>
          <w:rFonts w:ascii="Times New Roman" w:hAnsi="Times New Roman"/>
          <w:color w:val="000000" w:themeColor="text1"/>
          <w:sz w:val="22"/>
          <w:szCs w:val="22"/>
        </w:rPr>
        <w:t xml:space="preserve">případná </w:t>
      </w:r>
      <w:r w:rsidR="002B7AA9" w:rsidRPr="00565E87">
        <w:rPr>
          <w:rFonts w:ascii="Times New Roman" w:hAnsi="Times New Roman"/>
          <w:color w:val="000000" w:themeColor="text1"/>
          <w:sz w:val="22"/>
          <w:szCs w:val="22"/>
        </w:rPr>
        <w:t>dopravní opatření</w:t>
      </w:r>
      <w:r w:rsidR="006F7877" w:rsidRPr="00565E87">
        <w:rPr>
          <w:rFonts w:ascii="Times New Roman" w:hAnsi="Times New Roman"/>
          <w:color w:val="000000" w:themeColor="text1"/>
          <w:sz w:val="22"/>
          <w:szCs w:val="22"/>
        </w:rPr>
        <w:t>.</w:t>
      </w:r>
      <w:r w:rsidR="00AE1BAA" w:rsidRPr="00565E87">
        <w:rPr>
          <w:rFonts w:ascii="Times New Roman" w:hAnsi="Times New Roman"/>
          <w:color w:val="000000" w:themeColor="text1"/>
          <w:sz w:val="22"/>
          <w:szCs w:val="22"/>
        </w:rPr>
        <w:t xml:space="preserve"> </w:t>
      </w:r>
    </w:p>
    <w:p w14:paraId="6B29A08F" w14:textId="555D86D5" w:rsidR="005D21FF" w:rsidRPr="00565E87" w:rsidRDefault="005D21FF" w:rsidP="005D21FF">
      <w:pPr>
        <w:pStyle w:val="Odstavecseseznamem"/>
        <w:suppressAutoHyphens/>
        <w:ind w:left="720"/>
        <w:jc w:val="both"/>
        <w:rPr>
          <w:b/>
          <w:i/>
          <w:color w:val="000000" w:themeColor="text1"/>
          <w:sz w:val="22"/>
          <w:szCs w:val="22"/>
          <w:u w:val="single"/>
        </w:rPr>
      </w:pPr>
    </w:p>
    <w:p w14:paraId="000A86A1" w14:textId="77777777" w:rsidR="00104D03" w:rsidRPr="00565E87" w:rsidRDefault="00104D03" w:rsidP="005D21FF">
      <w:pPr>
        <w:pStyle w:val="Odstavecseseznamem"/>
        <w:suppressAutoHyphens/>
        <w:ind w:left="720"/>
        <w:jc w:val="both"/>
        <w:rPr>
          <w:b/>
          <w:i/>
          <w:color w:val="000000" w:themeColor="text1"/>
          <w:sz w:val="22"/>
          <w:szCs w:val="22"/>
          <w:u w:val="single"/>
        </w:rPr>
      </w:pPr>
    </w:p>
    <w:p w14:paraId="7319CCD1" w14:textId="09657633" w:rsidR="006502BB" w:rsidRPr="00565E87" w:rsidRDefault="00973322" w:rsidP="009A24B5">
      <w:pPr>
        <w:pStyle w:val="Odstavecseseznamem"/>
        <w:numPr>
          <w:ilvl w:val="0"/>
          <w:numId w:val="14"/>
        </w:numPr>
        <w:suppressAutoHyphens/>
        <w:jc w:val="both"/>
        <w:rPr>
          <w:b/>
          <w:i/>
          <w:color w:val="000000" w:themeColor="text1"/>
          <w:sz w:val="22"/>
          <w:szCs w:val="22"/>
          <w:u w:val="single"/>
        </w:rPr>
      </w:pPr>
      <w:r w:rsidRPr="00565E87">
        <w:rPr>
          <w:b/>
          <w:i/>
          <w:color w:val="000000" w:themeColor="text1"/>
          <w:sz w:val="22"/>
          <w:szCs w:val="22"/>
          <w:u w:val="single"/>
        </w:rPr>
        <w:lastRenderedPageBreak/>
        <w:t xml:space="preserve">Postup při zjištění </w:t>
      </w:r>
      <w:r w:rsidR="001E3B2E" w:rsidRPr="00565E87">
        <w:rPr>
          <w:b/>
          <w:i/>
          <w:color w:val="000000" w:themeColor="text1"/>
          <w:sz w:val="22"/>
          <w:szCs w:val="22"/>
          <w:u w:val="single"/>
        </w:rPr>
        <w:t xml:space="preserve">neoprávněně uloženého odpadu v nádobách – při zajištění činností a) – </w:t>
      </w:r>
      <w:r w:rsidR="00585938" w:rsidRPr="00565E87">
        <w:rPr>
          <w:b/>
          <w:i/>
          <w:color w:val="000000" w:themeColor="text1"/>
          <w:sz w:val="22"/>
          <w:szCs w:val="22"/>
          <w:u w:val="single"/>
        </w:rPr>
        <w:t>g</w:t>
      </w:r>
      <w:r w:rsidR="001E3B2E" w:rsidRPr="00565E87">
        <w:rPr>
          <w:b/>
          <w:i/>
          <w:color w:val="000000" w:themeColor="text1"/>
          <w:sz w:val="22"/>
          <w:szCs w:val="22"/>
          <w:u w:val="single"/>
        </w:rPr>
        <w:t>)</w:t>
      </w:r>
    </w:p>
    <w:p w14:paraId="3FD36A4F" w14:textId="77777777" w:rsidR="006502BB" w:rsidRPr="00565E87" w:rsidRDefault="006502BB">
      <w:pPr>
        <w:suppressAutoHyphens/>
        <w:ind w:left="794"/>
        <w:jc w:val="both"/>
        <w:rPr>
          <w:rFonts w:ascii="Times New Roman" w:hAnsi="Times New Roman"/>
          <w:color w:val="000000" w:themeColor="text1"/>
          <w:sz w:val="22"/>
          <w:szCs w:val="22"/>
        </w:rPr>
      </w:pPr>
    </w:p>
    <w:p w14:paraId="63D86BC7" w14:textId="516AFAA6" w:rsidR="00973322" w:rsidRPr="00565E87" w:rsidRDefault="00973322" w:rsidP="00973322">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pokud zhotovitel v rámci svozu zjistí, že se v některé svozové nádobě nachází odpad uložený neoprávněně, a to zejména takový, který by mohl znehodnotit sváženou vytříděnou komoditu nebo způsobit poškození svozového vozidla (např. stavební suť apod.), je povinen svoz takové nádoby neprovést.</w:t>
      </w:r>
    </w:p>
    <w:p w14:paraId="1FC7F8CE" w14:textId="50C21AC2" w:rsidR="00973322" w:rsidRPr="00565E87" w:rsidRDefault="00973322" w:rsidP="00973322">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zhotovitel zajistí, aby posádka každého svozového vozidla byla vybavena letáky, které obsahují sdělení, že vývoz konkrétní nádoby nebyl proveden z důvodu nevhodného obsahu odpadu a při takovém zjištění umístil</w:t>
      </w:r>
      <w:r w:rsidR="00157014" w:rsidRPr="00565E87">
        <w:rPr>
          <w:rFonts w:ascii="Times New Roman" w:hAnsi="Times New Roman"/>
          <w:color w:val="000000" w:themeColor="text1"/>
          <w:sz w:val="22"/>
          <w:szCs w:val="22"/>
        </w:rPr>
        <w:t>a</w:t>
      </w:r>
      <w:r w:rsidRPr="00565E87">
        <w:rPr>
          <w:rFonts w:ascii="Times New Roman" w:hAnsi="Times New Roman"/>
          <w:color w:val="000000" w:themeColor="text1"/>
          <w:sz w:val="22"/>
          <w:szCs w:val="22"/>
        </w:rPr>
        <w:t xml:space="preserve"> viditelným způsobem leták přímo na danou nádobu, poříd</w:t>
      </w:r>
      <w:r w:rsidR="00157014" w:rsidRPr="00565E87">
        <w:rPr>
          <w:rFonts w:ascii="Times New Roman" w:hAnsi="Times New Roman"/>
          <w:color w:val="000000" w:themeColor="text1"/>
          <w:sz w:val="22"/>
          <w:szCs w:val="22"/>
        </w:rPr>
        <w:t>ila</w:t>
      </w:r>
      <w:r w:rsidRPr="00565E87">
        <w:rPr>
          <w:rFonts w:ascii="Times New Roman" w:hAnsi="Times New Roman"/>
          <w:color w:val="000000" w:themeColor="text1"/>
          <w:sz w:val="22"/>
          <w:szCs w:val="22"/>
        </w:rPr>
        <w:t xml:space="preserve"> fotodokumentaci obsahu nádoby</w:t>
      </w:r>
      <w:r w:rsidR="00157014" w:rsidRPr="00565E87">
        <w:rPr>
          <w:rFonts w:ascii="Times New Roman" w:hAnsi="Times New Roman"/>
          <w:color w:val="000000" w:themeColor="text1"/>
          <w:sz w:val="22"/>
          <w:szCs w:val="22"/>
        </w:rPr>
        <w:t>, která bude</w:t>
      </w:r>
      <w:r w:rsidRPr="00565E87">
        <w:rPr>
          <w:rFonts w:ascii="Times New Roman" w:hAnsi="Times New Roman"/>
          <w:color w:val="000000" w:themeColor="text1"/>
          <w:sz w:val="22"/>
          <w:szCs w:val="22"/>
        </w:rPr>
        <w:t xml:space="preserve"> bez zbytečné</w:t>
      </w:r>
      <w:r w:rsidR="00CA2C75" w:rsidRPr="00565E87">
        <w:rPr>
          <w:rFonts w:ascii="Times New Roman" w:hAnsi="Times New Roman"/>
          <w:color w:val="000000" w:themeColor="text1"/>
          <w:sz w:val="22"/>
          <w:szCs w:val="22"/>
        </w:rPr>
        <w:t>ho odkladu za</w:t>
      </w:r>
      <w:r w:rsidR="00157014" w:rsidRPr="00565E87">
        <w:rPr>
          <w:rFonts w:ascii="Times New Roman" w:hAnsi="Times New Roman"/>
          <w:color w:val="000000" w:themeColor="text1"/>
          <w:sz w:val="22"/>
          <w:szCs w:val="22"/>
        </w:rPr>
        <w:t>slána</w:t>
      </w:r>
      <w:r w:rsidR="00CA2C75" w:rsidRPr="00565E87">
        <w:rPr>
          <w:rFonts w:ascii="Times New Roman" w:hAnsi="Times New Roman"/>
          <w:color w:val="000000" w:themeColor="text1"/>
          <w:sz w:val="22"/>
          <w:szCs w:val="22"/>
        </w:rPr>
        <w:t xml:space="preserve"> s informacemi o </w:t>
      </w:r>
      <w:r w:rsidR="00157014" w:rsidRPr="00565E87">
        <w:rPr>
          <w:rFonts w:ascii="Times New Roman" w:hAnsi="Times New Roman"/>
          <w:color w:val="000000" w:themeColor="text1"/>
          <w:sz w:val="22"/>
          <w:szCs w:val="22"/>
        </w:rPr>
        <w:t xml:space="preserve">dané </w:t>
      </w:r>
      <w:r w:rsidR="00CA2C75" w:rsidRPr="00565E87">
        <w:rPr>
          <w:rFonts w:ascii="Times New Roman" w:hAnsi="Times New Roman"/>
          <w:color w:val="000000" w:themeColor="text1"/>
          <w:sz w:val="22"/>
          <w:szCs w:val="22"/>
        </w:rPr>
        <w:t>nádobě objednateli</w:t>
      </w:r>
      <w:r w:rsidR="00157014" w:rsidRPr="00565E87">
        <w:rPr>
          <w:rFonts w:ascii="Times New Roman" w:hAnsi="Times New Roman"/>
          <w:color w:val="000000" w:themeColor="text1"/>
          <w:sz w:val="22"/>
          <w:szCs w:val="22"/>
        </w:rPr>
        <w:t>.</w:t>
      </w:r>
    </w:p>
    <w:p w14:paraId="4424032E" w14:textId="062A0B39" w:rsidR="00973322" w:rsidRPr="00565E87" w:rsidRDefault="00CA2C75" w:rsidP="00CA2C75">
      <w:pPr>
        <w:numPr>
          <w:ilvl w:val="1"/>
          <w:numId w:val="7"/>
        </w:numPr>
        <w:suppressAutoHyphens/>
        <w:spacing w:after="200" w:line="276" w:lineRule="auto"/>
        <w:jc w:val="both"/>
        <w:rPr>
          <w:rFonts w:ascii="Times New Roman" w:hAnsi="Times New Roman"/>
          <w:color w:val="000000" w:themeColor="text1"/>
          <w:sz w:val="24"/>
          <w:szCs w:val="24"/>
        </w:rPr>
      </w:pPr>
      <w:r w:rsidRPr="00565E87">
        <w:rPr>
          <w:rFonts w:ascii="Times New Roman" w:hAnsi="Times New Roman"/>
          <w:color w:val="000000" w:themeColor="text1"/>
          <w:sz w:val="22"/>
          <w:szCs w:val="22"/>
        </w:rPr>
        <w:t>p</w:t>
      </w:r>
      <w:r w:rsidR="00973322" w:rsidRPr="00565E87">
        <w:rPr>
          <w:rFonts w:ascii="Times New Roman" w:hAnsi="Times New Roman"/>
          <w:color w:val="000000" w:themeColor="text1"/>
          <w:sz w:val="22"/>
          <w:szCs w:val="22"/>
        </w:rPr>
        <w:t>okud objednatel nezjistí konkrétního původce neoprávněn</w:t>
      </w:r>
      <w:r w:rsidR="00CA5320" w:rsidRPr="00565E87">
        <w:rPr>
          <w:rFonts w:ascii="Times New Roman" w:hAnsi="Times New Roman"/>
          <w:color w:val="000000" w:themeColor="text1"/>
          <w:sz w:val="22"/>
          <w:szCs w:val="22"/>
        </w:rPr>
        <w:t>ě</w:t>
      </w:r>
      <w:r w:rsidR="00973322" w:rsidRPr="00565E87">
        <w:rPr>
          <w:rFonts w:ascii="Times New Roman" w:hAnsi="Times New Roman"/>
          <w:color w:val="000000" w:themeColor="text1"/>
          <w:sz w:val="22"/>
          <w:szCs w:val="22"/>
        </w:rPr>
        <w:t xml:space="preserve"> uložen</w:t>
      </w:r>
      <w:r w:rsidR="00CA5320" w:rsidRPr="00565E87">
        <w:rPr>
          <w:rFonts w:ascii="Times New Roman" w:hAnsi="Times New Roman"/>
          <w:color w:val="000000" w:themeColor="text1"/>
          <w:sz w:val="22"/>
          <w:szCs w:val="22"/>
        </w:rPr>
        <w:t>ého</w:t>
      </w:r>
      <w:r w:rsidR="00973322" w:rsidRPr="00565E87">
        <w:rPr>
          <w:rFonts w:ascii="Times New Roman" w:hAnsi="Times New Roman"/>
          <w:color w:val="000000" w:themeColor="text1"/>
          <w:sz w:val="22"/>
          <w:szCs w:val="22"/>
        </w:rPr>
        <w:t xml:space="preserve"> odpadu</w:t>
      </w:r>
      <w:r w:rsidRPr="00565E87">
        <w:rPr>
          <w:rFonts w:ascii="Times New Roman" w:hAnsi="Times New Roman"/>
          <w:color w:val="000000" w:themeColor="text1"/>
          <w:sz w:val="22"/>
          <w:szCs w:val="22"/>
        </w:rPr>
        <w:t xml:space="preserve"> a nemůže tak docílit odstranění odpadu na jeho náklady</w:t>
      </w:r>
      <w:r w:rsidR="00973322" w:rsidRPr="00565E87">
        <w:rPr>
          <w:rFonts w:ascii="Times New Roman" w:hAnsi="Times New Roman"/>
          <w:color w:val="000000" w:themeColor="text1"/>
          <w:sz w:val="22"/>
          <w:szCs w:val="22"/>
        </w:rPr>
        <w:t>, uděl</w:t>
      </w:r>
      <w:r w:rsidRPr="00565E87">
        <w:rPr>
          <w:rFonts w:ascii="Times New Roman" w:hAnsi="Times New Roman"/>
          <w:color w:val="000000" w:themeColor="text1"/>
          <w:sz w:val="22"/>
          <w:szCs w:val="22"/>
        </w:rPr>
        <w:t>í</w:t>
      </w:r>
      <w:r w:rsidR="00973322" w:rsidRPr="00565E87">
        <w:rPr>
          <w:rFonts w:ascii="Times New Roman" w:hAnsi="Times New Roman"/>
          <w:color w:val="000000" w:themeColor="text1"/>
          <w:sz w:val="22"/>
          <w:szCs w:val="22"/>
        </w:rPr>
        <w:t xml:space="preserve"> zhotoviteli pokyn k zajištění mimořádného</w:t>
      </w:r>
      <w:r w:rsidRPr="00565E87">
        <w:rPr>
          <w:rFonts w:ascii="Times New Roman" w:hAnsi="Times New Roman"/>
          <w:color w:val="000000" w:themeColor="text1"/>
          <w:sz w:val="22"/>
          <w:szCs w:val="22"/>
        </w:rPr>
        <w:t xml:space="preserve"> </w:t>
      </w:r>
      <w:r w:rsidR="00973322" w:rsidRPr="00565E87">
        <w:rPr>
          <w:rFonts w:ascii="Times New Roman" w:hAnsi="Times New Roman"/>
          <w:color w:val="000000" w:themeColor="text1"/>
          <w:sz w:val="22"/>
          <w:szCs w:val="22"/>
        </w:rPr>
        <w:t>odstranění</w:t>
      </w:r>
      <w:r w:rsidRPr="00565E87">
        <w:rPr>
          <w:rFonts w:ascii="Times New Roman" w:hAnsi="Times New Roman"/>
          <w:color w:val="000000" w:themeColor="text1"/>
          <w:sz w:val="22"/>
          <w:szCs w:val="22"/>
        </w:rPr>
        <w:t xml:space="preserve"> </w:t>
      </w:r>
      <w:r w:rsidR="00973322" w:rsidRPr="00565E87">
        <w:rPr>
          <w:rFonts w:ascii="Times New Roman" w:hAnsi="Times New Roman"/>
          <w:color w:val="000000" w:themeColor="text1"/>
          <w:sz w:val="22"/>
          <w:szCs w:val="22"/>
        </w:rPr>
        <w:t>odpadu</w:t>
      </w:r>
      <w:r w:rsidRPr="00565E87">
        <w:rPr>
          <w:rFonts w:ascii="Times New Roman" w:hAnsi="Times New Roman"/>
          <w:color w:val="000000" w:themeColor="text1"/>
          <w:sz w:val="22"/>
          <w:szCs w:val="22"/>
        </w:rPr>
        <w:t>, který jej zajistí bez zbytečného odkladu.</w:t>
      </w:r>
    </w:p>
    <w:p w14:paraId="15FD3132" w14:textId="77777777" w:rsidR="00104D03" w:rsidRPr="00565E87" w:rsidRDefault="00104D03" w:rsidP="00104D03">
      <w:pPr>
        <w:suppressAutoHyphens/>
        <w:spacing w:after="200" w:line="276" w:lineRule="auto"/>
        <w:ind w:left="499"/>
        <w:jc w:val="both"/>
        <w:rPr>
          <w:rFonts w:ascii="Times New Roman" w:hAnsi="Times New Roman"/>
          <w:color w:val="000000" w:themeColor="text1"/>
          <w:sz w:val="24"/>
          <w:szCs w:val="24"/>
        </w:rPr>
      </w:pPr>
    </w:p>
    <w:p w14:paraId="13D264D6" w14:textId="6A8E7D3A" w:rsidR="00A8619F" w:rsidRPr="00565E87" w:rsidRDefault="00A8619F" w:rsidP="009A24B5">
      <w:pPr>
        <w:pStyle w:val="Odstavecseseznamem"/>
        <w:numPr>
          <w:ilvl w:val="0"/>
          <w:numId w:val="14"/>
        </w:numPr>
        <w:suppressAutoHyphens/>
        <w:spacing w:after="240"/>
        <w:jc w:val="both"/>
        <w:rPr>
          <w:color w:val="000000" w:themeColor="text1"/>
          <w:sz w:val="22"/>
          <w:szCs w:val="22"/>
        </w:rPr>
      </w:pPr>
      <w:bookmarkStart w:id="8" w:name="_Hlk201901962"/>
      <w:r w:rsidRPr="00565E87">
        <w:rPr>
          <w:b/>
          <w:i/>
          <w:color w:val="000000" w:themeColor="text1"/>
          <w:sz w:val="22"/>
          <w:szCs w:val="22"/>
          <w:u w:val="single"/>
        </w:rPr>
        <w:t>Pravidelný úklid stanovišť nádob</w:t>
      </w:r>
      <w:r w:rsidR="00F90E34" w:rsidRPr="00565E87">
        <w:rPr>
          <w:b/>
          <w:i/>
          <w:color w:val="000000" w:themeColor="text1"/>
          <w:sz w:val="22"/>
          <w:szCs w:val="22"/>
          <w:u w:val="single"/>
        </w:rPr>
        <w:t xml:space="preserve"> </w:t>
      </w:r>
      <w:r w:rsidR="00F154F5" w:rsidRPr="00565E87">
        <w:rPr>
          <w:b/>
          <w:i/>
          <w:color w:val="000000" w:themeColor="text1"/>
          <w:sz w:val="22"/>
          <w:szCs w:val="22"/>
          <w:u w:val="single"/>
        </w:rPr>
        <w:t xml:space="preserve">při svozu </w:t>
      </w:r>
      <w:r w:rsidR="00F90E34" w:rsidRPr="00565E87">
        <w:rPr>
          <w:b/>
          <w:i/>
          <w:color w:val="000000" w:themeColor="text1"/>
          <w:sz w:val="22"/>
          <w:szCs w:val="22"/>
          <w:u w:val="single"/>
        </w:rPr>
        <w:t>– při zajištění činností a) – g)</w:t>
      </w:r>
    </w:p>
    <w:bookmarkEnd w:id="8"/>
    <w:p w14:paraId="4539C4FB" w14:textId="00FE9D52" w:rsidR="001D343F" w:rsidRPr="00565E87" w:rsidRDefault="00256B35" w:rsidP="00BC142F">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při </w:t>
      </w:r>
      <w:r w:rsidR="00DE7FBF" w:rsidRPr="00565E87">
        <w:rPr>
          <w:rFonts w:ascii="Times New Roman" w:hAnsi="Times New Roman"/>
          <w:color w:val="000000" w:themeColor="text1"/>
          <w:sz w:val="22"/>
          <w:szCs w:val="22"/>
        </w:rPr>
        <w:t xml:space="preserve">každém </w:t>
      </w:r>
      <w:r w:rsidRPr="00565E87">
        <w:rPr>
          <w:rFonts w:ascii="Times New Roman" w:hAnsi="Times New Roman"/>
          <w:color w:val="000000" w:themeColor="text1"/>
          <w:sz w:val="22"/>
          <w:szCs w:val="22"/>
        </w:rPr>
        <w:t>svozu</w:t>
      </w:r>
      <w:r w:rsidR="00D60BDC" w:rsidRPr="00565E87">
        <w:rPr>
          <w:rFonts w:ascii="Times New Roman" w:hAnsi="Times New Roman"/>
          <w:color w:val="000000" w:themeColor="text1"/>
          <w:sz w:val="22"/>
          <w:szCs w:val="22"/>
        </w:rPr>
        <w:t xml:space="preserve"> (</w:t>
      </w:r>
      <w:r w:rsidR="000F2B15" w:rsidRPr="00565E87">
        <w:rPr>
          <w:rFonts w:ascii="Times New Roman" w:hAnsi="Times New Roman"/>
          <w:color w:val="000000" w:themeColor="text1"/>
          <w:sz w:val="22"/>
          <w:szCs w:val="22"/>
        </w:rPr>
        <w:t xml:space="preserve">i </w:t>
      </w:r>
      <w:r w:rsidR="006D4A2B" w:rsidRPr="00565E87">
        <w:rPr>
          <w:rFonts w:ascii="Times New Roman" w:hAnsi="Times New Roman"/>
          <w:color w:val="000000" w:themeColor="text1"/>
          <w:sz w:val="22"/>
          <w:szCs w:val="22"/>
        </w:rPr>
        <w:t>při</w:t>
      </w:r>
      <w:r w:rsidR="000F2B15" w:rsidRPr="00565E87">
        <w:rPr>
          <w:rFonts w:ascii="Times New Roman" w:hAnsi="Times New Roman"/>
          <w:color w:val="000000" w:themeColor="text1"/>
          <w:sz w:val="22"/>
          <w:szCs w:val="22"/>
        </w:rPr>
        <w:t xml:space="preserve"> </w:t>
      </w:r>
      <w:r w:rsidR="00CF4F74" w:rsidRPr="00565E87">
        <w:rPr>
          <w:rFonts w:ascii="Times New Roman" w:hAnsi="Times New Roman"/>
          <w:color w:val="000000" w:themeColor="text1"/>
          <w:sz w:val="22"/>
          <w:szCs w:val="22"/>
        </w:rPr>
        <w:t xml:space="preserve">svozu </w:t>
      </w:r>
      <w:r w:rsidR="000F2B15" w:rsidRPr="00565E87">
        <w:rPr>
          <w:rFonts w:ascii="Times New Roman" w:hAnsi="Times New Roman"/>
          <w:color w:val="000000" w:themeColor="text1"/>
          <w:sz w:val="22"/>
          <w:szCs w:val="22"/>
        </w:rPr>
        <w:t>jednorázov</w:t>
      </w:r>
      <w:r w:rsidR="00CF4F74" w:rsidRPr="00565E87">
        <w:rPr>
          <w:rFonts w:ascii="Times New Roman" w:hAnsi="Times New Roman"/>
          <w:color w:val="000000" w:themeColor="text1"/>
          <w:sz w:val="22"/>
          <w:szCs w:val="22"/>
        </w:rPr>
        <w:t>ě</w:t>
      </w:r>
      <w:r w:rsidR="000F2B15" w:rsidRPr="00565E87">
        <w:rPr>
          <w:rFonts w:ascii="Times New Roman" w:hAnsi="Times New Roman"/>
          <w:color w:val="000000" w:themeColor="text1"/>
          <w:sz w:val="22"/>
          <w:szCs w:val="22"/>
        </w:rPr>
        <w:t xml:space="preserve"> přistavených nádob nebo </w:t>
      </w:r>
      <w:r w:rsidR="00D60BDC" w:rsidRPr="00565E87">
        <w:rPr>
          <w:rFonts w:ascii="Times New Roman" w:hAnsi="Times New Roman"/>
          <w:color w:val="000000" w:themeColor="text1"/>
          <w:sz w:val="22"/>
          <w:szCs w:val="22"/>
        </w:rPr>
        <w:t>mimořádném</w:t>
      </w:r>
      <w:r w:rsidR="000F2B15" w:rsidRPr="00565E87">
        <w:rPr>
          <w:rFonts w:ascii="Times New Roman" w:hAnsi="Times New Roman"/>
          <w:color w:val="000000" w:themeColor="text1"/>
          <w:sz w:val="22"/>
          <w:szCs w:val="22"/>
        </w:rPr>
        <w:t xml:space="preserve"> </w:t>
      </w:r>
      <w:r w:rsidR="00A00C02" w:rsidRPr="00565E87">
        <w:rPr>
          <w:rFonts w:ascii="Times New Roman" w:hAnsi="Times New Roman"/>
          <w:color w:val="000000" w:themeColor="text1"/>
          <w:sz w:val="22"/>
          <w:szCs w:val="22"/>
        </w:rPr>
        <w:t>svozu nádob</w:t>
      </w:r>
      <w:r w:rsidR="00D60BDC"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w:t>
      </w:r>
      <w:r w:rsidR="00E21688" w:rsidRPr="00565E87">
        <w:rPr>
          <w:rFonts w:ascii="Times New Roman" w:hAnsi="Times New Roman"/>
          <w:color w:val="000000" w:themeColor="text1"/>
          <w:sz w:val="22"/>
          <w:szCs w:val="22"/>
        </w:rPr>
        <w:t xml:space="preserve">zajistí zhotovitel </w:t>
      </w:r>
      <w:r w:rsidR="00897170" w:rsidRPr="00565E87">
        <w:rPr>
          <w:rFonts w:ascii="Times New Roman" w:hAnsi="Times New Roman"/>
          <w:b/>
          <w:bCs/>
          <w:color w:val="000000" w:themeColor="text1"/>
          <w:sz w:val="22"/>
          <w:szCs w:val="22"/>
        </w:rPr>
        <w:t xml:space="preserve">formou </w:t>
      </w:r>
      <w:r w:rsidR="00170858" w:rsidRPr="00565E87">
        <w:rPr>
          <w:rFonts w:ascii="Times New Roman" w:hAnsi="Times New Roman"/>
          <w:b/>
          <w:bCs/>
          <w:color w:val="000000" w:themeColor="text1"/>
          <w:sz w:val="22"/>
          <w:szCs w:val="22"/>
        </w:rPr>
        <w:t>ručního sběru</w:t>
      </w:r>
      <w:r w:rsidR="007D6405" w:rsidRPr="00565E87">
        <w:rPr>
          <w:rFonts w:ascii="Times New Roman" w:hAnsi="Times New Roman"/>
          <w:b/>
          <w:bCs/>
          <w:color w:val="000000" w:themeColor="text1"/>
          <w:sz w:val="22"/>
          <w:szCs w:val="22"/>
        </w:rPr>
        <w:t xml:space="preserve"> úklid</w:t>
      </w:r>
      <w:r w:rsidR="00897170"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 xml:space="preserve">volně se vyskytujících </w:t>
      </w:r>
      <w:r w:rsidR="001D343F" w:rsidRPr="00565E87">
        <w:rPr>
          <w:rFonts w:ascii="Times New Roman" w:hAnsi="Times New Roman"/>
          <w:color w:val="000000" w:themeColor="text1"/>
          <w:sz w:val="22"/>
          <w:szCs w:val="22"/>
        </w:rPr>
        <w:t xml:space="preserve">větších nečistot </w:t>
      </w:r>
      <w:r w:rsidR="00CB013F" w:rsidRPr="00565E87">
        <w:rPr>
          <w:rFonts w:ascii="Times New Roman" w:hAnsi="Times New Roman"/>
          <w:b/>
          <w:bCs/>
          <w:color w:val="000000" w:themeColor="text1"/>
          <w:sz w:val="22"/>
          <w:szCs w:val="22"/>
        </w:rPr>
        <w:t>v</w:t>
      </w:r>
      <w:r w:rsidR="00E21E86" w:rsidRPr="00565E87">
        <w:rPr>
          <w:rFonts w:ascii="Times New Roman" w:hAnsi="Times New Roman"/>
          <w:b/>
          <w:bCs/>
          <w:color w:val="000000" w:themeColor="text1"/>
          <w:sz w:val="22"/>
          <w:szCs w:val="22"/>
        </w:rPr>
        <w:t> </w:t>
      </w:r>
      <w:r w:rsidR="006952C0" w:rsidRPr="00565E87">
        <w:rPr>
          <w:rFonts w:ascii="Times New Roman" w:hAnsi="Times New Roman"/>
          <w:b/>
          <w:bCs/>
          <w:color w:val="000000" w:themeColor="text1"/>
          <w:sz w:val="22"/>
          <w:szCs w:val="22"/>
        </w:rPr>
        <w:t>každém</w:t>
      </w:r>
      <w:r w:rsidR="00E21E86" w:rsidRPr="00565E87">
        <w:rPr>
          <w:rFonts w:ascii="Times New Roman" w:hAnsi="Times New Roman"/>
          <w:b/>
          <w:bCs/>
          <w:color w:val="000000" w:themeColor="text1"/>
          <w:sz w:val="22"/>
          <w:szCs w:val="22"/>
        </w:rPr>
        <w:t xml:space="preserve"> jednotlivém</w:t>
      </w:r>
      <w:r w:rsidR="006952C0" w:rsidRPr="00565E87">
        <w:rPr>
          <w:rFonts w:ascii="Times New Roman" w:hAnsi="Times New Roman"/>
          <w:b/>
          <w:bCs/>
          <w:color w:val="000000" w:themeColor="text1"/>
          <w:sz w:val="22"/>
          <w:szCs w:val="22"/>
        </w:rPr>
        <w:t xml:space="preserve"> </w:t>
      </w:r>
      <w:r w:rsidR="00CB013F" w:rsidRPr="00565E87">
        <w:rPr>
          <w:rFonts w:ascii="Times New Roman" w:hAnsi="Times New Roman"/>
          <w:b/>
          <w:bCs/>
          <w:color w:val="000000" w:themeColor="text1"/>
          <w:sz w:val="22"/>
          <w:szCs w:val="22"/>
        </w:rPr>
        <w:t xml:space="preserve">stanovišti </w:t>
      </w:r>
      <w:r w:rsidR="00E24E75" w:rsidRPr="00565E87">
        <w:rPr>
          <w:rFonts w:ascii="Times New Roman" w:hAnsi="Times New Roman"/>
          <w:b/>
          <w:bCs/>
          <w:color w:val="000000" w:themeColor="text1"/>
          <w:sz w:val="22"/>
          <w:szCs w:val="22"/>
        </w:rPr>
        <w:t>nádob</w:t>
      </w:r>
      <w:r w:rsidR="00F47C54" w:rsidRPr="00565E87">
        <w:rPr>
          <w:rFonts w:ascii="Times New Roman" w:hAnsi="Times New Roman"/>
          <w:b/>
          <w:bCs/>
          <w:color w:val="000000" w:themeColor="text1"/>
          <w:sz w:val="22"/>
          <w:szCs w:val="22"/>
        </w:rPr>
        <w:t>,</w:t>
      </w:r>
      <w:r w:rsidR="00F47C54" w:rsidRPr="00565E87">
        <w:rPr>
          <w:rFonts w:ascii="Times New Roman" w:hAnsi="Times New Roman"/>
          <w:color w:val="000000" w:themeColor="text1"/>
          <w:sz w:val="22"/>
          <w:szCs w:val="22"/>
        </w:rPr>
        <w:t xml:space="preserve"> </w:t>
      </w:r>
      <w:r w:rsidR="0097544A" w:rsidRPr="00565E87">
        <w:rPr>
          <w:rFonts w:ascii="Times New Roman" w:hAnsi="Times New Roman"/>
          <w:color w:val="000000" w:themeColor="text1"/>
          <w:sz w:val="22"/>
          <w:szCs w:val="22"/>
        </w:rPr>
        <w:t>ve kterém se nachází alespoň jedna</w:t>
      </w:r>
      <w:r w:rsidR="001D343F" w:rsidRPr="00565E87">
        <w:rPr>
          <w:rFonts w:ascii="Times New Roman" w:hAnsi="Times New Roman"/>
          <w:color w:val="000000" w:themeColor="text1"/>
          <w:sz w:val="22"/>
          <w:szCs w:val="22"/>
        </w:rPr>
        <w:t xml:space="preserve"> sběrn</w:t>
      </w:r>
      <w:r w:rsidR="0097544A" w:rsidRPr="00565E87">
        <w:rPr>
          <w:rFonts w:ascii="Times New Roman" w:hAnsi="Times New Roman"/>
          <w:color w:val="000000" w:themeColor="text1"/>
          <w:sz w:val="22"/>
          <w:szCs w:val="22"/>
        </w:rPr>
        <w:t>á</w:t>
      </w:r>
      <w:r w:rsidR="001D343F" w:rsidRPr="00565E87">
        <w:rPr>
          <w:rFonts w:ascii="Times New Roman" w:hAnsi="Times New Roman"/>
          <w:color w:val="000000" w:themeColor="text1"/>
          <w:sz w:val="22"/>
          <w:szCs w:val="22"/>
        </w:rPr>
        <w:t xml:space="preserve"> nádob</w:t>
      </w:r>
      <w:r w:rsidR="0097544A" w:rsidRPr="00565E87">
        <w:rPr>
          <w:rFonts w:ascii="Times New Roman" w:hAnsi="Times New Roman"/>
          <w:color w:val="000000" w:themeColor="text1"/>
          <w:sz w:val="22"/>
          <w:szCs w:val="22"/>
        </w:rPr>
        <w:t>a</w:t>
      </w:r>
      <w:r w:rsidR="00170858" w:rsidRPr="00565E87">
        <w:rPr>
          <w:rFonts w:ascii="Times New Roman" w:hAnsi="Times New Roman"/>
          <w:color w:val="000000" w:themeColor="text1"/>
          <w:sz w:val="22"/>
          <w:szCs w:val="22"/>
        </w:rPr>
        <w:t>, určen</w:t>
      </w:r>
      <w:r w:rsidR="0097544A" w:rsidRPr="00565E87">
        <w:rPr>
          <w:rFonts w:ascii="Times New Roman" w:hAnsi="Times New Roman"/>
          <w:color w:val="000000" w:themeColor="text1"/>
          <w:sz w:val="22"/>
          <w:szCs w:val="22"/>
        </w:rPr>
        <w:t>á</w:t>
      </w:r>
      <w:r w:rsidR="00170858" w:rsidRPr="00565E87">
        <w:rPr>
          <w:rFonts w:ascii="Times New Roman" w:hAnsi="Times New Roman"/>
          <w:color w:val="000000" w:themeColor="text1"/>
          <w:sz w:val="22"/>
          <w:szCs w:val="22"/>
        </w:rPr>
        <w:t xml:space="preserve"> na druh odpadu, jehož svoz je </w:t>
      </w:r>
      <w:r w:rsidR="001F6D7A" w:rsidRPr="00565E87">
        <w:rPr>
          <w:rFonts w:ascii="Times New Roman" w:hAnsi="Times New Roman"/>
          <w:color w:val="000000" w:themeColor="text1"/>
          <w:sz w:val="22"/>
          <w:szCs w:val="22"/>
        </w:rPr>
        <w:t>právě</w:t>
      </w:r>
      <w:r w:rsidR="00170858" w:rsidRPr="00565E87">
        <w:rPr>
          <w:rFonts w:ascii="Times New Roman" w:hAnsi="Times New Roman"/>
          <w:color w:val="000000" w:themeColor="text1"/>
          <w:sz w:val="22"/>
          <w:szCs w:val="22"/>
        </w:rPr>
        <w:t xml:space="preserve"> zajišťován</w:t>
      </w:r>
      <w:r w:rsidR="00100791" w:rsidRPr="00565E87">
        <w:rPr>
          <w:rFonts w:ascii="Times New Roman" w:hAnsi="Times New Roman"/>
          <w:color w:val="000000" w:themeColor="text1"/>
          <w:sz w:val="22"/>
          <w:szCs w:val="22"/>
        </w:rPr>
        <w:t>.</w:t>
      </w:r>
      <w:r w:rsidR="001D343F" w:rsidRPr="00565E87">
        <w:rPr>
          <w:rFonts w:ascii="Times New Roman" w:hAnsi="Times New Roman"/>
          <w:color w:val="000000" w:themeColor="text1"/>
          <w:sz w:val="22"/>
          <w:szCs w:val="22"/>
        </w:rPr>
        <w:t xml:space="preserve"> </w:t>
      </w:r>
      <w:r w:rsidR="00BB418B" w:rsidRPr="00565E87">
        <w:rPr>
          <w:rFonts w:ascii="Times New Roman" w:hAnsi="Times New Roman"/>
          <w:color w:val="000000" w:themeColor="text1"/>
          <w:sz w:val="22"/>
          <w:szCs w:val="22"/>
        </w:rPr>
        <w:t>P</w:t>
      </w:r>
      <w:r w:rsidR="000054CF" w:rsidRPr="00565E87">
        <w:rPr>
          <w:rFonts w:ascii="Times New Roman" w:hAnsi="Times New Roman"/>
          <w:color w:val="000000" w:themeColor="text1"/>
          <w:sz w:val="22"/>
          <w:szCs w:val="22"/>
        </w:rPr>
        <w:t>okud</w:t>
      </w:r>
      <w:r w:rsidR="001D343F" w:rsidRPr="00565E87">
        <w:rPr>
          <w:rFonts w:ascii="Times New Roman" w:hAnsi="Times New Roman"/>
          <w:color w:val="000000" w:themeColor="text1"/>
          <w:sz w:val="22"/>
          <w:szCs w:val="22"/>
        </w:rPr>
        <w:t xml:space="preserve"> j</w:t>
      </w:r>
      <w:r w:rsidR="000009A8" w:rsidRPr="00565E87">
        <w:rPr>
          <w:rFonts w:ascii="Times New Roman" w:hAnsi="Times New Roman"/>
          <w:color w:val="000000" w:themeColor="text1"/>
          <w:sz w:val="22"/>
          <w:szCs w:val="22"/>
        </w:rPr>
        <w:t>sou</w:t>
      </w:r>
      <w:r w:rsidR="000054CF" w:rsidRPr="00565E87">
        <w:rPr>
          <w:rFonts w:ascii="Times New Roman" w:hAnsi="Times New Roman"/>
          <w:color w:val="000000" w:themeColor="text1"/>
          <w:sz w:val="22"/>
          <w:szCs w:val="22"/>
        </w:rPr>
        <w:t xml:space="preserve"> </w:t>
      </w:r>
      <w:r w:rsidR="000009A8" w:rsidRPr="00565E87">
        <w:rPr>
          <w:rFonts w:ascii="Times New Roman" w:hAnsi="Times New Roman"/>
          <w:color w:val="000000" w:themeColor="text1"/>
          <w:sz w:val="22"/>
          <w:szCs w:val="22"/>
        </w:rPr>
        <w:t xml:space="preserve">ve </w:t>
      </w:r>
      <w:r w:rsidR="001D343F" w:rsidRPr="00565E87">
        <w:rPr>
          <w:rFonts w:ascii="Times New Roman" w:hAnsi="Times New Roman"/>
          <w:color w:val="000000" w:themeColor="text1"/>
          <w:sz w:val="22"/>
          <w:szCs w:val="22"/>
        </w:rPr>
        <w:t>stanovišti umístěn</w:t>
      </w:r>
      <w:r w:rsidR="000009A8" w:rsidRPr="00565E87">
        <w:rPr>
          <w:rFonts w:ascii="Times New Roman" w:hAnsi="Times New Roman"/>
          <w:color w:val="000000" w:themeColor="text1"/>
          <w:sz w:val="22"/>
          <w:szCs w:val="22"/>
        </w:rPr>
        <w:t>y</w:t>
      </w:r>
      <w:r w:rsidR="00B13AC7" w:rsidRPr="00565E87">
        <w:rPr>
          <w:rFonts w:ascii="Times New Roman" w:hAnsi="Times New Roman"/>
          <w:color w:val="000000" w:themeColor="text1"/>
          <w:sz w:val="22"/>
          <w:szCs w:val="22"/>
        </w:rPr>
        <w:t xml:space="preserve"> společně</w:t>
      </w:r>
      <w:r w:rsidR="001D343F" w:rsidRPr="00565E87">
        <w:rPr>
          <w:rFonts w:ascii="Times New Roman" w:hAnsi="Times New Roman"/>
          <w:color w:val="000000" w:themeColor="text1"/>
          <w:sz w:val="22"/>
          <w:szCs w:val="22"/>
        </w:rPr>
        <w:t xml:space="preserve"> nádob</w:t>
      </w:r>
      <w:r w:rsidR="000009A8" w:rsidRPr="00565E87">
        <w:rPr>
          <w:rFonts w:ascii="Times New Roman" w:hAnsi="Times New Roman"/>
          <w:color w:val="000000" w:themeColor="text1"/>
          <w:sz w:val="22"/>
          <w:szCs w:val="22"/>
        </w:rPr>
        <w:t>y</w:t>
      </w:r>
      <w:r w:rsidR="001D343F" w:rsidRPr="00565E87">
        <w:rPr>
          <w:rFonts w:ascii="Times New Roman" w:hAnsi="Times New Roman"/>
          <w:color w:val="000000" w:themeColor="text1"/>
          <w:sz w:val="22"/>
          <w:szCs w:val="22"/>
        </w:rPr>
        <w:t xml:space="preserve"> na různé druhy odpadů, </w:t>
      </w:r>
      <w:r w:rsidR="000009A8" w:rsidRPr="00565E87">
        <w:rPr>
          <w:rFonts w:ascii="Times New Roman" w:hAnsi="Times New Roman"/>
          <w:color w:val="000000" w:themeColor="text1"/>
          <w:sz w:val="22"/>
          <w:szCs w:val="22"/>
        </w:rPr>
        <w:t>zajistí</w:t>
      </w:r>
      <w:r w:rsidR="001D343F" w:rsidRPr="00565E87">
        <w:rPr>
          <w:rFonts w:ascii="Times New Roman" w:hAnsi="Times New Roman"/>
          <w:color w:val="000000" w:themeColor="text1"/>
          <w:sz w:val="22"/>
          <w:szCs w:val="22"/>
        </w:rPr>
        <w:t xml:space="preserve"> </w:t>
      </w:r>
      <w:r w:rsidR="000009A8" w:rsidRPr="00565E87">
        <w:rPr>
          <w:rFonts w:ascii="Times New Roman" w:hAnsi="Times New Roman"/>
          <w:color w:val="000000" w:themeColor="text1"/>
          <w:sz w:val="22"/>
          <w:szCs w:val="22"/>
        </w:rPr>
        <w:t>zhoto</w:t>
      </w:r>
      <w:r w:rsidR="001D343F" w:rsidRPr="00565E87">
        <w:rPr>
          <w:rFonts w:ascii="Times New Roman" w:hAnsi="Times New Roman"/>
          <w:color w:val="000000" w:themeColor="text1"/>
          <w:sz w:val="22"/>
          <w:szCs w:val="22"/>
        </w:rPr>
        <w:t>v</w:t>
      </w:r>
      <w:r w:rsidR="000009A8" w:rsidRPr="00565E87">
        <w:rPr>
          <w:rFonts w:ascii="Times New Roman" w:hAnsi="Times New Roman"/>
          <w:color w:val="000000" w:themeColor="text1"/>
          <w:sz w:val="22"/>
          <w:szCs w:val="22"/>
        </w:rPr>
        <w:t>i</w:t>
      </w:r>
      <w:r w:rsidR="001D343F" w:rsidRPr="00565E87">
        <w:rPr>
          <w:rFonts w:ascii="Times New Roman" w:hAnsi="Times New Roman"/>
          <w:color w:val="000000" w:themeColor="text1"/>
          <w:sz w:val="22"/>
          <w:szCs w:val="22"/>
        </w:rPr>
        <w:t>tel odvoz</w:t>
      </w:r>
      <w:r w:rsidR="00170858" w:rsidRPr="00565E87">
        <w:rPr>
          <w:rFonts w:ascii="Times New Roman" w:hAnsi="Times New Roman"/>
          <w:color w:val="000000" w:themeColor="text1"/>
          <w:sz w:val="22"/>
          <w:szCs w:val="22"/>
        </w:rPr>
        <w:t xml:space="preserve"> a odstranění nebo využití</w:t>
      </w:r>
      <w:r w:rsidR="001D343F" w:rsidRPr="00565E87">
        <w:rPr>
          <w:rFonts w:ascii="Times New Roman" w:hAnsi="Times New Roman"/>
          <w:color w:val="000000" w:themeColor="text1"/>
          <w:sz w:val="22"/>
          <w:szCs w:val="22"/>
        </w:rPr>
        <w:t xml:space="preserve"> pouze toho odpadu, jehož svoz dle platného harmonogramu </w:t>
      </w:r>
      <w:r w:rsidR="00FF611F" w:rsidRPr="00565E87">
        <w:rPr>
          <w:rFonts w:ascii="Times New Roman" w:hAnsi="Times New Roman"/>
          <w:color w:val="000000" w:themeColor="text1"/>
          <w:sz w:val="22"/>
          <w:szCs w:val="22"/>
        </w:rPr>
        <w:t>je právě zajišťován</w:t>
      </w:r>
      <w:r w:rsidR="001D343F" w:rsidRPr="00565E87">
        <w:rPr>
          <w:rFonts w:ascii="Times New Roman" w:hAnsi="Times New Roman"/>
          <w:color w:val="000000" w:themeColor="text1"/>
          <w:sz w:val="22"/>
          <w:szCs w:val="22"/>
        </w:rPr>
        <w:t>,</w:t>
      </w:r>
      <w:r w:rsidR="000009A8" w:rsidRPr="00565E87">
        <w:rPr>
          <w:rFonts w:ascii="Times New Roman" w:hAnsi="Times New Roman"/>
          <w:color w:val="000000" w:themeColor="text1"/>
          <w:sz w:val="22"/>
          <w:szCs w:val="22"/>
        </w:rPr>
        <w:t xml:space="preserve"> </w:t>
      </w:r>
      <w:r w:rsidR="001D343F" w:rsidRPr="00565E87">
        <w:rPr>
          <w:rFonts w:ascii="Times New Roman" w:hAnsi="Times New Roman"/>
          <w:color w:val="000000" w:themeColor="text1"/>
          <w:sz w:val="22"/>
          <w:szCs w:val="22"/>
        </w:rPr>
        <w:t>ostatní odpady</w:t>
      </w:r>
      <w:r w:rsidR="000009A8" w:rsidRPr="00565E87">
        <w:rPr>
          <w:rFonts w:ascii="Times New Roman" w:hAnsi="Times New Roman"/>
          <w:color w:val="000000" w:themeColor="text1"/>
          <w:sz w:val="22"/>
          <w:szCs w:val="22"/>
        </w:rPr>
        <w:t xml:space="preserve"> </w:t>
      </w:r>
      <w:r w:rsidR="00B13AC7" w:rsidRPr="00565E87">
        <w:rPr>
          <w:rFonts w:ascii="Times New Roman" w:hAnsi="Times New Roman"/>
          <w:color w:val="000000" w:themeColor="text1"/>
          <w:sz w:val="22"/>
          <w:szCs w:val="22"/>
        </w:rPr>
        <w:t xml:space="preserve">vždy </w:t>
      </w:r>
      <w:r w:rsidR="001D343F" w:rsidRPr="00565E87">
        <w:rPr>
          <w:rFonts w:ascii="Times New Roman" w:hAnsi="Times New Roman"/>
          <w:color w:val="000000" w:themeColor="text1"/>
          <w:sz w:val="22"/>
          <w:szCs w:val="22"/>
        </w:rPr>
        <w:t>uloží do příslušných nádob</w:t>
      </w:r>
      <w:r w:rsidR="00D32CDA" w:rsidRPr="00565E87">
        <w:rPr>
          <w:rFonts w:ascii="Times New Roman" w:hAnsi="Times New Roman"/>
          <w:color w:val="000000" w:themeColor="text1"/>
          <w:sz w:val="22"/>
          <w:szCs w:val="22"/>
        </w:rPr>
        <w:t>,</w:t>
      </w:r>
      <w:r w:rsidR="001D343F" w:rsidRPr="00565E87">
        <w:rPr>
          <w:rFonts w:ascii="Times New Roman" w:hAnsi="Times New Roman"/>
          <w:color w:val="000000" w:themeColor="text1"/>
          <w:sz w:val="22"/>
          <w:szCs w:val="22"/>
        </w:rPr>
        <w:t xml:space="preserve"> podle jejich určení </w:t>
      </w:r>
      <w:r w:rsidR="00897170" w:rsidRPr="00565E87">
        <w:rPr>
          <w:rFonts w:ascii="Times New Roman" w:hAnsi="Times New Roman"/>
          <w:color w:val="000000" w:themeColor="text1"/>
          <w:sz w:val="22"/>
          <w:szCs w:val="22"/>
        </w:rPr>
        <w:t xml:space="preserve">na ten který druh odpadu </w:t>
      </w:r>
      <w:r w:rsidR="001D343F" w:rsidRPr="00565E87">
        <w:rPr>
          <w:rFonts w:ascii="Times New Roman" w:hAnsi="Times New Roman"/>
          <w:color w:val="000000" w:themeColor="text1"/>
          <w:sz w:val="22"/>
          <w:szCs w:val="22"/>
        </w:rPr>
        <w:t xml:space="preserve">tak, aby </w:t>
      </w:r>
      <w:r w:rsidR="000009A8" w:rsidRPr="00565E87">
        <w:rPr>
          <w:rFonts w:ascii="Times New Roman" w:hAnsi="Times New Roman"/>
          <w:color w:val="000000" w:themeColor="text1"/>
          <w:sz w:val="22"/>
          <w:szCs w:val="22"/>
        </w:rPr>
        <w:t xml:space="preserve">stanoviště zůstalo po každém svozu pohledově čisté a zbavené větších nečistot </w:t>
      </w:r>
      <w:r w:rsidR="00897170" w:rsidRPr="00565E87">
        <w:rPr>
          <w:rFonts w:ascii="Times New Roman" w:hAnsi="Times New Roman"/>
          <w:color w:val="000000" w:themeColor="text1"/>
          <w:sz w:val="22"/>
          <w:szCs w:val="22"/>
        </w:rPr>
        <w:t xml:space="preserve">(vyjma </w:t>
      </w:r>
      <w:r w:rsidRPr="00565E87">
        <w:rPr>
          <w:rFonts w:ascii="Times New Roman" w:hAnsi="Times New Roman"/>
          <w:color w:val="000000" w:themeColor="text1"/>
          <w:sz w:val="22"/>
          <w:szCs w:val="22"/>
        </w:rPr>
        <w:t>odpadů, uvedených</w:t>
      </w:r>
      <w:r w:rsidR="00897170" w:rsidRPr="00565E87">
        <w:rPr>
          <w:rFonts w:ascii="Times New Roman" w:hAnsi="Times New Roman"/>
          <w:color w:val="000000" w:themeColor="text1"/>
          <w:sz w:val="22"/>
          <w:szCs w:val="22"/>
        </w:rPr>
        <w:t xml:space="preserve"> samostatně </w:t>
      </w:r>
      <w:r w:rsidRPr="00565E87">
        <w:rPr>
          <w:rFonts w:ascii="Times New Roman" w:hAnsi="Times New Roman"/>
          <w:color w:val="000000" w:themeColor="text1"/>
          <w:sz w:val="22"/>
          <w:szCs w:val="22"/>
        </w:rPr>
        <w:t>v čl. 2, odst. 2.2., písm. i), bod</w:t>
      </w:r>
      <w:r w:rsidR="00036763" w:rsidRPr="00565E87">
        <w:rPr>
          <w:rFonts w:ascii="Times New Roman" w:hAnsi="Times New Roman"/>
          <w:color w:val="000000" w:themeColor="text1"/>
          <w:sz w:val="22"/>
          <w:szCs w:val="22"/>
        </w:rPr>
        <w:t>ě</w:t>
      </w:r>
      <w:r w:rsidRPr="00565E87">
        <w:rPr>
          <w:rFonts w:ascii="Times New Roman" w:hAnsi="Times New Roman"/>
          <w:color w:val="000000" w:themeColor="text1"/>
          <w:sz w:val="22"/>
          <w:szCs w:val="22"/>
        </w:rPr>
        <w:t xml:space="preserve"> 3</w:t>
      </w:r>
      <w:r w:rsidR="005B26AD" w:rsidRPr="00565E87">
        <w:rPr>
          <w:rFonts w:ascii="Times New Roman" w:hAnsi="Times New Roman"/>
          <w:color w:val="000000" w:themeColor="text1"/>
          <w:sz w:val="22"/>
          <w:szCs w:val="22"/>
        </w:rPr>
        <w:t>, 4</w:t>
      </w:r>
      <w:r w:rsidRPr="00565E87">
        <w:rPr>
          <w:rFonts w:ascii="Times New Roman" w:hAnsi="Times New Roman"/>
          <w:color w:val="000000" w:themeColor="text1"/>
          <w:sz w:val="22"/>
          <w:szCs w:val="22"/>
        </w:rPr>
        <w:t xml:space="preserve"> a </w:t>
      </w:r>
      <w:r w:rsidR="005B26AD" w:rsidRPr="00565E87">
        <w:rPr>
          <w:rFonts w:ascii="Times New Roman" w:hAnsi="Times New Roman"/>
          <w:color w:val="000000" w:themeColor="text1"/>
          <w:sz w:val="22"/>
          <w:szCs w:val="22"/>
        </w:rPr>
        <w:t>5</w:t>
      </w:r>
      <w:r w:rsidRPr="00565E87">
        <w:rPr>
          <w:rFonts w:ascii="Times New Roman" w:hAnsi="Times New Roman"/>
          <w:color w:val="000000" w:themeColor="text1"/>
          <w:sz w:val="22"/>
          <w:szCs w:val="22"/>
        </w:rPr>
        <w:t>, jež pro jejich druh, rozměry či objem nemohou být tímto způsobem</w:t>
      </w:r>
      <w:r w:rsidR="00B21A06" w:rsidRPr="00565E87">
        <w:rPr>
          <w:rFonts w:ascii="Times New Roman" w:hAnsi="Times New Roman"/>
          <w:color w:val="000000" w:themeColor="text1"/>
          <w:sz w:val="22"/>
          <w:szCs w:val="22"/>
        </w:rPr>
        <w:t xml:space="preserve"> řešeny</w:t>
      </w:r>
      <w:r w:rsidRPr="00565E87">
        <w:rPr>
          <w:rFonts w:ascii="Times New Roman" w:hAnsi="Times New Roman"/>
          <w:color w:val="000000" w:themeColor="text1"/>
          <w:sz w:val="22"/>
          <w:szCs w:val="22"/>
        </w:rPr>
        <w:t xml:space="preserve">). </w:t>
      </w:r>
      <w:r w:rsidR="00E20B77" w:rsidRPr="00565E87">
        <w:rPr>
          <w:rFonts w:ascii="Times New Roman" w:hAnsi="Times New Roman"/>
          <w:color w:val="000000" w:themeColor="text1"/>
          <w:sz w:val="22"/>
          <w:szCs w:val="22"/>
        </w:rPr>
        <w:t>Úplné dočištění stanovišť</w:t>
      </w:r>
      <w:r w:rsidR="0051150D" w:rsidRPr="00565E87">
        <w:rPr>
          <w:rFonts w:ascii="Times New Roman" w:hAnsi="Times New Roman"/>
          <w:color w:val="000000" w:themeColor="text1"/>
          <w:sz w:val="22"/>
          <w:szCs w:val="22"/>
        </w:rPr>
        <w:t xml:space="preserve"> také </w:t>
      </w:r>
      <w:r w:rsidR="00E20B77" w:rsidRPr="00565E87">
        <w:rPr>
          <w:rFonts w:ascii="Times New Roman" w:hAnsi="Times New Roman"/>
          <w:color w:val="000000" w:themeColor="text1"/>
          <w:sz w:val="22"/>
          <w:szCs w:val="22"/>
        </w:rPr>
        <w:t xml:space="preserve">od drobných nečistot bude realizováno dle samostatného harmonogramu (viz </w:t>
      </w:r>
      <w:r w:rsidR="000E3F28" w:rsidRPr="00565E87">
        <w:rPr>
          <w:rFonts w:ascii="Times New Roman" w:hAnsi="Times New Roman"/>
          <w:color w:val="000000" w:themeColor="text1"/>
          <w:sz w:val="22"/>
          <w:szCs w:val="22"/>
        </w:rPr>
        <w:t>čl</w:t>
      </w:r>
      <w:r w:rsidR="008B0B29" w:rsidRPr="00565E87">
        <w:rPr>
          <w:rFonts w:ascii="Times New Roman" w:hAnsi="Times New Roman"/>
          <w:color w:val="000000" w:themeColor="text1"/>
          <w:sz w:val="22"/>
          <w:szCs w:val="22"/>
        </w:rPr>
        <w:t xml:space="preserve">. 2, odst. 2.2., písm. </w:t>
      </w:r>
      <w:r w:rsidR="00B378F2" w:rsidRPr="00565E87">
        <w:rPr>
          <w:rFonts w:ascii="Times New Roman" w:hAnsi="Times New Roman"/>
          <w:color w:val="000000" w:themeColor="text1"/>
          <w:sz w:val="22"/>
          <w:szCs w:val="22"/>
        </w:rPr>
        <w:t>h</w:t>
      </w:r>
      <w:r w:rsidR="0023729E" w:rsidRPr="00565E87">
        <w:rPr>
          <w:rFonts w:ascii="Times New Roman" w:hAnsi="Times New Roman"/>
          <w:color w:val="000000" w:themeColor="text1"/>
          <w:sz w:val="22"/>
          <w:szCs w:val="22"/>
        </w:rPr>
        <w:t>)</w:t>
      </w:r>
      <w:r w:rsidR="00B378F2" w:rsidRPr="00565E87">
        <w:rPr>
          <w:rFonts w:ascii="Times New Roman" w:hAnsi="Times New Roman"/>
          <w:color w:val="000000" w:themeColor="text1"/>
          <w:sz w:val="22"/>
          <w:szCs w:val="22"/>
        </w:rPr>
        <w:t>, bod 1</w:t>
      </w:r>
      <w:r w:rsidR="003415AB" w:rsidRPr="00565E87">
        <w:rPr>
          <w:rFonts w:ascii="Times New Roman" w:hAnsi="Times New Roman"/>
          <w:color w:val="000000" w:themeColor="text1"/>
          <w:sz w:val="22"/>
          <w:szCs w:val="22"/>
        </w:rPr>
        <w:t>5</w:t>
      </w:r>
      <w:r w:rsidR="00E20B77" w:rsidRPr="00565E87">
        <w:rPr>
          <w:rFonts w:ascii="Times New Roman" w:hAnsi="Times New Roman"/>
          <w:color w:val="000000" w:themeColor="text1"/>
          <w:sz w:val="22"/>
          <w:szCs w:val="22"/>
        </w:rPr>
        <w:t xml:space="preserve">). </w:t>
      </w:r>
    </w:p>
    <w:p w14:paraId="35C51EF4" w14:textId="205EC9B0" w:rsidR="00100791" w:rsidRPr="00565E87" w:rsidRDefault="003E3A31" w:rsidP="00BC142F">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Úklid </w:t>
      </w:r>
      <w:r w:rsidR="003A39E9" w:rsidRPr="00565E87">
        <w:rPr>
          <w:rFonts w:ascii="Times New Roman" w:hAnsi="Times New Roman"/>
          <w:color w:val="000000" w:themeColor="text1"/>
          <w:sz w:val="22"/>
          <w:szCs w:val="22"/>
        </w:rPr>
        <w:t xml:space="preserve">bude vždy zajištěn </w:t>
      </w:r>
      <w:r w:rsidRPr="00565E87">
        <w:rPr>
          <w:rFonts w:ascii="Times New Roman" w:hAnsi="Times New Roman"/>
          <w:b/>
          <w:bCs/>
          <w:color w:val="000000" w:themeColor="text1"/>
          <w:sz w:val="22"/>
          <w:szCs w:val="22"/>
        </w:rPr>
        <w:t xml:space="preserve">na </w:t>
      </w:r>
      <w:r w:rsidR="003A39E9" w:rsidRPr="00565E87">
        <w:rPr>
          <w:rFonts w:ascii="Times New Roman" w:hAnsi="Times New Roman"/>
          <w:b/>
          <w:bCs/>
          <w:color w:val="000000" w:themeColor="text1"/>
          <w:sz w:val="22"/>
          <w:szCs w:val="22"/>
        </w:rPr>
        <w:t xml:space="preserve">celé </w:t>
      </w:r>
      <w:r w:rsidRPr="00565E87">
        <w:rPr>
          <w:rFonts w:ascii="Times New Roman" w:hAnsi="Times New Roman"/>
          <w:b/>
          <w:bCs/>
          <w:color w:val="000000" w:themeColor="text1"/>
          <w:sz w:val="22"/>
          <w:szCs w:val="22"/>
        </w:rPr>
        <w:t>ploše stanoviště</w:t>
      </w:r>
      <w:r w:rsidR="00CC52BB" w:rsidRPr="00565E87">
        <w:rPr>
          <w:rFonts w:ascii="Times New Roman" w:hAnsi="Times New Roman"/>
          <w:b/>
          <w:bCs/>
          <w:color w:val="000000" w:themeColor="text1"/>
          <w:sz w:val="22"/>
          <w:szCs w:val="22"/>
        </w:rPr>
        <w:t xml:space="preserve"> nádob</w:t>
      </w:r>
      <w:r w:rsidRPr="00565E87">
        <w:rPr>
          <w:rFonts w:ascii="Times New Roman" w:hAnsi="Times New Roman"/>
          <w:color w:val="000000" w:themeColor="text1"/>
          <w:sz w:val="22"/>
          <w:szCs w:val="22"/>
        </w:rPr>
        <w:t xml:space="preserve">, </w:t>
      </w:r>
      <w:bookmarkStart w:id="9" w:name="_Hlk202190820"/>
      <w:r w:rsidR="00CC52BB" w:rsidRPr="00565E87">
        <w:rPr>
          <w:rFonts w:ascii="Times New Roman" w:hAnsi="Times New Roman"/>
          <w:b/>
          <w:bCs/>
          <w:color w:val="000000" w:themeColor="text1"/>
          <w:sz w:val="22"/>
          <w:szCs w:val="22"/>
        </w:rPr>
        <w:t xml:space="preserve">včetně </w:t>
      </w:r>
      <w:r w:rsidRPr="00565E87">
        <w:rPr>
          <w:rFonts w:ascii="Times New Roman" w:hAnsi="Times New Roman"/>
          <w:b/>
          <w:bCs/>
          <w:color w:val="000000" w:themeColor="text1"/>
          <w:sz w:val="22"/>
          <w:szCs w:val="22"/>
        </w:rPr>
        <w:t>jeho bezprostřední</w:t>
      </w:r>
      <w:r w:rsidR="00CC52BB" w:rsidRPr="00565E87">
        <w:rPr>
          <w:rFonts w:ascii="Times New Roman" w:hAnsi="Times New Roman"/>
          <w:b/>
          <w:bCs/>
          <w:color w:val="000000" w:themeColor="text1"/>
          <w:sz w:val="22"/>
          <w:szCs w:val="22"/>
        </w:rPr>
        <w:t>ho</w:t>
      </w:r>
      <w:r w:rsidRPr="00565E87">
        <w:rPr>
          <w:rFonts w:ascii="Times New Roman" w:hAnsi="Times New Roman"/>
          <w:b/>
          <w:bCs/>
          <w:color w:val="000000" w:themeColor="text1"/>
          <w:sz w:val="22"/>
          <w:szCs w:val="22"/>
        </w:rPr>
        <w:t xml:space="preserve"> okolí</w:t>
      </w:r>
      <w:r w:rsidRPr="00565E87">
        <w:rPr>
          <w:rFonts w:ascii="Times New Roman" w:hAnsi="Times New Roman"/>
          <w:color w:val="000000" w:themeColor="text1"/>
          <w:sz w:val="22"/>
          <w:szCs w:val="22"/>
        </w:rPr>
        <w:t xml:space="preserve"> – v pásmu o šířce </w:t>
      </w:r>
      <w:r w:rsidRPr="00565E87">
        <w:rPr>
          <w:rFonts w:ascii="Times New Roman" w:hAnsi="Times New Roman"/>
          <w:b/>
          <w:bCs/>
          <w:color w:val="000000" w:themeColor="text1"/>
          <w:sz w:val="22"/>
          <w:szCs w:val="22"/>
        </w:rPr>
        <w:t>1 metru od jeho hran</w:t>
      </w:r>
      <w:r w:rsidRPr="00565E87">
        <w:rPr>
          <w:rFonts w:ascii="Times New Roman" w:hAnsi="Times New Roman"/>
          <w:color w:val="000000" w:themeColor="text1"/>
          <w:sz w:val="22"/>
          <w:szCs w:val="22"/>
        </w:rPr>
        <w:t xml:space="preserve"> ve všech směrech.</w:t>
      </w:r>
    </w:p>
    <w:bookmarkEnd w:id="9"/>
    <w:p w14:paraId="4D3F4EEC" w14:textId="50972C8B" w:rsidR="00526A34" w:rsidRPr="00565E87" w:rsidRDefault="00061E6F" w:rsidP="00526A34">
      <w:pPr>
        <w:numPr>
          <w:ilvl w:val="1"/>
          <w:numId w:val="7"/>
        </w:numPr>
        <w:suppressAutoHyphens/>
        <w:spacing w:after="200" w:line="276" w:lineRule="auto"/>
        <w:jc w:val="both"/>
        <w:rPr>
          <w:b/>
          <w:bCs/>
          <w:color w:val="000000" w:themeColor="text1"/>
          <w:sz w:val="22"/>
          <w:szCs w:val="22"/>
        </w:rPr>
      </w:pPr>
      <w:r w:rsidRPr="00565E87">
        <w:rPr>
          <w:rFonts w:ascii="Times New Roman" w:hAnsi="Times New Roman"/>
          <w:b/>
          <w:bCs/>
          <w:color w:val="000000" w:themeColor="text1"/>
          <w:sz w:val="22"/>
          <w:szCs w:val="22"/>
        </w:rPr>
        <w:t xml:space="preserve">Za stanoviště nádob se pro účely </w:t>
      </w:r>
      <w:r w:rsidR="00893474" w:rsidRPr="00565E87">
        <w:rPr>
          <w:rFonts w:ascii="Times New Roman" w:hAnsi="Times New Roman"/>
          <w:b/>
          <w:bCs/>
          <w:color w:val="000000" w:themeColor="text1"/>
          <w:sz w:val="22"/>
          <w:szCs w:val="22"/>
        </w:rPr>
        <w:t>této smlouvy</w:t>
      </w:r>
      <w:r w:rsidR="00B4394B" w:rsidRPr="00565E87">
        <w:rPr>
          <w:rFonts w:ascii="Times New Roman" w:hAnsi="Times New Roman"/>
          <w:b/>
          <w:bCs/>
          <w:color w:val="000000" w:themeColor="text1"/>
          <w:sz w:val="22"/>
          <w:szCs w:val="22"/>
        </w:rPr>
        <w:t xml:space="preserve"> </w:t>
      </w:r>
      <w:r w:rsidR="00DB501B" w:rsidRPr="00565E87">
        <w:rPr>
          <w:rFonts w:ascii="Times New Roman" w:hAnsi="Times New Roman"/>
          <w:b/>
          <w:bCs/>
          <w:color w:val="000000" w:themeColor="text1"/>
          <w:sz w:val="22"/>
          <w:szCs w:val="22"/>
        </w:rPr>
        <w:t>považuje:</w:t>
      </w:r>
      <w:r w:rsidR="00526A34" w:rsidRPr="00565E87">
        <w:rPr>
          <w:rFonts w:ascii="Times New Roman" w:hAnsi="Times New Roman"/>
          <w:b/>
          <w:bCs/>
          <w:color w:val="000000" w:themeColor="text1"/>
          <w:sz w:val="24"/>
          <w:szCs w:val="24"/>
        </w:rPr>
        <w:t xml:space="preserve"> </w:t>
      </w:r>
    </w:p>
    <w:p w14:paraId="10C3887B" w14:textId="65247140" w:rsidR="00526A34" w:rsidRPr="00565E87" w:rsidRDefault="00C45D29" w:rsidP="009A24B5">
      <w:pPr>
        <w:pStyle w:val="Odstavecseseznamem"/>
        <w:numPr>
          <w:ilvl w:val="0"/>
          <w:numId w:val="49"/>
        </w:numPr>
        <w:suppressAutoHyphens/>
        <w:spacing w:after="200" w:line="276" w:lineRule="auto"/>
        <w:jc w:val="both"/>
        <w:rPr>
          <w:color w:val="000000" w:themeColor="text1"/>
          <w:sz w:val="22"/>
          <w:szCs w:val="22"/>
        </w:rPr>
      </w:pPr>
      <w:r w:rsidRPr="00565E87">
        <w:rPr>
          <w:color w:val="000000" w:themeColor="text1"/>
          <w:sz w:val="22"/>
          <w:szCs w:val="22"/>
        </w:rPr>
        <w:t xml:space="preserve">v případě </w:t>
      </w:r>
      <w:r w:rsidR="00526A34" w:rsidRPr="00565E87">
        <w:rPr>
          <w:color w:val="000000" w:themeColor="text1"/>
          <w:sz w:val="22"/>
          <w:szCs w:val="22"/>
        </w:rPr>
        <w:t>samostatně</w:t>
      </w:r>
      <w:r w:rsidRPr="00565E87">
        <w:rPr>
          <w:color w:val="000000" w:themeColor="text1"/>
          <w:sz w:val="22"/>
          <w:szCs w:val="22"/>
        </w:rPr>
        <w:t xml:space="preserve"> umístěné nádoby -</w:t>
      </w:r>
      <w:r w:rsidR="00CF125F" w:rsidRPr="00565E87">
        <w:rPr>
          <w:color w:val="000000" w:themeColor="text1"/>
          <w:sz w:val="22"/>
          <w:szCs w:val="22"/>
        </w:rPr>
        <w:t xml:space="preserve"> plocha pod nádobou, vymezená jejími hranami,</w:t>
      </w:r>
    </w:p>
    <w:p w14:paraId="2620ACC3" w14:textId="28A7E062" w:rsidR="00886C44" w:rsidRPr="00565E87" w:rsidRDefault="005E0D5C" w:rsidP="009A24B5">
      <w:pPr>
        <w:pStyle w:val="Odstavecseseznamem"/>
        <w:numPr>
          <w:ilvl w:val="0"/>
          <w:numId w:val="49"/>
        </w:numPr>
        <w:suppressAutoHyphens/>
        <w:spacing w:after="200" w:line="276" w:lineRule="auto"/>
        <w:jc w:val="both"/>
        <w:rPr>
          <w:color w:val="000000" w:themeColor="text1"/>
          <w:sz w:val="22"/>
          <w:szCs w:val="22"/>
        </w:rPr>
      </w:pPr>
      <w:r w:rsidRPr="00565E87">
        <w:rPr>
          <w:color w:val="000000" w:themeColor="text1"/>
          <w:sz w:val="22"/>
          <w:szCs w:val="22"/>
        </w:rPr>
        <w:t>v případě umístění více nádob pohromadě</w:t>
      </w:r>
      <w:r w:rsidR="004B07BC" w:rsidRPr="00565E87">
        <w:rPr>
          <w:color w:val="000000" w:themeColor="text1"/>
          <w:sz w:val="22"/>
          <w:szCs w:val="22"/>
        </w:rPr>
        <w:t xml:space="preserve"> - celá plocha kontejnerového stání, </w:t>
      </w:r>
      <w:r w:rsidR="00526A34" w:rsidRPr="00565E87">
        <w:rPr>
          <w:color w:val="000000" w:themeColor="text1"/>
          <w:sz w:val="22"/>
          <w:szCs w:val="22"/>
        </w:rPr>
        <w:t>kter</w:t>
      </w:r>
      <w:r w:rsidR="009C384D" w:rsidRPr="00565E87">
        <w:rPr>
          <w:color w:val="000000" w:themeColor="text1"/>
          <w:sz w:val="22"/>
          <w:szCs w:val="22"/>
        </w:rPr>
        <w:t>á</w:t>
      </w:r>
      <w:r w:rsidR="00526A34" w:rsidRPr="00565E87">
        <w:rPr>
          <w:color w:val="000000" w:themeColor="text1"/>
          <w:sz w:val="22"/>
          <w:szCs w:val="22"/>
        </w:rPr>
        <w:t xml:space="preserve"> je zpravidla </w:t>
      </w:r>
      <w:r w:rsidR="00403B4B" w:rsidRPr="00565E87">
        <w:rPr>
          <w:color w:val="000000" w:themeColor="text1"/>
          <w:sz w:val="22"/>
          <w:szCs w:val="22"/>
        </w:rPr>
        <w:t>stavebně</w:t>
      </w:r>
      <w:r w:rsidR="00266D8B" w:rsidRPr="00565E87">
        <w:rPr>
          <w:color w:val="000000" w:themeColor="text1"/>
          <w:sz w:val="22"/>
          <w:szCs w:val="22"/>
        </w:rPr>
        <w:t xml:space="preserve"> </w:t>
      </w:r>
      <w:r w:rsidR="00526A34" w:rsidRPr="00565E87">
        <w:rPr>
          <w:color w:val="000000" w:themeColor="text1"/>
          <w:sz w:val="22"/>
          <w:szCs w:val="22"/>
        </w:rPr>
        <w:t>vymezen</w:t>
      </w:r>
      <w:r w:rsidR="009C384D" w:rsidRPr="00565E87">
        <w:rPr>
          <w:color w:val="000000" w:themeColor="text1"/>
          <w:sz w:val="22"/>
          <w:szCs w:val="22"/>
        </w:rPr>
        <w:t>a</w:t>
      </w:r>
      <w:r w:rsidR="00526A34" w:rsidRPr="00565E87">
        <w:rPr>
          <w:color w:val="000000" w:themeColor="text1"/>
          <w:sz w:val="22"/>
          <w:szCs w:val="22"/>
        </w:rPr>
        <w:t xml:space="preserve"> </w:t>
      </w:r>
      <w:r w:rsidR="009C384D" w:rsidRPr="00565E87">
        <w:rPr>
          <w:color w:val="000000" w:themeColor="text1"/>
          <w:sz w:val="22"/>
          <w:szCs w:val="22"/>
        </w:rPr>
        <w:t>(</w:t>
      </w:r>
      <w:r w:rsidR="00526A34" w:rsidRPr="00565E87">
        <w:rPr>
          <w:color w:val="000000" w:themeColor="text1"/>
          <w:sz w:val="22"/>
          <w:szCs w:val="22"/>
        </w:rPr>
        <w:t>např. klecovým ohraničením, zídkou, zakončením zpevněné plochy, přechodem na chodník či jinou navazující zpevněnou plochu</w:t>
      </w:r>
      <w:r w:rsidR="001940EC" w:rsidRPr="00565E87">
        <w:rPr>
          <w:color w:val="000000" w:themeColor="text1"/>
          <w:sz w:val="22"/>
          <w:szCs w:val="22"/>
        </w:rPr>
        <w:t xml:space="preserve"> nebo </w:t>
      </w:r>
      <w:r w:rsidR="0051150D" w:rsidRPr="00565E87">
        <w:rPr>
          <w:color w:val="000000" w:themeColor="text1"/>
          <w:sz w:val="22"/>
          <w:szCs w:val="22"/>
        </w:rPr>
        <w:t xml:space="preserve">je </w:t>
      </w:r>
      <w:r w:rsidR="001940EC" w:rsidRPr="00565E87">
        <w:rPr>
          <w:color w:val="000000" w:themeColor="text1"/>
          <w:sz w:val="22"/>
          <w:szCs w:val="22"/>
        </w:rPr>
        <w:t>jinak zřetelně ohraničená</w:t>
      </w:r>
      <w:r w:rsidR="009C384D" w:rsidRPr="00565E87">
        <w:rPr>
          <w:color w:val="000000" w:themeColor="text1"/>
          <w:sz w:val="22"/>
          <w:szCs w:val="22"/>
        </w:rPr>
        <w:t>)</w:t>
      </w:r>
      <w:r w:rsidR="00414F4F" w:rsidRPr="00565E87">
        <w:rPr>
          <w:color w:val="000000" w:themeColor="text1"/>
          <w:sz w:val="22"/>
          <w:szCs w:val="22"/>
        </w:rPr>
        <w:t>.</w:t>
      </w:r>
      <w:r w:rsidR="00886C44" w:rsidRPr="00565E87">
        <w:rPr>
          <w:color w:val="000000" w:themeColor="text1"/>
        </w:rPr>
        <w:t xml:space="preserve"> </w:t>
      </w:r>
      <w:r w:rsidR="00886C44" w:rsidRPr="00565E87">
        <w:rPr>
          <w:color w:val="000000" w:themeColor="text1"/>
          <w:sz w:val="22"/>
          <w:szCs w:val="22"/>
        </w:rPr>
        <w:t xml:space="preserve">U </w:t>
      </w:r>
      <w:r w:rsidR="00886C44" w:rsidRPr="00565E87">
        <w:rPr>
          <w:b/>
          <w:bCs/>
          <w:color w:val="000000" w:themeColor="text1"/>
          <w:sz w:val="22"/>
          <w:szCs w:val="22"/>
        </w:rPr>
        <w:t xml:space="preserve">stavebně </w:t>
      </w:r>
      <w:r w:rsidR="001940EC" w:rsidRPr="00565E87">
        <w:rPr>
          <w:b/>
          <w:bCs/>
          <w:color w:val="000000" w:themeColor="text1"/>
          <w:sz w:val="22"/>
          <w:szCs w:val="22"/>
        </w:rPr>
        <w:t>ne</w:t>
      </w:r>
      <w:r w:rsidR="00886C44" w:rsidRPr="00565E87">
        <w:rPr>
          <w:b/>
          <w:bCs/>
          <w:color w:val="000000" w:themeColor="text1"/>
          <w:sz w:val="22"/>
          <w:szCs w:val="22"/>
        </w:rPr>
        <w:t>vymezených s</w:t>
      </w:r>
      <w:r w:rsidR="000F02AA" w:rsidRPr="00565E87">
        <w:rPr>
          <w:b/>
          <w:bCs/>
          <w:color w:val="000000" w:themeColor="text1"/>
          <w:sz w:val="22"/>
          <w:szCs w:val="22"/>
        </w:rPr>
        <w:t>tanovišť</w:t>
      </w:r>
      <w:r w:rsidR="00886C44" w:rsidRPr="00565E87">
        <w:rPr>
          <w:color w:val="000000" w:themeColor="text1"/>
          <w:sz w:val="22"/>
          <w:szCs w:val="22"/>
        </w:rPr>
        <w:t xml:space="preserve"> (např. kontejnery umístěné volně na chodníku nebo jiné zpevněné ploše) se za plochu </w:t>
      </w:r>
      <w:r w:rsidR="00521BC5" w:rsidRPr="00565E87">
        <w:rPr>
          <w:color w:val="000000" w:themeColor="text1"/>
          <w:sz w:val="22"/>
          <w:szCs w:val="22"/>
        </w:rPr>
        <w:t>stanoviště</w:t>
      </w:r>
      <w:r w:rsidR="00886C44" w:rsidRPr="00565E87">
        <w:rPr>
          <w:color w:val="000000" w:themeColor="text1"/>
          <w:sz w:val="22"/>
          <w:szCs w:val="22"/>
        </w:rPr>
        <w:t xml:space="preserve"> považuje</w:t>
      </w:r>
      <w:r w:rsidR="00686087" w:rsidRPr="00565E87">
        <w:rPr>
          <w:color w:val="000000" w:themeColor="text1"/>
          <w:sz w:val="22"/>
          <w:szCs w:val="22"/>
        </w:rPr>
        <w:t xml:space="preserve"> plocha přímo pod nádobami</w:t>
      </w:r>
      <w:r w:rsidR="00BC0C1C" w:rsidRPr="00565E87">
        <w:rPr>
          <w:color w:val="000000" w:themeColor="text1"/>
          <w:sz w:val="22"/>
          <w:szCs w:val="22"/>
        </w:rPr>
        <w:t xml:space="preserve"> a mezi nimi</w:t>
      </w:r>
      <w:r w:rsidR="0079205A" w:rsidRPr="00565E87">
        <w:rPr>
          <w:color w:val="000000" w:themeColor="text1"/>
          <w:sz w:val="22"/>
          <w:szCs w:val="22"/>
        </w:rPr>
        <w:t>,</w:t>
      </w:r>
      <w:r w:rsidR="0079205A" w:rsidRPr="00565E87">
        <w:rPr>
          <w:rFonts w:ascii="Ottawa" w:hAnsi="Ottawa"/>
          <w:color w:val="000000" w:themeColor="text1"/>
          <w:sz w:val="20"/>
          <w:szCs w:val="20"/>
        </w:rPr>
        <w:t xml:space="preserve"> </w:t>
      </w:r>
      <w:r w:rsidR="0079205A" w:rsidRPr="00565E87">
        <w:rPr>
          <w:color w:val="000000" w:themeColor="text1"/>
          <w:sz w:val="22"/>
          <w:szCs w:val="22"/>
        </w:rPr>
        <w:t xml:space="preserve">přičemž za souvislou plochu </w:t>
      </w:r>
      <w:r w:rsidR="007133BA" w:rsidRPr="00565E87">
        <w:rPr>
          <w:color w:val="000000" w:themeColor="text1"/>
          <w:sz w:val="22"/>
          <w:szCs w:val="22"/>
        </w:rPr>
        <w:t xml:space="preserve">stanoviště </w:t>
      </w:r>
      <w:r w:rsidR="0079205A" w:rsidRPr="00565E87">
        <w:rPr>
          <w:color w:val="000000" w:themeColor="text1"/>
          <w:sz w:val="22"/>
          <w:szCs w:val="22"/>
        </w:rPr>
        <w:t xml:space="preserve">se považuje </w:t>
      </w:r>
      <w:r w:rsidR="00EF3922" w:rsidRPr="00565E87">
        <w:rPr>
          <w:color w:val="000000" w:themeColor="text1"/>
          <w:sz w:val="22"/>
          <w:szCs w:val="22"/>
        </w:rPr>
        <w:t>plocha</w:t>
      </w:r>
      <w:r w:rsidR="0079205A" w:rsidRPr="00565E87">
        <w:rPr>
          <w:color w:val="000000" w:themeColor="text1"/>
          <w:sz w:val="22"/>
          <w:szCs w:val="22"/>
        </w:rPr>
        <w:t xml:space="preserve"> vymezen</w:t>
      </w:r>
      <w:r w:rsidR="00EF3922" w:rsidRPr="00565E87">
        <w:rPr>
          <w:color w:val="000000" w:themeColor="text1"/>
          <w:sz w:val="22"/>
          <w:szCs w:val="22"/>
        </w:rPr>
        <w:t>á</w:t>
      </w:r>
      <w:r w:rsidR="0079205A" w:rsidRPr="00565E87">
        <w:rPr>
          <w:color w:val="000000" w:themeColor="text1"/>
          <w:sz w:val="22"/>
          <w:szCs w:val="22"/>
        </w:rPr>
        <w:t xml:space="preserve"> </w:t>
      </w:r>
      <w:r w:rsidR="004A72B3" w:rsidRPr="00565E87">
        <w:rPr>
          <w:color w:val="000000" w:themeColor="text1"/>
          <w:sz w:val="22"/>
          <w:szCs w:val="22"/>
        </w:rPr>
        <w:t>vnějšími</w:t>
      </w:r>
      <w:r w:rsidR="0079205A" w:rsidRPr="00565E87">
        <w:rPr>
          <w:color w:val="000000" w:themeColor="text1"/>
          <w:sz w:val="22"/>
          <w:szCs w:val="22"/>
        </w:rPr>
        <w:t xml:space="preserve"> hranami krajních nádob.</w:t>
      </w:r>
    </w:p>
    <w:p w14:paraId="73ABEAE8" w14:textId="77777777" w:rsidR="00E21688" w:rsidRPr="00565E87" w:rsidRDefault="00E21688"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w:t>
      </w:r>
      <w:r w:rsidR="00A8619F" w:rsidRPr="00565E87">
        <w:rPr>
          <w:rFonts w:ascii="Times New Roman" w:hAnsi="Times New Roman"/>
          <w:color w:val="000000" w:themeColor="text1"/>
          <w:sz w:val="22"/>
          <w:szCs w:val="22"/>
        </w:rPr>
        <w:t>hotovitel také neprodleně zajistí úklid znečištění, vzniklého manipulací s nádobami při svozu či troušením</w:t>
      </w:r>
      <w:r w:rsidRPr="00565E87">
        <w:rPr>
          <w:rFonts w:ascii="Times New Roman" w:hAnsi="Times New Roman"/>
          <w:color w:val="000000" w:themeColor="text1"/>
          <w:sz w:val="22"/>
          <w:szCs w:val="22"/>
        </w:rPr>
        <w:t xml:space="preserve">/úletem apod. </w:t>
      </w:r>
      <w:r w:rsidR="00A8619F" w:rsidRPr="00565E87">
        <w:rPr>
          <w:rFonts w:ascii="Times New Roman" w:hAnsi="Times New Roman"/>
          <w:color w:val="000000" w:themeColor="text1"/>
          <w:sz w:val="22"/>
          <w:szCs w:val="22"/>
        </w:rPr>
        <w:t xml:space="preserve">ze svozového vozu, a to i mimo stanoviště nádob. </w:t>
      </w:r>
    </w:p>
    <w:p w14:paraId="6218E4A8" w14:textId="7B09125F" w:rsidR="00A8619F" w:rsidRPr="00565E87" w:rsidRDefault="00E21688"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w:t>
      </w:r>
      <w:r w:rsidR="00A8619F" w:rsidRPr="00565E87">
        <w:rPr>
          <w:rFonts w:ascii="Times New Roman" w:hAnsi="Times New Roman"/>
          <w:color w:val="000000" w:themeColor="text1"/>
          <w:sz w:val="22"/>
          <w:szCs w:val="22"/>
        </w:rPr>
        <w:t> případě opakovaného výskytu volně odloženého komunálního odpadu z důvodu přeplnění nádob (např. v igelitových taškách či pytlích mimo nádoby) bude na tuto skutečnost objednatel upozorněn, aby učinil potřebná opatření ke zjednání nápravy</w:t>
      </w:r>
      <w:r w:rsidR="00F154F5" w:rsidRPr="00565E87">
        <w:rPr>
          <w:rFonts w:ascii="Times New Roman" w:hAnsi="Times New Roman"/>
          <w:color w:val="000000" w:themeColor="text1"/>
          <w:sz w:val="22"/>
          <w:szCs w:val="22"/>
        </w:rPr>
        <w:t>.</w:t>
      </w:r>
    </w:p>
    <w:p w14:paraId="3B72FD3A" w14:textId="2D551A71" w:rsidR="00F154F5" w:rsidRPr="00565E87" w:rsidRDefault="00F154F5" w:rsidP="00F154F5">
      <w:pPr>
        <w:suppressAutoHyphens/>
        <w:spacing w:after="200"/>
        <w:ind w:left="499"/>
        <w:jc w:val="both"/>
        <w:rPr>
          <w:rFonts w:ascii="Times New Roman" w:hAnsi="Times New Roman"/>
          <w:color w:val="000000" w:themeColor="text1"/>
          <w:sz w:val="22"/>
          <w:szCs w:val="22"/>
        </w:rPr>
      </w:pPr>
    </w:p>
    <w:p w14:paraId="34E41B45" w14:textId="76C44C7C" w:rsidR="00104D03" w:rsidRPr="00565E87" w:rsidRDefault="00104D03" w:rsidP="00F154F5">
      <w:pPr>
        <w:suppressAutoHyphens/>
        <w:spacing w:after="200"/>
        <w:ind w:left="499"/>
        <w:jc w:val="both"/>
        <w:rPr>
          <w:rFonts w:ascii="Times New Roman" w:hAnsi="Times New Roman"/>
          <w:color w:val="000000" w:themeColor="text1"/>
          <w:sz w:val="22"/>
          <w:szCs w:val="22"/>
        </w:rPr>
      </w:pPr>
    </w:p>
    <w:p w14:paraId="63B71945" w14:textId="77777777" w:rsidR="00104D03" w:rsidRPr="00565E87" w:rsidRDefault="00104D03" w:rsidP="00F154F5">
      <w:pPr>
        <w:suppressAutoHyphens/>
        <w:spacing w:after="200"/>
        <w:ind w:left="499"/>
        <w:jc w:val="both"/>
        <w:rPr>
          <w:rFonts w:ascii="Times New Roman" w:hAnsi="Times New Roman"/>
          <w:color w:val="000000" w:themeColor="text1"/>
          <w:sz w:val="22"/>
          <w:szCs w:val="22"/>
        </w:rPr>
      </w:pPr>
    </w:p>
    <w:p w14:paraId="4995BF08" w14:textId="6F7E3AC3" w:rsidR="00F154F5" w:rsidRPr="00565E87" w:rsidRDefault="00F154F5" w:rsidP="009A24B5">
      <w:pPr>
        <w:pStyle w:val="Odstavecseseznamem"/>
        <w:numPr>
          <w:ilvl w:val="0"/>
          <w:numId w:val="14"/>
        </w:numPr>
        <w:suppressAutoHyphens/>
        <w:spacing w:after="240"/>
        <w:jc w:val="both"/>
        <w:rPr>
          <w:color w:val="000000" w:themeColor="text1"/>
          <w:sz w:val="22"/>
          <w:szCs w:val="22"/>
        </w:rPr>
      </w:pPr>
      <w:r w:rsidRPr="00565E87">
        <w:rPr>
          <w:b/>
          <w:i/>
          <w:color w:val="000000" w:themeColor="text1"/>
          <w:sz w:val="22"/>
          <w:szCs w:val="22"/>
          <w:u w:val="single"/>
        </w:rPr>
        <w:lastRenderedPageBreak/>
        <w:t>Pravidelný úklid stanovišť nádob – dočištění dle harmonogramu – při zajištění činností a) - c) a e) - g)</w:t>
      </w:r>
    </w:p>
    <w:p w14:paraId="15BAE9ED" w14:textId="04922CA8" w:rsidR="009A24B5" w:rsidRPr="00565E87" w:rsidRDefault="00E20B77" w:rsidP="00F06789">
      <w:pPr>
        <w:numPr>
          <w:ilvl w:val="1"/>
          <w:numId w:val="7"/>
        </w:numPr>
        <w:suppressAutoHyphens/>
        <w:spacing w:after="200"/>
        <w:jc w:val="both"/>
        <w:rPr>
          <w:rFonts w:ascii="Times New Roman" w:hAnsi="Times New Roman"/>
          <w:color w:val="000000" w:themeColor="text1"/>
          <w:sz w:val="22"/>
          <w:szCs w:val="22"/>
        </w:rPr>
      </w:pPr>
      <w:r w:rsidRPr="00565E87">
        <w:rPr>
          <w:color w:val="000000" w:themeColor="text1"/>
          <w:sz w:val="22"/>
          <w:szCs w:val="22"/>
        </w:rPr>
        <w:t>pravidelně 2x týdně bude d</w:t>
      </w:r>
      <w:r w:rsidR="00D32CDA" w:rsidRPr="00565E87">
        <w:rPr>
          <w:color w:val="000000" w:themeColor="text1"/>
          <w:sz w:val="22"/>
          <w:szCs w:val="22"/>
        </w:rPr>
        <w:t xml:space="preserve">le samostatného harmonogramu </w:t>
      </w:r>
      <w:r w:rsidRPr="00565E87">
        <w:rPr>
          <w:color w:val="000000" w:themeColor="text1"/>
          <w:sz w:val="22"/>
          <w:szCs w:val="22"/>
        </w:rPr>
        <w:t xml:space="preserve">zajišťován </w:t>
      </w:r>
      <w:r w:rsidRPr="00565E87">
        <w:rPr>
          <w:b/>
          <w:bCs/>
          <w:color w:val="000000" w:themeColor="text1"/>
          <w:sz w:val="22"/>
          <w:szCs w:val="22"/>
        </w:rPr>
        <w:t>úklid formou</w:t>
      </w:r>
      <w:r w:rsidRPr="00565E87">
        <w:rPr>
          <w:color w:val="000000" w:themeColor="text1"/>
          <w:sz w:val="22"/>
          <w:szCs w:val="22"/>
        </w:rPr>
        <w:t xml:space="preserve"> </w:t>
      </w:r>
      <w:r w:rsidRPr="00565E87">
        <w:rPr>
          <w:b/>
          <w:bCs/>
          <w:color w:val="000000" w:themeColor="text1"/>
          <w:sz w:val="22"/>
          <w:szCs w:val="22"/>
        </w:rPr>
        <w:t>zametení</w:t>
      </w:r>
      <w:r w:rsidRPr="00565E87">
        <w:rPr>
          <w:color w:val="000000" w:themeColor="text1"/>
          <w:sz w:val="22"/>
          <w:szCs w:val="22"/>
        </w:rPr>
        <w:t xml:space="preserve"> a zbavení </w:t>
      </w:r>
      <w:r w:rsidR="001373BD" w:rsidRPr="00565E87">
        <w:rPr>
          <w:color w:val="000000" w:themeColor="text1"/>
          <w:sz w:val="22"/>
          <w:szCs w:val="22"/>
        </w:rPr>
        <w:t xml:space="preserve">se </w:t>
      </w:r>
      <w:r w:rsidRPr="00565E87">
        <w:rPr>
          <w:color w:val="000000" w:themeColor="text1"/>
          <w:sz w:val="22"/>
          <w:szCs w:val="22"/>
        </w:rPr>
        <w:t>i drobných nečistot</w:t>
      </w:r>
      <w:r w:rsidR="00A8619F" w:rsidRPr="00565E87">
        <w:rPr>
          <w:color w:val="000000" w:themeColor="text1"/>
          <w:sz w:val="22"/>
          <w:szCs w:val="22"/>
        </w:rPr>
        <w:t xml:space="preserve"> </w:t>
      </w:r>
      <w:r w:rsidR="001373BD" w:rsidRPr="00565E87">
        <w:rPr>
          <w:color w:val="000000" w:themeColor="text1"/>
          <w:sz w:val="22"/>
          <w:szCs w:val="22"/>
        </w:rPr>
        <w:t xml:space="preserve">ve </w:t>
      </w:r>
      <w:r w:rsidR="00A8619F" w:rsidRPr="00565E87">
        <w:rPr>
          <w:color w:val="000000" w:themeColor="text1"/>
          <w:sz w:val="22"/>
          <w:szCs w:val="22"/>
        </w:rPr>
        <w:t>všech stanoviš</w:t>
      </w:r>
      <w:r w:rsidR="001373BD" w:rsidRPr="00565E87">
        <w:rPr>
          <w:color w:val="000000" w:themeColor="text1"/>
          <w:sz w:val="22"/>
          <w:szCs w:val="22"/>
        </w:rPr>
        <w:t>tích</w:t>
      </w:r>
      <w:r w:rsidR="00A8619F" w:rsidRPr="00565E87">
        <w:rPr>
          <w:color w:val="000000" w:themeColor="text1"/>
          <w:sz w:val="22"/>
          <w:szCs w:val="22"/>
        </w:rPr>
        <w:t xml:space="preserve"> nádob</w:t>
      </w:r>
      <w:r w:rsidRPr="00565E87">
        <w:rPr>
          <w:color w:val="000000" w:themeColor="text1"/>
          <w:sz w:val="22"/>
          <w:szCs w:val="22"/>
        </w:rPr>
        <w:t xml:space="preserve">, ve </w:t>
      </w:r>
      <w:r w:rsidR="002A16DE" w:rsidRPr="00565E87">
        <w:rPr>
          <w:color w:val="000000" w:themeColor="text1"/>
          <w:sz w:val="22"/>
          <w:szCs w:val="22"/>
        </w:rPr>
        <w:t xml:space="preserve">kterých je </w:t>
      </w:r>
      <w:r w:rsidRPr="00565E87">
        <w:rPr>
          <w:color w:val="000000" w:themeColor="text1"/>
          <w:sz w:val="22"/>
          <w:szCs w:val="22"/>
        </w:rPr>
        <w:t>na stálo (tzn.</w:t>
      </w:r>
      <w:r w:rsidR="00036763" w:rsidRPr="00565E87">
        <w:rPr>
          <w:color w:val="000000" w:themeColor="text1"/>
          <w:sz w:val="22"/>
          <w:szCs w:val="22"/>
        </w:rPr>
        <w:t xml:space="preserve"> trvale,</w:t>
      </w:r>
      <w:r w:rsidRPr="00565E87">
        <w:rPr>
          <w:color w:val="000000" w:themeColor="text1"/>
          <w:sz w:val="22"/>
          <w:szCs w:val="22"/>
        </w:rPr>
        <w:t xml:space="preserve"> i mimo svozové dny) </w:t>
      </w:r>
      <w:r w:rsidR="002A16DE" w:rsidRPr="00565E87">
        <w:rPr>
          <w:color w:val="000000" w:themeColor="text1"/>
          <w:sz w:val="22"/>
          <w:szCs w:val="22"/>
        </w:rPr>
        <w:t>umístěna alespoň jedna nádoba</w:t>
      </w:r>
      <w:r w:rsidRPr="00565E87">
        <w:rPr>
          <w:color w:val="000000" w:themeColor="text1"/>
          <w:sz w:val="22"/>
          <w:szCs w:val="22"/>
        </w:rPr>
        <w:t xml:space="preserve"> na libovolnou komoditu při zajištění činností dle čl. 2, odst. 2.2., písm. a)</w:t>
      </w:r>
      <w:r w:rsidR="00B54DE6" w:rsidRPr="00565E87">
        <w:rPr>
          <w:color w:val="000000" w:themeColor="text1"/>
          <w:sz w:val="22"/>
          <w:szCs w:val="22"/>
        </w:rPr>
        <w:t xml:space="preserve"> – c) a e)</w:t>
      </w:r>
      <w:r w:rsidRPr="00565E87">
        <w:rPr>
          <w:color w:val="000000" w:themeColor="text1"/>
          <w:sz w:val="22"/>
          <w:szCs w:val="22"/>
        </w:rPr>
        <w:t xml:space="preserve"> – g)</w:t>
      </w:r>
      <w:r w:rsidR="00226D9E" w:rsidRPr="00565E87">
        <w:rPr>
          <w:color w:val="000000" w:themeColor="text1"/>
          <w:sz w:val="22"/>
          <w:szCs w:val="22"/>
        </w:rPr>
        <w:t>, přičemž „s</w:t>
      </w:r>
      <w:r w:rsidR="00191BAF" w:rsidRPr="00565E87">
        <w:rPr>
          <w:rFonts w:ascii="Times New Roman" w:hAnsi="Times New Roman"/>
          <w:color w:val="000000" w:themeColor="text1"/>
          <w:sz w:val="22"/>
          <w:szCs w:val="22"/>
        </w:rPr>
        <w:t xml:space="preserve">tanoviště nádob“ </w:t>
      </w:r>
      <w:r w:rsidR="00226D9E" w:rsidRPr="00565E87">
        <w:rPr>
          <w:rFonts w:ascii="Times New Roman" w:hAnsi="Times New Roman"/>
          <w:color w:val="000000" w:themeColor="text1"/>
          <w:sz w:val="22"/>
          <w:szCs w:val="22"/>
        </w:rPr>
        <w:t xml:space="preserve">je </w:t>
      </w:r>
      <w:r w:rsidR="00191BAF" w:rsidRPr="00565E87">
        <w:rPr>
          <w:rFonts w:ascii="Times New Roman" w:hAnsi="Times New Roman"/>
          <w:color w:val="000000" w:themeColor="text1"/>
          <w:sz w:val="22"/>
          <w:szCs w:val="22"/>
        </w:rPr>
        <w:t>vymezen</w:t>
      </w:r>
      <w:r w:rsidR="003415AB" w:rsidRPr="00565E87">
        <w:rPr>
          <w:rFonts w:ascii="Times New Roman" w:hAnsi="Times New Roman"/>
          <w:color w:val="000000" w:themeColor="text1"/>
          <w:sz w:val="22"/>
          <w:szCs w:val="22"/>
        </w:rPr>
        <w:t>o</w:t>
      </w:r>
      <w:r w:rsidR="00191BAF" w:rsidRPr="00565E87">
        <w:rPr>
          <w:rFonts w:ascii="Times New Roman" w:hAnsi="Times New Roman"/>
          <w:color w:val="000000" w:themeColor="text1"/>
          <w:sz w:val="22"/>
          <w:szCs w:val="22"/>
        </w:rPr>
        <w:t xml:space="preserve"> čl. 2, odst. 2.2., písm. h), bodu 1</w:t>
      </w:r>
      <w:r w:rsidR="003415AB" w:rsidRPr="00565E87">
        <w:rPr>
          <w:rFonts w:ascii="Times New Roman" w:hAnsi="Times New Roman"/>
          <w:color w:val="000000" w:themeColor="text1"/>
          <w:sz w:val="22"/>
          <w:szCs w:val="22"/>
        </w:rPr>
        <w:t>4</w:t>
      </w:r>
      <w:r w:rsidR="00191BAF" w:rsidRPr="00565E87">
        <w:rPr>
          <w:rFonts w:ascii="Times New Roman" w:hAnsi="Times New Roman"/>
          <w:color w:val="000000" w:themeColor="text1"/>
          <w:sz w:val="22"/>
          <w:szCs w:val="22"/>
        </w:rPr>
        <w:t>) této smlouvy</w:t>
      </w:r>
      <w:r w:rsidR="00693A95" w:rsidRPr="00565E87">
        <w:rPr>
          <w:rFonts w:ascii="Times New Roman" w:hAnsi="Times New Roman"/>
          <w:color w:val="000000" w:themeColor="text1"/>
          <w:sz w:val="22"/>
          <w:szCs w:val="22"/>
        </w:rPr>
        <w:t>,</w:t>
      </w:r>
    </w:p>
    <w:p w14:paraId="35BD5EB8" w14:textId="1765567C" w:rsidR="00463982" w:rsidRPr="00565E87" w:rsidRDefault="00463982" w:rsidP="00F06789">
      <w:pPr>
        <w:numPr>
          <w:ilvl w:val="1"/>
          <w:numId w:val="7"/>
        </w:numPr>
        <w:suppressAutoHyphens/>
        <w:spacing w:after="200"/>
        <w:jc w:val="both"/>
        <w:rPr>
          <w:rFonts w:ascii="Times New Roman" w:hAnsi="Times New Roman"/>
          <w:color w:val="000000" w:themeColor="text1"/>
          <w:sz w:val="22"/>
          <w:szCs w:val="22"/>
        </w:rPr>
      </w:pPr>
      <w:r w:rsidRPr="00565E87">
        <w:rPr>
          <w:color w:val="000000" w:themeColor="text1"/>
          <w:sz w:val="22"/>
          <w:szCs w:val="22"/>
        </w:rPr>
        <w:t xml:space="preserve">úklid formou zametení a zbavení se i drobných nečistot bude </w:t>
      </w:r>
      <w:r w:rsidR="008C5BE6" w:rsidRPr="00565E87">
        <w:rPr>
          <w:color w:val="000000" w:themeColor="text1"/>
          <w:sz w:val="22"/>
          <w:szCs w:val="22"/>
        </w:rPr>
        <w:t xml:space="preserve">také </w:t>
      </w:r>
      <w:r w:rsidRPr="00565E87">
        <w:rPr>
          <w:color w:val="000000" w:themeColor="text1"/>
          <w:sz w:val="22"/>
          <w:szCs w:val="22"/>
        </w:rPr>
        <w:t xml:space="preserve">zajištěn </w:t>
      </w:r>
      <w:r w:rsidR="00906C9E" w:rsidRPr="00565E87">
        <w:rPr>
          <w:b/>
          <w:bCs/>
          <w:color w:val="000000" w:themeColor="text1"/>
          <w:sz w:val="22"/>
          <w:szCs w:val="22"/>
        </w:rPr>
        <w:t>vždy</w:t>
      </w:r>
      <w:r w:rsidR="00906C9E" w:rsidRPr="00565E87">
        <w:rPr>
          <w:color w:val="000000" w:themeColor="text1"/>
          <w:sz w:val="22"/>
          <w:szCs w:val="22"/>
        </w:rPr>
        <w:t xml:space="preserve"> </w:t>
      </w:r>
      <w:r w:rsidRPr="00565E87">
        <w:rPr>
          <w:b/>
          <w:bCs/>
          <w:color w:val="000000" w:themeColor="text1"/>
          <w:sz w:val="22"/>
          <w:szCs w:val="22"/>
        </w:rPr>
        <w:t>p</w:t>
      </w:r>
      <w:r w:rsidR="009A49CE" w:rsidRPr="00565E87">
        <w:rPr>
          <w:b/>
          <w:bCs/>
          <w:color w:val="000000" w:themeColor="text1"/>
          <w:sz w:val="22"/>
          <w:szCs w:val="22"/>
        </w:rPr>
        <w:t>o</w:t>
      </w:r>
      <w:r w:rsidRPr="00565E87">
        <w:rPr>
          <w:b/>
          <w:bCs/>
          <w:color w:val="000000" w:themeColor="text1"/>
          <w:sz w:val="22"/>
          <w:szCs w:val="22"/>
        </w:rPr>
        <w:t xml:space="preserve"> </w:t>
      </w:r>
      <w:r w:rsidR="009A49CE" w:rsidRPr="00565E87">
        <w:rPr>
          <w:b/>
          <w:bCs/>
          <w:color w:val="000000" w:themeColor="text1"/>
          <w:sz w:val="22"/>
          <w:szCs w:val="22"/>
        </w:rPr>
        <w:t xml:space="preserve">odvozu </w:t>
      </w:r>
      <w:r w:rsidRPr="00565E87">
        <w:rPr>
          <w:b/>
          <w:bCs/>
          <w:color w:val="000000" w:themeColor="text1"/>
          <w:sz w:val="22"/>
          <w:szCs w:val="22"/>
        </w:rPr>
        <w:t>jednorázov</w:t>
      </w:r>
      <w:r w:rsidR="009A49CE" w:rsidRPr="00565E87">
        <w:rPr>
          <w:b/>
          <w:bCs/>
          <w:color w:val="000000" w:themeColor="text1"/>
          <w:sz w:val="22"/>
          <w:szCs w:val="22"/>
        </w:rPr>
        <w:t>ě</w:t>
      </w:r>
      <w:r w:rsidRPr="00565E87">
        <w:rPr>
          <w:b/>
          <w:bCs/>
          <w:color w:val="000000" w:themeColor="text1"/>
          <w:sz w:val="22"/>
          <w:szCs w:val="22"/>
        </w:rPr>
        <w:t xml:space="preserve"> přistaven</w:t>
      </w:r>
      <w:r w:rsidR="009A49CE" w:rsidRPr="00565E87">
        <w:rPr>
          <w:b/>
          <w:bCs/>
          <w:color w:val="000000" w:themeColor="text1"/>
          <w:sz w:val="22"/>
          <w:szCs w:val="22"/>
        </w:rPr>
        <w:t>ých</w:t>
      </w:r>
      <w:r w:rsidRPr="00565E87">
        <w:rPr>
          <w:b/>
          <w:bCs/>
          <w:color w:val="000000" w:themeColor="text1"/>
          <w:sz w:val="22"/>
          <w:szCs w:val="22"/>
        </w:rPr>
        <w:t xml:space="preserve"> nádob</w:t>
      </w:r>
      <w:r w:rsidRPr="00565E87">
        <w:rPr>
          <w:color w:val="000000" w:themeColor="text1"/>
          <w:sz w:val="22"/>
          <w:szCs w:val="22"/>
        </w:rPr>
        <w:t xml:space="preserve"> dle čl. 2, odst. 2.2., písm. </w:t>
      </w:r>
      <w:r w:rsidR="009A49CE" w:rsidRPr="00565E87">
        <w:rPr>
          <w:color w:val="000000" w:themeColor="text1"/>
          <w:sz w:val="22"/>
          <w:szCs w:val="22"/>
        </w:rPr>
        <w:t xml:space="preserve">a), </w:t>
      </w:r>
      <w:r w:rsidR="005C1B10" w:rsidRPr="00565E87">
        <w:rPr>
          <w:color w:val="000000" w:themeColor="text1"/>
          <w:sz w:val="22"/>
          <w:szCs w:val="22"/>
        </w:rPr>
        <w:t>e</w:t>
      </w:r>
      <w:r w:rsidR="009A49CE" w:rsidRPr="00565E87">
        <w:rPr>
          <w:color w:val="000000" w:themeColor="text1"/>
          <w:sz w:val="22"/>
          <w:szCs w:val="22"/>
        </w:rPr>
        <w:t>)</w:t>
      </w:r>
      <w:r w:rsidR="00693A95" w:rsidRPr="00565E87">
        <w:rPr>
          <w:color w:val="000000" w:themeColor="text1"/>
          <w:sz w:val="22"/>
          <w:szCs w:val="22"/>
        </w:rPr>
        <w:t>,</w:t>
      </w:r>
      <w:r w:rsidR="009A49CE" w:rsidRPr="00565E87">
        <w:rPr>
          <w:color w:val="000000" w:themeColor="text1"/>
          <w:sz w:val="22"/>
          <w:szCs w:val="22"/>
        </w:rPr>
        <w:t xml:space="preserve"> </w:t>
      </w:r>
      <w:r w:rsidR="00693A95" w:rsidRPr="00565E87">
        <w:rPr>
          <w:color w:val="000000" w:themeColor="text1"/>
          <w:sz w:val="22"/>
          <w:szCs w:val="22"/>
        </w:rPr>
        <w:t xml:space="preserve">f) a </w:t>
      </w:r>
      <w:r w:rsidR="009A49CE" w:rsidRPr="00565E87">
        <w:rPr>
          <w:color w:val="000000" w:themeColor="text1"/>
          <w:sz w:val="22"/>
          <w:szCs w:val="22"/>
        </w:rPr>
        <w:t>g)</w:t>
      </w:r>
      <w:r w:rsidRPr="00565E87">
        <w:rPr>
          <w:color w:val="000000" w:themeColor="text1"/>
          <w:sz w:val="22"/>
          <w:szCs w:val="22"/>
        </w:rPr>
        <w:t xml:space="preserve"> a to </w:t>
      </w:r>
      <w:r w:rsidR="00693A95" w:rsidRPr="00565E87">
        <w:rPr>
          <w:color w:val="000000" w:themeColor="text1"/>
          <w:sz w:val="22"/>
          <w:szCs w:val="22"/>
        </w:rPr>
        <w:t xml:space="preserve">nad rámec harmonogramu </w:t>
      </w:r>
      <w:r w:rsidRPr="00565E87">
        <w:rPr>
          <w:color w:val="000000" w:themeColor="text1"/>
          <w:sz w:val="22"/>
          <w:szCs w:val="22"/>
        </w:rPr>
        <w:t xml:space="preserve">v každém jednotlivém stanovišti </w:t>
      </w:r>
      <w:r w:rsidR="00906C9E" w:rsidRPr="00565E87">
        <w:rPr>
          <w:color w:val="000000" w:themeColor="text1"/>
          <w:sz w:val="22"/>
          <w:szCs w:val="22"/>
        </w:rPr>
        <w:t xml:space="preserve">bezodkladně </w:t>
      </w:r>
      <w:r w:rsidRPr="00565E87">
        <w:rPr>
          <w:color w:val="000000" w:themeColor="text1"/>
          <w:sz w:val="22"/>
          <w:szCs w:val="22"/>
        </w:rPr>
        <w:t xml:space="preserve">po odvozu </w:t>
      </w:r>
      <w:r w:rsidR="009A49CE" w:rsidRPr="00565E87">
        <w:rPr>
          <w:color w:val="000000" w:themeColor="text1"/>
          <w:sz w:val="22"/>
          <w:szCs w:val="22"/>
        </w:rPr>
        <w:t>nádob</w:t>
      </w:r>
      <w:r w:rsidR="00693A95" w:rsidRPr="00565E87">
        <w:rPr>
          <w:color w:val="000000" w:themeColor="text1"/>
          <w:sz w:val="22"/>
          <w:szCs w:val="22"/>
        </w:rPr>
        <w:t>,</w:t>
      </w:r>
      <w:r w:rsidR="009A49CE" w:rsidRPr="00565E87">
        <w:rPr>
          <w:color w:val="000000" w:themeColor="text1"/>
          <w:sz w:val="22"/>
          <w:szCs w:val="22"/>
        </w:rPr>
        <w:t xml:space="preserve"> </w:t>
      </w:r>
    </w:p>
    <w:p w14:paraId="2BE307C8" w14:textId="149EC3DA" w:rsidR="009A24B5" w:rsidRPr="00565E87" w:rsidRDefault="009A24B5" w:rsidP="00F06789">
      <w:pPr>
        <w:numPr>
          <w:ilvl w:val="1"/>
          <w:numId w:val="7"/>
        </w:numPr>
        <w:suppressAutoHyphens/>
        <w:spacing w:after="200"/>
        <w:jc w:val="both"/>
        <w:rPr>
          <w:color w:val="000000" w:themeColor="text1"/>
          <w:sz w:val="22"/>
          <w:szCs w:val="22"/>
        </w:rPr>
      </w:pPr>
      <w:r w:rsidRPr="00565E87">
        <w:rPr>
          <w:b/>
          <w:bCs/>
          <w:color w:val="000000" w:themeColor="text1"/>
          <w:sz w:val="22"/>
          <w:szCs w:val="22"/>
        </w:rPr>
        <w:t>z</w:t>
      </w:r>
      <w:r w:rsidR="00BC458B" w:rsidRPr="00565E87">
        <w:rPr>
          <w:b/>
          <w:bCs/>
          <w:color w:val="000000" w:themeColor="text1"/>
          <w:sz w:val="22"/>
          <w:szCs w:val="22"/>
        </w:rPr>
        <w:t>ametení stanovišť, ve kterých nejsou nádoby přistaveny na stálo</w:t>
      </w:r>
      <w:r w:rsidR="00BC458B" w:rsidRPr="00565E87">
        <w:rPr>
          <w:color w:val="000000" w:themeColor="text1"/>
          <w:sz w:val="22"/>
          <w:szCs w:val="22"/>
        </w:rPr>
        <w:t xml:space="preserve"> (tzn., že jsou na stanovišti pouze po dobu nezbytnou k zajištění svozu), bude </w:t>
      </w:r>
      <w:r w:rsidR="00455C9B" w:rsidRPr="00565E87">
        <w:rPr>
          <w:color w:val="000000" w:themeColor="text1"/>
          <w:sz w:val="22"/>
          <w:szCs w:val="22"/>
        </w:rPr>
        <w:t xml:space="preserve">zajištěno ve výjimečných případech, kdy tomu bude stav stanoviště nasvědčovat, a to buď na základě vlastního zjištění zhotovitele nebo na </w:t>
      </w:r>
      <w:r w:rsidR="00BC458B" w:rsidRPr="00565E87">
        <w:rPr>
          <w:color w:val="000000" w:themeColor="text1"/>
          <w:sz w:val="22"/>
          <w:szCs w:val="22"/>
        </w:rPr>
        <w:t xml:space="preserve">výzvu (e-mailem) objednatele </w:t>
      </w:r>
      <w:r w:rsidR="00455C9B" w:rsidRPr="00565E87">
        <w:rPr>
          <w:color w:val="000000" w:themeColor="text1"/>
          <w:sz w:val="22"/>
          <w:szCs w:val="22"/>
        </w:rPr>
        <w:t>mimo daný harmonogram</w:t>
      </w:r>
      <w:r w:rsidR="00693A95" w:rsidRPr="00565E87">
        <w:rPr>
          <w:color w:val="000000" w:themeColor="text1"/>
          <w:sz w:val="22"/>
          <w:szCs w:val="22"/>
        </w:rPr>
        <w:t>,</w:t>
      </w:r>
      <w:r w:rsidR="00BC458B" w:rsidRPr="00565E87">
        <w:rPr>
          <w:color w:val="000000" w:themeColor="text1"/>
          <w:sz w:val="22"/>
          <w:szCs w:val="22"/>
        </w:rPr>
        <w:t xml:space="preserve"> </w:t>
      </w:r>
    </w:p>
    <w:p w14:paraId="1CFAF1BF" w14:textId="411C21FC" w:rsidR="00A8619F" w:rsidRPr="00565E87" w:rsidRDefault="009A24B5" w:rsidP="00F06789">
      <w:pPr>
        <w:numPr>
          <w:ilvl w:val="1"/>
          <w:numId w:val="7"/>
        </w:numPr>
        <w:suppressAutoHyphens/>
        <w:spacing w:after="200"/>
        <w:jc w:val="both"/>
        <w:rPr>
          <w:color w:val="000000" w:themeColor="text1"/>
          <w:sz w:val="22"/>
          <w:szCs w:val="22"/>
        </w:rPr>
      </w:pPr>
      <w:r w:rsidRPr="00565E87">
        <w:rPr>
          <w:color w:val="000000" w:themeColor="text1"/>
          <w:sz w:val="22"/>
          <w:szCs w:val="22"/>
        </w:rPr>
        <w:t>z</w:t>
      </w:r>
      <w:r w:rsidR="00034A76" w:rsidRPr="00565E87">
        <w:rPr>
          <w:color w:val="000000" w:themeColor="text1"/>
          <w:sz w:val="22"/>
          <w:szCs w:val="22"/>
        </w:rPr>
        <w:t xml:space="preserve"> harmonogramu zpracovaného zhotovitelem </w:t>
      </w:r>
      <w:r w:rsidRPr="00565E87">
        <w:rPr>
          <w:color w:val="000000" w:themeColor="text1"/>
          <w:sz w:val="22"/>
          <w:szCs w:val="22"/>
        </w:rPr>
        <w:t xml:space="preserve">k zajištění této služby </w:t>
      </w:r>
      <w:r w:rsidR="00034A76" w:rsidRPr="00565E87">
        <w:rPr>
          <w:color w:val="000000" w:themeColor="text1"/>
          <w:sz w:val="22"/>
          <w:szCs w:val="22"/>
        </w:rPr>
        <w:t>b</w:t>
      </w:r>
      <w:r w:rsidR="00A8619F" w:rsidRPr="00565E87">
        <w:rPr>
          <w:color w:val="000000" w:themeColor="text1"/>
          <w:sz w:val="22"/>
          <w:szCs w:val="22"/>
        </w:rPr>
        <w:t>ude patrné, ve kterých lokalitách</w:t>
      </w:r>
      <w:r w:rsidR="00C556BB" w:rsidRPr="00565E87">
        <w:rPr>
          <w:color w:val="000000" w:themeColor="text1"/>
          <w:sz w:val="22"/>
          <w:szCs w:val="22"/>
        </w:rPr>
        <w:t xml:space="preserve"> dle </w:t>
      </w:r>
      <w:r w:rsidR="00A8619F" w:rsidRPr="00565E87">
        <w:rPr>
          <w:color w:val="000000" w:themeColor="text1"/>
          <w:sz w:val="22"/>
          <w:szCs w:val="22"/>
        </w:rPr>
        <w:t>jednotlivých ulic</w:t>
      </w:r>
      <w:r w:rsidR="00C556BB" w:rsidRPr="00565E87">
        <w:rPr>
          <w:color w:val="000000" w:themeColor="text1"/>
          <w:sz w:val="22"/>
          <w:szCs w:val="22"/>
        </w:rPr>
        <w:t>,</w:t>
      </w:r>
      <w:r w:rsidR="00A8619F" w:rsidRPr="00565E87">
        <w:rPr>
          <w:color w:val="000000" w:themeColor="text1"/>
          <w:sz w:val="22"/>
          <w:szCs w:val="22"/>
        </w:rPr>
        <w:t xml:space="preserve"> bude kter</w:t>
      </w:r>
      <w:r w:rsidR="00E20B77" w:rsidRPr="00565E87">
        <w:rPr>
          <w:color w:val="000000" w:themeColor="text1"/>
          <w:sz w:val="22"/>
          <w:szCs w:val="22"/>
        </w:rPr>
        <w:t>é</w:t>
      </w:r>
      <w:r w:rsidR="00A8619F" w:rsidRPr="00565E87">
        <w:rPr>
          <w:color w:val="000000" w:themeColor="text1"/>
          <w:sz w:val="22"/>
          <w:szCs w:val="22"/>
        </w:rPr>
        <w:t xml:space="preserve"> dn</w:t>
      </w:r>
      <w:r w:rsidR="00E20B77" w:rsidRPr="00565E87">
        <w:rPr>
          <w:color w:val="000000" w:themeColor="text1"/>
          <w:sz w:val="22"/>
          <w:szCs w:val="22"/>
        </w:rPr>
        <w:t>y</w:t>
      </w:r>
      <w:r w:rsidR="00A8619F" w:rsidRPr="00565E87">
        <w:rPr>
          <w:color w:val="000000" w:themeColor="text1"/>
          <w:sz w:val="22"/>
          <w:szCs w:val="22"/>
        </w:rPr>
        <w:t xml:space="preserve"> služba prov</w:t>
      </w:r>
      <w:r w:rsidR="00E20B77" w:rsidRPr="00565E87">
        <w:rPr>
          <w:color w:val="000000" w:themeColor="text1"/>
          <w:sz w:val="22"/>
          <w:szCs w:val="22"/>
        </w:rPr>
        <w:t>áděna</w:t>
      </w:r>
      <w:r w:rsidR="00A8619F" w:rsidRPr="00565E87">
        <w:rPr>
          <w:color w:val="000000" w:themeColor="text1"/>
          <w:sz w:val="22"/>
          <w:szCs w:val="22"/>
        </w:rPr>
        <w:t>.</w:t>
      </w:r>
    </w:p>
    <w:p w14:paraId="2FFDEF85" w14:textId="77777777" w:rsidR="00BC458B" w:rsidRPr="00565E87" w:rsidRDefault="00BC458B" w:rsidP="00A8619F">
      <w:pPr>
        <w:suppressAutoHyphens/>
        <w:spacing w:after="200" w:line="276" w:lineRule="auto"/>
        <w:ind w:left="794"/>
        <w:jc w:val="both"/>
        <w:rPr>
          <w:rFonts w:ascii="Times New Roman" w:hAnsi="Times New Roman"/>
          <w:color w:val="000000" w:themeColor="text1"/>
          <w:sz w:val="22"/>
          <w:szCs w:val="22"/>
        </w:rPr>
      </w:pPr>
    </w:p>
    <w:p w14:paraId="62BC495C" w14:textId="4635D915" w:rsidR="006502BB" w:rsidRPr="00565E87" w:rsidRDefault="001E3B2E" w:rsidP="009A24B5">
      <w:pPr>
        <w:pStyle w:val="Odstavecseseznamem"/>
        <w:numPr>
          <w:ilvl w:val="0"/>
          <w:numId w:val="14"/>
        </w:numPr>
        <w:suppressAutoHyphens/>
        <w:spacing w:after="240"/>
        <w:jc w:val="both"/>
        <w:rPr>
          <w:b/>
          <w:i/>
          <w:color w:val="000000" w:themeColor="text1"/>
          <w:sz w:val="22"/>
          <w:szCs w:val="22"/>
          <w:u w:val="single"/>
        </w:rPr>
      </w:pPr>
      <w:r w:rsidRPr="00565E87">
        <w:rPr>
          <w:b/>
          <w:i/>
          <w:color w:val="000000" w:themeColor="text1"/>
          <w:sz w:val="22"/>
          <w:szCs w:val="22"/>
          <w:u w:val="single"/>
        </w:rPr>
        <w:t>Vývoz od dočasně dopravně nedostupných objektů – při zajištění činností a) –</w:t>
      </w:r>
      <w:r w:rsidR="001F6D7A" w:rsidRPr="00565E87">
        <w:rPr>
          <w:b/>
          <w:i/>
          <w:color w:val="000000" w:themeColor="text1"/>
          <w:sz w:val="22"/>
          <w:szCs w:val="22"/>
          <w:u w:val="single"/>
        </w:rPr>
        <w:t xml:space="preserve"> g</w:t>
      </w:r>
      <w:r w:rsidRPr="00565E87">
        <w:rPr>
          <w:b/>
          <w:i/>
          <w:color w:val="000000" w:themeColor="text1"/>
          <w:sz w:val="22"/>
          <w:szCs w:val="22"/>
          <w:u w:val="single"/>
        </w:rPr>
        <w:t>)</w:t>
      </w:r>
    </w:p>
    <w:p w14:paraId="6C572FE7" w14:textId="77777777" w:rsidR="006502BB" w:rsidRPr="00565E87" w:rsidRDefault="006502BB">
      <w:pPr>
        <w:suppressAutoHyphens/>
        <w:ind w:left="794"/>
        <w:jc w:val="both"/>
        <w:rPr>
          <w:rFonts w:ascii="Times New Roman" w:hAnsi="Times New Roman"/>
          <w:color w:val="000000" w:themeColor="text1"/>
          <w:sz w:val="22"/>
          <w:szCs w:val="22"/>
        </w:rPr>
      </w:pPr>
    </w:p>
    <w:p w14:paraId="67D596D1" w14:textId="77777777" w:rsidR="006502BB" w:rsidRPr="00565E87" w:rsidRDefault="001E3B2E" w:rsidP="00BC142F">
      <w:pPr>
        <w:numPr>
          <w:ilvl w:val="1"/>
          <w:numId w:val="7"/>
        </w:numPr>
        <w:suppressAutoHyphens/>
        <w:spacing w:after="200" w:line="276" w:lineRule="auto"/>
        <w:jc w:val="both"/>
        <w:rPr>
          <w:color w:val="000000" w:themeColor="text1"/>
        </w:rPr>
      </w:pPr>
      <w:r w:rsidRPr="00565E87">
        <w:rPr>
          <w:rFonts w:ascii="Times New Roman" w:hAnsi="Times New Roman"/>
          <w:color w:val="000000" w:themeColor="text1"/>
          <w:sz w:val="22"/>
          <w:szCs w:val="22"/>
        </w:rPr>
        <w:t xml:space="preserve">objednatel bude zhotovitele nejméně 5 pracovních dní před zahájením písemně (e-mailem) informovat o schválených dopravních uzavírkách a jiných omezeních provozu (zejména z důvodu rekonstrukcí pozemních komunikací, výkopů inženýrských sítí, konání kulturních akcí, závodů apod.), včetně poskytnutí kontaktu na odpovědnou osobu (zpravidla stavbyvedoucí, pořadatel akce apod.). </w:t>
      </w:r>
    </w:p>
    <w:p w14:paraId="0807D155" w14:textId="77777777" w:rsidR="006502BB" w:rsidRPr="00565E87" w:rsidRDefault="001E3B2E" w:rsidP="00BC142F">
      <w:pPr>
        <w:numPr>
          <w:ilvl w:val="1"/>
          <w:numId w:val="7"/>
        </w:numPr>
        <w:suppressAutoHyphens/>
        <w:spacing w:after="200" w:line="276" w:lineRule="auto"/>
        <w:jc w:val="both"/>
        <w:rPr>
          <w:color w:val="000000" w:themeColor="text1"/>
        </w:rPr>
      </w:pPr>
      <w:r w:rsidRPr="00565E87">
        <w:rPr>
          <w:rFonts w:ascii="Times New Roman" w:hAnsi="Times New Roman"/>
          <w:color w:val="000000" w:themeColor="text1"/>
          <w:sz w:val="22"/>
          <w:szCs w:val="22"/>
        </w:rPr>
        <w:t xml:space="preserve">zhotovitel je povinen vyhodnotit, zda konkrétní dopravní omezení budou s ohledem na rozsah a dobu jejich trvání narušovat plnění jakýchkoliv činností dle smlouvy, a s ohledem na to učinit taková opatření, aby byly veškeré činnosti i nadále zajištěny v plném rozsahu dle platného harmonogramu, případně zajistit po dobu trvání dopravních omezení svoz v náhradním režimu s co možná největším komfortem (přihlédnout zejména k docházkové vzdálenosti, dobré dostupnosti, zachování možnosti třídění jednotlivých složek apod.). </w:t>
      </w:r>
    </w:p>
    <w:p w14:paraId="2EF65198" w14:textId="77777777" w:rsidR="006502BB" w:rsidRPr="00565E87" w:rsidRDefault="001E3B2E">
      <w:pPr>
        <w:suppressAutoHyphens/>
        <w:spacing w:after="200" w:line="276" w:lineRule="auto"/>
        <w:ind w:left="794"/>
        <w:jc w:val="both"/>
        <w:rPr>
          <w:rFonts w:ascii="Times New Roman" w:hAnsi="Times New Roman"/>
          <w:color w:val="000000" w:themeColor="text1"/>
          <w:sz w:val="22"/>
          <w:szCs w:val="22"/>
          <w:u w:val="single"/>
        </w:rPr>
      </w:pPr>
      <w:r w:rsidRPr="00565E87">
        <w:rPr>
          <w:rFonts w:ascii="Times New Roman" w:hAnsi="Times New Roman"/>
          <w:color w:val="000000" w:themeColor="text1"/>
          <w:sz w:val="22"/>
          <w:szCs w:val="22"/>
          <w:u w:val="single"/>
        </w:rPr>
        <w:t>Způsoby řešení:</w:t>
      </w:r>
    </w:p>
    <w:p w14:paraId="3AA4F209" w14:textId="0CB6A19C" w:rsidR="006502BB" w:rsidRPr="00565E87" w:rsidRDefault="001E3B2E" w:rsidP="009A24B5">
      <w:pPr>
        <w:numPr>
          <w:ilvl w:val="0"/>
          <w:numId w:val="36"/>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svoz dočasně realizovat náhradním vozem menších rozměrů (např. při částečné uzavírce) – zůstává tak zachován komfort svozu nádob od prahu domu</w:t>
      </w:r>
      <w:r w:rsidR="001F6D7A"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w:t>
      </w:r>
    </w:p>
    <w:p w14:paraId="64E6177D" w14:textId="432D5C0B" w:rsidR="006502BB" w:rsidRPr="00565E87" w:rsidRDefault="007F56DA" w:rsidP="009A24B5">
      <w:pPr>
        <w:numPr>
          <w:ilvl w:val="0"/>
          <w:numId w:val="36"/>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w:t>
      </w:r>
      <w:r w:rsidR="001E3B2E" w:rsidRPr="00565E87">
        <w:rPr>
          <w:rFonts w:ascii="Times New Roman" w:hAnsi="Times New Roman"/>
          <w:color w:val="000000" w:themeColor="text1"/>
          <w:sz w:val="22"/>
          <w:szCs w:val="22"/>
        </w:rPr>
        <w:t>okud předchozí varianta není možná, budou přijata jiná vhodná opatření jako např. svoz od hranice uzavírky (kdy svozový vůz zajede co nejblíže k uzavřené oblasti a posádka veškeré nádoby dopraví ke svozu a zpět k jednotlivým objektům)</w:t>
      </w:r>
      <w:r w:rsidR="001F6D7A" w:rsidRPr="00565E87">
        <w:rPr>
          <w:rFonts w:ascii="Times New Roman" w:hAnsi="Times New Roman"/>
          <w:color w:val="000000" w:themeColor="text1"/>
          <w:sz w:val="22"/>
          <w:szCs w:val="22"/>
        </w:rPr>
        <w:t>,</w:t>
      </w:r>
      <w:r w:rsidR="001E3B2E" w:rsidRPr="00565E87">
        <w:rPr>
          <w:rFonts w:ascii="Times New Roman" w:hAnsi="Times New Roman"/>
          <w:color w:val="000000" w:themeColor="text1"/>
          <w:sz w:val="22"/>
          <w:szCs w:val="22"/>
        </w:rPr>
        <w:t xml:space="preserve"> </w:t>
      </w:r>
    </w:p>
    <w:p w14:paraId="6A1FF68A" w14:textId="091F0101" w:rsidR="006502BB" w:rsidRPr="00565E87" w:rsidRDefault="007F56DA" w:rsidP="009A24B5">
      <w:pPr>
        <w:numPr>
          <w:ilvl w:val="0"/>
          <w:numId w:val="36"/>
        </w:numPr>
        <w:suppressAutoHyphens/>
        <w:spacing w:after="200" w:line="276" w:lineRule="auto"/>
        <w:jc w:val="both"/>
        <w:rPr>
          <w:color w:val="000000" w:themeColor="text1"/>
        </w:rPr>
      </w:pPr>
      <w:r w:rsidRPr="00565E87">
        <w:rPr>
          <w:rFonts w:ascii="Times New Roman" w:hAnsi="Times New Roman"/>
          <w:color w:val="000000" w:themeColor="text1"/>
          <w:sz w:val="22"/>
          <w:szCs w:val="22"/>
        </w:rPr>
        <w:t>p</w:t>
      </w:r>
      <w:r w:rsidR="001E3B2E" w:rsidRPr="00565E87">
        <w:rPr>
          <w:rFonts w:ascii="Times New Roman" w:hAnsi="Times New Roman"/>
          <w:color w:val="000000" w:themeColor="text1"/>
          <w:sz w:val="22"/>
          <w:szCs w:val="22"/>
        </w:rPr>
        <w:t xml:space="preserve">okud ani jedna z výše uvedených variant nebude možná (např. u podzemních či velkokapacitních kontejnerů apod.) nebo v případě dlouhodobé plošně rozsáhlé dopravně nepřístupné situace, bude přistoupeno k rozmístění společných náhradních nádob pro objekty situací dotčené, s dostatečnou kapacitou a četností svozu jak pro směsný komunální odpad, tak pro jednotlivé druhy separovaného odpadu na místo/místa nejblíže dostupná. Tyto náhradní nádoby budou označeny trvanlivým popisem (např. </w:t>
      </w:r>
      <w:proofErr w:type="spellStart"/>
      <w:r w:rsidR="001E3B2E" w:rsidRPr="00565E87">
        <w:rPr>
          <w:rFonts w:ascii="Times New Roman" w:hAnsi="Times New Roman"/>
          <w:color w:val="000000" w:themeColor="text1"/>
          <w:sz w:val="22"/>
          <w:szCs w:val="22"/>
        </w:rPr>
        <w:t>zalaminovaným</w:t>
      </w:r>
      <w:proofErr w:type="spellEnd"/>
      <w:r w:rsidR="001E3B2E" w:rsidRPr="00565E87">
        <w:rPr>
          <w:rFonts w:ascii="Times New Roman" w:hAnsi="Times New Roman"/>
          <w:color w:val="000000" w:themeColor="text1"/>
          <w:sz w:val="22"/>
          <w:szCs w:val="22"/>
        </w:rPr>
        <w:t>), ze kterého bude patrné, že se jedná o nádoby umístěné zde dočasně, s uvedením stručného důvodu, předpokládaného termínu a lokality (ulice nebo její části) pro kterou jsou nádoby určeny</w:t>
      </w:r>
      <w:r w:rsidR="00DC3FF2" w:rsidRPr="00565E87">
        <w:rPr>
          <w:rFonts w:ascii="Times New Roman" w:hAnsi="Times New Roman"/>
          <w:color w:val="000000" w:themeColor="text1"/>
          <w:sz w:val="22"/>
          <w:szCs w:val="22"/>
        </w:rPr>
        <w:t>,</w:t>
      </w:r>
      <w:r w:rsidR="001E3B2E" w:rsidRPr="00565E87">
        <w:rPr>
          <w:rFonts w:ascii="Times New Roman" w:hAnsi="Times New Roman"/>
          <w:color w:val="000000" w:themeColor="text1"/>
          <w:sz w:val="22"/>
          <w:szCs w:val="22"/>
        </w:rPr>
        <w:t xml:space="preserve"> </w:t>
      </w:r>
    </w:p>
    <w:p w14:paraId="67420E0E" w14:textId="1ED9DEE4" w:rsidR="006502BB" w:rsidRPr="00565E87" w:rsidRDefault="007F56DA" w:rsidP="009A24B5">
      <w:pPr>
        <w:numPr>
          <w:ilvl w:val="0"/>
          <w:numId w:val="36"/>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t</w:t>
      </w:r>
      <w:r w:rsidR="001E3B2E" w:rsidRPr="00565E87">
        <w:rPr>
          <w:rFonts w:ascii="Times New Roman" w:hAnsi="Times New Roman"/>
          <w:color w:val="000000" w:themeColor="text1"/>
          <w:sz w:val="22"/>
          <w:szCs w:val="22"/>
        </w:rPr>
        <w:t>ermín dokončení, postup prací a konkrétní vývoj bude zhotovitel průběžně zjišťovat u odpovědné osoby a v součinnosti s ní na vývoj operativně reagovat</w:t>
      </w:r>
      <w:r w:rsidR="00DC3FF2" w:rsidRPr="00565E87">
        <w:rPr>
          <w:rFonts w:ascii="Times New Roman" w:hAnsi="Times New Roman"/>
          <w:color w:val="000000" w:themeColor="text1"/>
          <w:sz w:val="22"/>
          <w:szCs w:val="22"/>
        </w:rPr>
        <w:t>,</w:t>
      </w:r>
      <w:r w:rsidR="001E3B2E" w:rsidRPr="00565E87">
        <w:rPr>
          <w:rFonts w:ascii="Times New Roman" w:hAnsi="Times New Roman"/>
          <w:color w:val="000000" w:themeColor="text1"/>
          <w:sz w:val="22"/>
          <w:szCs w:val="22"/>
        </w:rPr>
        <w:t xml:space="preserve"> </w:t>
      </w:r>
    </w:p>
    <w:p w14:paraId="6C222DF0" w14:textId="51019B94" w:rsidR="006502BB" w:rsidRPr="00565E87" w:rsidRDefault="001E3B2E" w:rsidP="00BC142F">
      <w:pPr>
        <w:numPr>
          <w:ilvl w:val="1"/>
          <w:numId w:val="7"/>
        </w:numPr>
        <w:suppressAutoHyphens/>
        <w:spacing w:after="200" w:line="276" w:lineRule="auto"/>
        <w:jc w:val="both"/>
        <w:rPr>
          <w:color w:val="000000" w:themeColor="text1"/>
        </w:rPr>
      </w:pPr>
      <w:r w:rsidRPr="00565E87">
        <w:rPr>
          <w:rFonts w:ascii="Times New Roman" w:hAnsi="Times New Roman"/>
          <w:color w:val="000000" w:themeColor="text1"/>
          <w:sz w:val="22"/>
          <w:szCs w:val="22"/>
        </w:rPr>
        <w:lastRenderedPageBreak/>
        <w:t>zhotovitel je povinen zajistit náhradní obsluhu některou z výše uvedených variant či obdobnou formou nebo i jejich kombinací a o zvoleném způsobu informovat objednatele, který se k navrhovanému řešení vyjádří a odsouhlasí</w:t>
      </w:r>
      <w:r w:rsidR="007F56DA" w:rsidRPr="00565E87">
        <w:rPr>
          <w:rFonts w:ascii="Times New Roman" w:hAnsi="Times New Roman"/>
          <w:color w:val="000000" w:themeColor="text1"/>
          <w:sz w:val="22"/>
          <w:szCs w:val="22"/>
        </w:rPr>
        <w:t xml:space="preserve"> jej</w:t>
      </w:r>
      <w:r w:rsidRPr="00565E87">
        <w:rPr>
          <w:rFonts w:ascii="Times New Roman" w:hAnsi="Times New Roman"/>
          <w:color w:val="000000" w:themeColor="text1"/>
          <w:sz w:val="22"/>
          <w:szCs w:val="22"/>
        </w:rPr>
        <w:t xml:space="preserve">. Zhotovitel bude vlastníky všech objektů, kterých se náhradní opatření týká, vhodným způsobem informovat (letáčky do schránek) o způsobu náhradního plnění, a to nejméně 1 den před zahájením náhradních opatření. </w:t>
      </w:r>
    </w:p>
    <w:p w14:paraId="76493DE1" w14:textId="77777777" w:rsidR="006502BB" w:rsidRPr="00565E87" w:rsidRDefault="006502BB">
      <w:pPr>
        <w:suppressAutoHyphens/>
        <w:spacing w:line="276" w:lineRule="auto"/>
        <w:ind w:left="794"/>
        <w:jc w:val="both"/>
        <w:rPr>
          <w:rFonts w:ascii="Times New Roman" w:hAnsi="Times New Roman"/>
          <w:color w:val="000000" w:themeColor="text1"/>
          <w:sz w:val="22"/>
          <w:szCs w:val="22"/>
        </w:rPr>
      </w:pPr>
    </w:p>
    <w:p w14:paraId="72D7DDF1" w14:textId="1CD8CEB8" w:rsidR="006502BB" w:rsidRPr="00565E87" w:rsidRDefault="001E3B2E" w:rsidP="009A24B5">
      <w:pPr>
        <w:pStyle w:val="Odstavecseseznamem"/>
        <w:numPr>
          <w:ilvl w:val="0"/>
          <w:numId w:val="14"/>
        </w:numPr>
        <w:suppressAutoHyphens/>
        <w:spacing w:after="240"/>
        <w:jc w:val="both"/>
        <w:rPr>
          <w:b/>
          <w:i/>
          <w:color w:val="000000" w:themeColor="text1"/>
          <w:sz w:val="22"/>
          <w:szCs w:val="22"/>
          <w:u w:val="single"/>
        </w:rPr>
      </w:pPr>
      <w:r w:rsidRPr="00565E87">
        <w:rPr>
          <w:b/>
          <w:i/>
          <w:color w:val="000000" w:themeColor="text1"/>
          <w:sz w:val="22"/>
          <w:szCs w:val="22"/>
          <w:u w:val="single"/>
        </w:rPr>
        <w:t>Vyproštění nádob zapadaných sněhem – při zajištění činností a) –</w:t>
      </w:r>
      <w:r w:rsidR="00374924" w:rsidRPr="00565E87">
        <w:rPr>
          <w:b/>
          <w:i/>
          <w:color w:val="000000" w:themeColor="text1"/>
          <w:sz w:val="22"/>
          <w:szCs w:val="22"/>
          <w:u w:val="single"/>
        </w:rPr>
        <w:t xml:space="preserve"> g</w:t>
      </w:r>
      <w:r w:rsidRPr="00565E87">
        <w:rPr>
          <w:b/>
          <w:i/>
          <w:color w:val="000000" w:themeColor="text1"/>
          <w:sz w:val="22"/>
          <w:szCs w:val="22"/>
          <w:u w:val="single"/>
        </w:rPr>
        <w:t>)</w:t>
      </w:r>
    </w:p>
    <w:p w14:paraId="5E6A5478" w14:textId="77777777" w:rsidR="006502BB" w:rsidRPr="00565E87" w:rsidRDefault="006502BB">
      <w:pPr>
        <w:suppressAutoHyphens/>
        <w:ind w:left="794"/>
        <w:jc w:val="both"/>
        <w:rPr>
          <w:rFonts w:ascii="Times New Roman" w:hAnsi="Times New Roman"/>
          <w:color w:val="000000" w:themeColor="text1"/>
          <w:sz w:val="22"/>
          <w:szCs w:val="22"/>
        </w:rPr>
      </w:pPr>
    </w:p>
    <w:p w14:paraId="4D778874" w14:textId="0EA18606" w:rsidR="006502BB" w:rsidRPr="00565E87" w:rsidRDefault="001E3B2E" w:rsidP="00AF2D50">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zajištění dostatečného počtu zaměstnanců či techniky při zvýšeném či dlouhodobém spadu sněhu k vyproštění svozových nádob zapadaných sněhem při zvýšených časových nárocích na provedení svozu dle platného harmonogramu.</w:t>
      </w:r>
    </w:p>
    <w:p w14:paraId="659F46AE" w14:textId="77777777" w:rsidR="00CE0608" w:rsidRPr="00565E87" w:rsidRDefault="00CE0608" w:rsidP="00CE0608">
      <w:pPr>
        <w:suppressAutoHyphens/>
        <w:spacing w:after="200" w:line="276" w:lineRule="auto"/>
        <w:ind w:left="499"/>
        <w:jc w:val="both"/>
        <w:rPr>
          <w:rFonts w:ascii="Times New Roman" w:hAnsi="Times New Roman"/>
          <w:color w:val="000000" w:themeColor="text1"/>
          <w:sz w:val="22"/>
          <w:szCs w:val="22"/>
        </w:rPr>
      </w:pPr>
    </w:p>
    <w:p w14:paraId="7DBAA9D2" w14:textId="1EB06090" w:rsidR="006502BB" w:rsidRPr="00565E87" w:rsidRDefault="001E3B2E" w:rsidP="009A24B5">
      <w:pPr>
        <w:pStyle w:val="Odstavecseseznamem"/>
        <w:numPr>
          <w:ilvl w:val="0"/>
          <w:numId w:val="26"/>
        </w:numPr>
        <w:suppressAutoHyphens/>
        <w:spacing w:after="200"/>
        <w:jc w:val="both"/>
        <w:rPr>
          <w:b/>
          <w:i/>
          <w:color w:val="000000" w:themeColor="text1"/>
          <w:sz w:val="22"/>
          <w:szCs w:val="22"/>
        </w:rPr>
      </w:pPr>
      <w:r w:rsidRPr="00565E87">
        <w:rPr>
          <w:b/>
          <w:i/>
          <w:color w:val="000000" w:themeColor="text1"/>
          <w:u w:val="single"/>
        </w:rPr>
        <w:t>Společná ustanovení při zajišťování činností uvedených v čl. 2, odst. 2.2, písm. a)</w:t>
      </w:r>
      <w:r w:rsidR="003C3672" w:rsidRPr="00565E87">
        <w:rPr>
          <w:b/>
          <w:i/>
          <w:color w:val="000000" w:themeColor="text1"/>
          <w:u w:val="single"/>
        </w:rPr>
        <w:t xml:space="preserve"> </w:t>
      </w:r>
      <w:r w:rsidRPr="00565E87">
        <w:rPr>
          <w:b/>
          <w:i/>
          <w:color w:val="000000" w:themeColor="text1"/>
          <w:u w:val="single"/>
        </w:rPr>
        <w:t xml:space="preserve">– </w:t>
      </w:r>
      <w:r w:rsidR="0086360E" w:rsidRPr="00565E87">
        <w:rPr>
          <w:b/>
          <w:i/>
          <w:color w:val="000000" w:themeColor="text1"/>
          <w:u w:val="single"/>
        </w:rPr>
        <w:t>g</w:t>
      </w:r>
      <w:r w:rsidRPr="00565E87">
        <w:rPr>
          <w:b/>
          <w:i/>
          <w:color w:val="000000" w:themeColor="text1"/>
          <w:u w:val="single"/>
        </w:rPr>
        <w:t>) – oceněna v ceníku samostatně</w:t>
      </w:r>
    </w:p>
    <w:p w14:paraId="7D11DBC4" w14:textId="76180438" w:rsidR="006502BB" w:rsidRPr="00565E87" w:rsidRDefault="001E3B2E" w:rsidP="006C389F">
      <w:pPr>
        <w:suppressAutoHyphens/>
        <w:ind w:left="36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 xml:space="preserve">Veškeré níže uvedené činnosti stanovené v tomto bodě </w:t>
      </w:r>
      <w:r w:rsidR="00157014" w:rsidRPr="00565E87">
        <w:rPr>
          <w:rFonts w:ascii="Times New Roman" w:hAnsi="Times New Roman"/>
          <w:b/>
          <w:color w:val="000000" w:themeColor="text1"/>
          <w:sz w:val="22"/>
          <w:szCs w:val="22"/>
        </w:rPr>
        <w:t>i</w:t>
      </w:r>
      <w:r w:rsidRPr="00565E87">
        <w:rPr>
          <w:rFonts w:ascii="Times New Roman" w:hAnsi="Times New Roman"/>
          <w:b/>
          <w:color w:val="000000" w:themeColor="text1"/>
          <w:sz w:val="22"/>
          <w:szCs w:val="22"/>
        </w:rPr>
        <w:t xml:space="preserve">) se vztahují k činnostem, popsaným v čl. 2, odst. 2.2., písm. a) – </w:t>
      </w:r>
      <w:r w:rsidR="00157014" w:rsidRPr="00565E87">
        <w:rPr>
          <w:rFonts w:ascii="Times New Roman" w:hAnsi="Times New Roman"/>
          <w:b/>
          <w:color w:val="000000" w:themeColor="text1"/>
          <w:sz w:val="22"/>
          <w:szCs w:val="22"/>
        </w:rPr>
        <w:t>g</w:t>
      </w:r>
      <w:r w:rsidRPr="00565E87">
        <w:rPr>
          <w:rFonts w:ascii="Times New Roman" w:hAnsi="Times New Roman"/>
          <w:b/>
          <w:color w:val="000000" w:themeColor="text1"/>
          <w:sz w:val="22"/>
          <w:szCs w:val="22"/>
        </w:rPr>
        <w:t xml:space="preserve">) smlouvy. V příloze č. 1 této smlouvy nejsou zahrnuty kumulovaně v jednotkových cenách za plnění těchto činností, ale jsou oceněny zvlášť v jednotlivých tabulkách označených </w:t>
      </w:r>
      <w:r w:rsidR="00157014" w:rsidRPr="00565E87">
        <w:rPr>
          <w:rFonts w:ascii="Times New Roman" w:hAnsi="Times New Roman"/>
          <w:b/>
          <w:color w:val="000000" w:themeColor="text1"/>
          <w:sz w:val="22"/>
          <w:szCs w:val="22"/>
        </w:rPr>
        <w:t>i</w:t>
      </w:r>
      <w:r w:rsidRPr="00565E87">
        <w:rPr>
          <w:rFonts w:ascii="Times New Roman" w:hAnsi="Times New Roman"/>
          <w:b/>
          <w:color w:val="000000" w:themeColor="text1"/>
          <w:sz w:val="22"/>
          <w:szCs w:val="22"/>
          <w:vertAlign w:val="subscript"/>
        </w:rPr>
        <w:t>1</w:t>
      </w:r>
      <w:r w:rsidRPr="00565E87">
        <w:rPr>
          <w:rFonts w:ascii="Times New Roman" w:hAnsi="Times New Roman"/>
          <w:b/>
          <w:color w:val="000000" w:themeColor="text1"/>
          <w:sz w:val="22"/>
          <w:szCs w:val="22"/>
        </w:rPr>
        <w:t xml:space="preserve">) – </w:t>
      </w:r>
      <w:r w:rsidR="00157014" w:rsidRPr="00565E87">
        <w:rPr>
          <w:rFonts w:ascii="Times New Roman" w:hAnsi="Times New Roman"/>
          <w:b/>
          <w:color w:val="000000" w:themeColor="text1"/>
          <w:sz w:val="22"/>
          <w:szCs w:val="22"/>
        </w:rPr>
        <w:t>i</w:t>
      </w:r>
      <w:r w:rsidR="00DC3FF2" w:rsidRPr="00565E87">
        <w:rPr>
          <w:rFonts w:ascii="Times New Roman" w:hAnsi="Times New Roman"/>
          <w:b/>
          <w:color w:val="000000" w:themeColor="text1"/>
          <w:sz w:val="22"/>
          <w:szCs w:val="22"/>
          <w:vertAlign w:val="subscript"/>
        </w:rPr>
        <w:t>8</w:t>
      </w:r>
      <w:r w:rsidRPr="00565E87">
        <w:rPr>
          <w:rFonts w:ascii="Times New Roman" w:hAnsi="Times New Roman"/>
          <w:b/>
          <w:color w:val="000000" w:themeColor="text1"/>
          <w:sz w:val="22"/>
          <w:szCs w:val="22"/>
        </w:rPr>
        <w:t xml:space="preserve">). </w:t>
      </w:r>
    </w:p>
    <w:p w14:paraId="3128DF6C" w14:textId="77777777" w:rsidR="006502BB" w:rsidRPr="00565E87" w:rsidRDefault="006502BB">
      <w:pPr>
        <w:suppressAutoHyphens/>
        <w:ind w:left="794"/>
        <w:jc w:val="both"/>
        <w:rPr>
          <w:rFonts w:ascii="Times New Roman" w:hAnsi="Times New Roman"/>
          <w:b/>
          <w:color w:val="000000" w:themeColor="text1"/>
          <w:sz w:val="22"/>
          <w:szCs w:val="22"/>
        </w:rPr>
      </w:pPr>
    </w:p>
    <w:p w14:paraId="080FF766" w14:textId="77777777" w:rsidR="006502BB" w:rsidRPr="00565E87" w:rsidRDefault="001E3B2E" w:rsidP="00DC3FF2">
      <w:pPr>
        <w:suppressAutoHyphens/>
        <w:ind w:left="360"/>
        <w:jc w:val="both"/>
        <w:rPr>
          <w:color w:val="000000" w:themeColor="text1"/>
        </w:rPr>
      </w:pPr>
      <w:r w:rsidRPr="00565E87">
        <w:rPr>
          <w:rFonts w:ascii="Times New Roman" w:hAnsi="Times New Roman"/>
          <w:b/>
          <w:color w:val="000000" w:themeColor="text1"/>
          <w:sz w:val="22"/>
          <w:szCs w:val="22"/>
        </w:rPr>
        <w:t>Zhotovitel je při plnění této části poskytované služby dle této smlouvy povinen v koordinaci s výkonem ostatních činností zajistit:</w:t>
      </w:r>
    </w:p>
    <w:p w14:paraId="6792AA44" w14:textId="77777777" w:rsidR="006502BB" w:rsidRPr="00565E87" w:rsidRDefault="006502BB">
      <w:pPr>
        <w:suppressAutoHyphens/>
        <w:ind w:left="708"/>
        <w:jc w:val="both"/>
        <w:rPr>
          <w:rFonts w:ascii="Times New Roman" w:hAnsi="Times New Roman"/>
          <w:b/>
          <w:i/>
          <w:color w:val="000000" w:themeColor="text1"/>
          <w:sz w:val="22"/>
          <w:szCs w:val="22"/>
        </w:rPr>
      </w:pPr>
    </w:p>
    <w:p w14:paraId="196F45C1" w14:textId="77777777" w:rsidR="00CE0608" w:rsidRPr="00565E87" w:rsidRDefault="00CE0608" w:rsidP="009A24B5">
      <w:pPr>
        <w:pStyle w:val="Odstavecseseznamem"/>
        <w:numPr>
          <w:ilvl w:val="0"/>
          <w:numId w:val="38"/>
        </w:numPr>
        <w:suppressAutoHyphens/>
        <w:spacing w:after="240"/>
        <w:jc w:val="both"/>
        <w:rPr>
          <w:b/>
          <w:i/>
          <w:color w:val="000000" w:themeColor="text1"/>
          <w:sz w:val="22"/>
          <w:szCs w:val="22"/>
          <w:u w:val="single"/>
        </w:rPr>
      </w:pPr>
      <w:r w:rsidRPr="00565E87">
        <w:rPr>
          <w:b/>
          <w:i/>
          <w:color w:val="000000" w:themeColor="text1"/>
          <w:sz w:val="22"/>
          <w:szCs w:val="22"/>
          <w:u w:val="single"/>
        </w:rPr>
        <w:t>Mytí a dezinfekce nádob – při zajištění činností dle písm. a), b), c), e) a f)</w:t>
      </w:r>
    </w:p>
    <w:p w14:paraId="5CD3C5A4" w14:textId="77777777" w:rsidR="00CE0608" w:rsidRPr="00565E87" w:rsidRDefault="00CE0608" w:rsidP="00CE0608">
      <w:pPr>
        <w:suppressAutoHyphens/>
        <w:ind w:left="794"/>
        <w:jc w:val="both"/>
        <w:rPr>
          <w:rFonts w:ascii="Times New Roman" w:hAnsi="Times New Roman"/>
          <w:color w:val="000000" w:themeColor="text1"/>
          <w:sz w:val="22"/>
          <w:szCs w:val="22"/>
        </w:rPr>
      </w:pPr>
    </w:p>
    <w:p w14:paraId="43521E30" w14:textId="77777777" w:rsidR="00CE0608" w:rsidRPr="00565E87" w:rsidRDefault="00CE0608" w:rsidP="00CE0608">
      <w:pPr>
        <w:numPr>
          <w:ilvl w:val="1"/>
          <w:numId w:val="7"/>
        </w:numPr>
        <w:suppressAutoHyphens/>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2x ročně zajištění vnitřního a vnějšího umytí nádob, včetně jejich dezinfekce</w:t>
      </w:r>
      <w:r w:rsidRPr="00565E87">
        <w:rPr>
          <w:rFonts w:ascii="Times New Roman" w:hAnsi="Times New Roman"/>
          <w:color w:val="000000" w:themeColor="text1"/>
          <w:sz w:val="22"/>
          <w:szCs w:val="22"/>
        </w:rPr>
        <w:t xml:space="preserve"> pomocí schváleného dezinfekčního prostředku, v tomto rozsahu:</w:t>
      </w:r>
    </w:p>
    <w:p w14:paraId="405CE9B6" w14:textId="77777777" w:rsidR="00CE0608" w:rsidRPr="00565E87" w:rsidRDefault="00CE0608" w:rsidP="00CE0608">
      <w:pPr>
        <w:suppressAutoHyphens/>
        <w:ind w:left="700"/>
        <w:jc w:val="both"/>
        <w:rPr>
          <w:rFonts w:ascii="Times New Roman" w:hAnsi="Times New Roman"/>
          <w:color w:val="000000" w:themeColor="text1"/>
          <w:sz w:val="22"/>
          <w:szCs w:val="22"/>
        </w:rPr>
      </w:pPr>
    </w:p>
    <w:p w14:paraId="477EAF87" w14:textId="7CF70FC1" w:rsidR="00CE0608" w:rsidRPr="00565E87" w:rsidRDefault="00CE0608" w:rsidP="009A24B5">
      <w:pPr>
        <w:numPr>
          <w:ilvl w:val="0"/>
          <w:numId w:val="35"/>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svozové nádoby o objemu 660, 770 a 1.100 litrů </w:t>
      </w:r>
      <w:r w:rsidR="00AA3E59" w:rsidRPr="00565E87">
        <w:rPr>
          <w:rFonts w:ascii="Times New Roman" w:hAnsi="Times New Roman"/>
          <w:color w:val="000000" w:themeColor="text1"/>
          <w:sz w:val="22"/>
          <w:szCs w:val="22"/>
        </w:rPr>
        <w:t xml:space="preserve">na SKO </w:t>
      </w:r>
      <w:r w:rsidRPr="00565E87">
        <w:rPr>
          <w:rFonts w:ascii="Times New Roman" w:hAnsi="Times New Roman"/>
          <w:color w:val="000000" w:themeColor="text1"/>
          <w:sz w:val="22"/>
          <w:szCs w:val="22"/>
        </w:rPr>
        <w:t xml:space="preserve">při zajištění činností dle čl. 2, odst. 2.2., písm. a) </w:t>
      </w:r>
    </w:p>
    <w:p w14:paraId="6220A1A9" w14:textId="4569FDFC" w:rsidR="00CE0608" w:rsidRPr="00565E87" w:rsidRDefault="00CE0608" w:rsidP="009A24B5">
      <w:pPr>
        <w:numPr>
          <w:ilvl w:val="0"/>
          <w:numId w:val="35"/>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veškeré velkokapacitní kontejnery na SKO</w:t>
      </w:r>
      <w:r w:rsidR="00AA3E59"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dle čl. 2, odst. 2.2., písm. b)</w:t>
      </w:r>
    </w:p>
    <w:p w14:paraId="18E6C583" w14:textId="59CB619C" w:rsidR="00CE0608" w:rsidRPr="00565E87" w:rsidRDefault="00CE0608" w:rsidP="009A24B5">
      <w:pPr>
        <w:numPr>
          <w:ilvl w:val="0"/>
          <w:numId w:val="35"/>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vhozov</w:t>
      </w:r>
      <w:r w:rsidR="003E5E65" w:rsidRPr="00565E87">
        <w:rPr>
          <w:rFonts w:ascii="Times New Roman" w:hAnsi="Times New Roman"/>
          <w:color w:val="000000" w:themeColor="text1"/>
          <w:sz w:val="22"/>
          <w:szCs w:val="22"/>
        </w:rPr>
        <w:t>é</w:t>
      </w:r>
      <w:r w:rsidRPr="00565E87">
        <w:rPr>
          <w:rFonts w:ascii="Times New Roman" w:hAnsi="Times New Roman"/>
          <w:color w:val="000000" w:themeColor="text1"/>
          <w:sz w:val="22"/>
          <w:szCs w:val="22"/>
        </w:rPr>
        <w:t xml:space="preserve"> šacht</w:t>
      </w:r>
      <w:r w:rsidR="003E5E65" w:rsidRPr="00565E87">
        <w:rPr>
          <w:rFonts w:ascii="Times New Roman" w:hAnsi="Times New Roman"/>
          <w:color w:val="000000" w:themeColor="text1"/>
          <w:sz w:val="22"/>
          <w:szCs w:val="22"/>
        </w:rPr>
        <w:t>y</w:t>
      </w:r>
      <w:r w:rsidRPr="00565E87">
        <w:rPr>
          <w:rFonts w:ascii="Times New Roman" w:hAnsi="Times New Roman"/>
          <w:color w:val="000000" w:themeColor="text1"/>
          <w:sz w:val="22"/>
          <w:szCs w:val="22"/>
        </w:rPr>
        <w:t xml:space="preserve"> PK a opláštění polo-PK, včetně vík</w:t>
      </w:r>
      <w:r w:rsidR="00AA3E59"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dle čl. 2, odst.2.2., písm. c)</w:t>
      </w:r>
    </w:p>
    <w:p w14:paraId="6833E264" w14:textId="77777777" w:rsidR="00CE0608" w:rsidRPr="00565E87" w:rsidRDefault="00CE0608" w:rsidP="009A24B5">
      <w:pPr>
        <w:numPr>
          <w:ilvl w:val="0"/>
          <w:numId w:val="35"/>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nádoby o objemu 660 a 1.100 litrů na separovaný odpad, dle čl. 2, odst. 2.2., písm. e)</w:t>
      </w:r>
    </w:p>
    <w:p w14:paraId="29811230" w14:textId="3EF7FCB3" w:rsidR="00CE0608" w:rsidRPr="00565E87" w:rsidRDefault="00CE0608" w:rsidP="009A24B5">
      <w:pPr>
        <w:numPr>
          <w:ilvl w:val="0"/>
          <w:numId w:val="35"/>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veškeré svozové nádoby na bioodpad při zajištění činností dle čl. 2, odst. 2.2., písm. f)</w:t>
      </w:r>
    </w:p>
    <w:p w14:paraId="57A37894" w14:textId="77777777" w:rsidR="00CE0608" w:rsidRPr="00565E87" w:rsidRDefault="00CE0608" w:rsidP="00CE0608">
      <w:pPr>
        <w:suppressAutoHyphens/>
        <w:ind w:left="700"/>
        <w:jc w:val="both"/>
        <w:rPr>
          <w:rFonts w:ascii="Times New Roman" w:hAnsi="Times New Roman"/>
          <w:color w:val="000000" w:themeColor="text1"/>
          <w:sz w:val="22"/>
          <w:szCs w:val="22"/>
        </w:rPr>
      </w:pPr>
    </w:p>
    <w:p w14:paraId="321AC07F" w14:textId="596402A6" w:rsidR="00CE0608" w:rsidRPr="00565E87" w:rsidRDefault="00CE0608" w:rsidP="00A82E72">
      <w:pPr>
        <w:numPr>
          <w:ilvl w:val="1"/>
          <w:numId w:val="7"/>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mytí a dezinfekce všech uvedených nádob proběhne </w:t>
      </w:r>
      <w:r w:rsidRPr="00565E87">
        <w:rPr>
          <w:rFonts w:ascii="Times New Roman" w:hAnsi="Times New Roman"/>
          <w:b/>
          <w:color w:val="000000" w:themeColor="text1"/>
          <w:sz w:val="22"/>
          <w:szCs w:val="22"/>
        </w:rPr>
        <w:t>vždy v období od 1.6. do 31.7.</w:t>
      </w:r>
      <w:r w:rsidRPr="00565E87">
        <w:rPr>
          <w:rFonts w:ascii="Times New Roman" w:hAnsi="Times New Roman"/>
          <w:color w:val="000000" w:themeColor="text1"/>
          <w:sz w:val="22"/>
          <w:szCs w:val="22"/>
        </w:rPr>
        <w:t xml:space="preserve"> </w:t>
      </w:r>
      <w:r w:rsidRPr="00565E87">
        <w:rPr>
          <w:rFonts w:ascii="Times New Roman" w:hAnsi="Times New Roman"/>
          <w:b/>
          <w:bCs/>
          <w:color w:val="000000" w:themeColor="text1"/>
          <w:sz w:val="22"/>
          <w:szCs w:val="22"/>
        </w:rPr>
        <w:t>a</w:t>
      </w:r>
      <w:r w:rsidRPr="00565E87">
        <w:rPr>
          <w:rFonts w:ascii="Times New Roman" w:hAnsi="Times New Roman"/>
          <w:color w:val="000000" w:themeColor="text1"/>
          <w:sz w:val="22"/>
          <w:szCs w:val="22"/>
        </w:rPr>
        <w:t xml:space="preserve"> následně </w:t>
      </w:r>
      <w:r w:rsidRPr="00565E87">
        <w:rPr>
          <w:rFonts w:ascii="Times New Roman" w:hAnsi="Times New Roman"/>
          <w:b/>
          <w:bCs/>
          <w:color w:val="000000" w:themeColor="text1"/>
          <w:sz w:val="22"/>
          <w:szCs w:val="22"/>
        </w:rPr>
        <w:t>druhá etapa od 1.9. do 31.10.</w:t>
      </w:r>
      <w:r w:rsidRPr="00565E87">
        <w:rPr>
          <w:rFonts w:ascii="Times New Roman" w:hAnsi="Times New Roman"/>
          <w:color w:val="000000" w:themeColor="text1"/>
          <w:sz w:val="22"/>
          <w:szCs w:val="22"/>
        </w:rPr>
        <w:t xml:space="preserve"> daného roku</w:t>
      </w:r>
      <w:r w:rsidR="00A82E72" w:rsidRPr="00565E87">
        <w:rPr>
          <w:rFonts w:ascii="Times New Roman" w:hAnsi="Times New Roman"/>
          <w:color w:val="000000" w:themeColor="text1"/>
          <w:sz w:val="22"/>
          <w:szCs w:val="22"/>
        </w:rPr>
        <w:t xml:space="preserve">, přičemž </w:t>
      </w:r>
      <w:r w:rsidRPr="00565E87">
        <w:rPr>
          <w:rFonts w:ascii="Times New Roman" w:hAnsi="Times New Roman"/>
          <w:color w:val="000000" w:themeColor="text1"/>
          <w:sz w:val="22"/>
          <w:szCs w:val="22"/>
        </w:rPr>
        <w:t xml:space="preserve">termín pro mytí a dezinfekci nádob na bioodpad bude směrován v obou termínech do jeho druhé poloviny, tedy </w:t>
      </w:r>
      <w:r w:rsidR="00A82E72" w:rsidRPr="00565E87">
        <w:rPr>
          <w:rFonts w:ascii="Times New Roman" w:hAnsi="Times New Roman"/>
          <w:color w:val="000000" w:themeColor="text1"/>
          <w:sz w:val="22"/>
          <w:szCs w:val="22"/>
        </w:rPr>
        <w:t>červenec</w:t>
      </w:r>
      <w:r w:rsidRPr="00565E87">
        <w:rPr>
          <w:rFonts w:ascii="Times New Roman" w:hAnsi="Times New Roman"/>
          <w:color w:val="000000" w:themeColor="text1"/>
          <w:sz w:val="22"/>
          <w:szCs w:val="22"/>
        </w:rPr>
        <w:t xml:space="preserve"> a říjen</w:t>
      </w:r>
      <w:r w:rsidR="00A64DB8"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 xml:space="preserve"> </w:t>
      </w:r>
    </w:p>
    <w:p w14:paraId="4757A054" w14:textId="77777777" w:rsidR="00CE0608" w:rsidRPr="00565E87" w:rsidRDefault="00CE0608" w:rsidP="00CE0608">
      <w:pPr>
        <w:suppressAutoHyphens/>
        <w:ind w:left="700"/>
        <w:jc w:val="both"/>
        <w:rPr>
          <w:rFonts w:ascii="Times New Roman" w:hAnsi="Times New Roman"/>
          <w:color w:val="000000" w:themeColor="text1"/>
          <w:sz w:val="22"/>
          <w:szCs w:val="22"/>
        </w:rPr>
      </w:pPr>
    </w:p>
    <w:p w14:paraId="07AE8857" w14:textId="65EE8EF5" w:rsidR="00CE0608" w:rsidRPr="00565E87" w:rsidRDefault="00CE0608" w:rsidP="00CE0608">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mytí a dezinfekce nádob proběhne vždy ve výše vymezeném období, dle harmonogramu, který bude písemně zpracován zhotovitelem a nejpozději do </w:t>
      </w:r>
      <w:r w:rsidR="00A82E72" w:rsidRPr="00565E87">
        <w:rPr>
          <w:rFonts w:ascii="Times New Roman" w:hAnsi="Times New Roman"/>
          <w:color w:val="000000" w:themeColor="text1"/>
          <w:sz w:val="22"/>
          <w:szCs w:val="22"/>
        </w:rPr>
        <w:t>30.4.</w:t>
      </w:r>
      <w:r w:rsidRPr="00565E87">
        <w:rPr>
          <w:rFonts w:ascii="Times New Roman" w:hAnsi="Times New Roman"/>
          <w:color w:val="000000" w:themeColor="text1"/>
          <w:sz w:val="22"/>
          <w:szCs w:val="22"/>
        </w:rPr>
        <w:t xml:space="preserve"> daného roku předán (e-mailem) k odsouhlasení pověřenému zástupci objednatele</w:t>
      </w:r>
      <w:r w:rsidR="00A82E72" w:rsidRPr="00565E87">
        <w:rPr>
          <w:rFonts w:ascii="Times New Roman" w:hAnsi="Times New Roman"/>
          <w:color w:val="000000" w:themeColor="text1"/>
          <w:sz w:val="22"/>
          <w:szCs w:val="22"/>
        </w:rPr>
        <w:t>. Harmonogram bude obsahovat konkrétní termíny provádění prací dle lokalit (např. ulice, městská část apod.) a druhu nádob, kterých se práce týkají.</w:t>
      </w:r>
    </w:p>
    <w:p w14:paraId="4DB13291" w14:textId="0CB3616C" w:rsidR="00CE0608" w:rsidRDefault="00CE0608" w:rsidP="00CE0608">
      <w:pPr>
        <w:numPr>
          <w:ilvl w:val="1"/>
          <w:numId w:val="7"/>
        </w:numPr>
        <w:suppressAutoHyphens/>
        <w:jc w:val="both"/>
        <w:rPr>
          <w:rFonts w:ascii="Times New Roman" w:hAnsi="Times New Roman"/>
          <w:sz w:val="22"/>
          <w:szCs w:val="22"/>
        </w:rPr>
      </w:pPr>
      <w:r w:rsidRPr="00565E87">
        <w:rPr>
          <w:rFonts w:ascii="Times New Roman" w:hAnsi="Times New Roman"/>
          <w:color w:val="000000" w:themeColor="text1"/>
          <w:sz w:val="22"/>
          <w:szCs w:val="22"/>
        </w:rPr>
        <w:t xml:space="preserve">mytí nádob bude vždy zajištěno tak, aby bylo dosaženo pohledové „estetické“ čistoty nádob (nikoliv pouze oplach), a zajištěno zejména skutečné dočištění svrchní </w:t>
      </w:r>
      <w:r>
        <w:rPr>
          <w:rFonts w:ascii="Times New Roman" w:hAnsi="Times New Roman"/>
          <w:sz w:val="22"/>
          <w:szCs w:val="22"/>
        </w:rPr>
        <w:t>části nádob (vík), znečištěných usazeninami pylu, prachu, manipulací s odpady apod.</w:t>
      </w:r>
      <w:r w:rsidR="00A64DB8">
        <w:rPr>
          <w:rFonts w:ascii="Times New Roman" w:hAnsi="Times New Roman"/>
          <w:sz w:val="22"/>
          <w:szCs w:val="22"/>
        </w:rPr>
        <w:t xml:space="preserve"> </w:t>
      </w:r>
      <w:r w:rsidR="00AA3E59" w:rsidRPr="00AA3E59">
        <w:rPr>
          <w:rFonts w:ascii="Times New Roman" w:hAnsi="Times New Roman"/>
          <w:sz w:val="22"/>
          <w:szCs w:val="22"/>
        </w:rPr>
        <w:t>V případě silnějšího znečištění je dodavatel povinen provést ruční domytí těchto částí pomocí kartáče a saponátu.</w:t>
      </w:r>
    </w:p>
    <w:p w14:paraId="58AD2075" w14:textId="77777777" w:rsidR="00DC1AA8" w:rsidRDefault="00DC1AA8" w:rsidP="00DC1AA8">
      <w:pPr>
        <w:suppressAutoHyphens/>
        <w:jc w:val="both"/>
        <w:rPr>
          <w:rFonts w:ascii="Times New Roman" w:hAnsi="Times New Roman"/>
          <w:sz w:val="22"/>
          <w:szCs w:val="22"/>
        </w:rPr>
      </w:pPr>
    </w:p>
    <w:p w14:paraId="08E25E8B" w14:textId="1426E1F0" w:rsidR="008B3B37" w:rsidRPr="00DC3FF2" w:rsidRDefault="00DC1AA8" w:rsidP="00DC3FF2">
      <w:pPr>
        <w:numPr>
          <w:ilvl w:val="1"/>
          <w:numId w:val="7"/>
        </w:numPr>
        <w:suppressAutoHyphens/>
        <w:spacing w:after="200"/>
        <w:jc w:val="both"/>
        <w:rPr>
          <w:rFonts w:ascii="Times New Roman" w:hAnsi="Times New Roman"/>
          <w:sz w:val="22"/>
          <w:szCs w:val="22"/>
        </w:rPr>
      </w:pPr>
      <w:r>
        <w:rPr>
          <w:rFonts w:ascii="Times New Roman" w:hAnsi="Times New Roman"/>
          <w:sz w:val="22"/>
          <w:szCs w:val="22"/>
        </w:rPr>
        <w:t>veškeré náklady spojené s</w:t>
      </w:r>
      <w:r w:rsidR="0010025B">
        <w:rPr>
          <w:rFonts w:ascii="Times New Roman" w:hAnsi="Times New Roman"/>
          <w:sz w:val="22"/>
          <w:szCs w:val="22"/>
        </w:rPr>
        <w:t xml:space="preserve"> pravidelným </w:t>
      </w:r>
      <w:r>
        <w:rPr>
          <w:rFonts w:ascii="Times New Roman" w:hAnsi="Times New Roman"/>
          <w:sz w:val="22"/>
          <w:szCs w:val="22"/>
        </w:rPr>
        <w:t xml:space="preserve">mytím a dezinfekcí nádob jsou zakalkulovány do jednotkové ceny – viz příloha č. </w:t>
      </w:r>
      <w:r w:rsidRPr="00DC3FF2">
        <w:rPr>
          <w:rFonts w:ascii="Times New Roman" w:hAnsi="Times New Roman"/>
          <w:sz w:val="22"/>
          <w:szCs w:val="22"/>
        </w:rPr>
        <w:t>1, tabulka i</w:t>
      </w:r>
      <w:r w:rsidRPr="00DC3FF2">
        <w:rPr>
          <w:rFonts w:ascii="Times New Roman" w:hAnsi="Times New Roman"/>
          <w:sz w:val="22"/>
          <w:szCs w:val="22"/>
          <w:vertAlign w:val="subscript"/>
        </w:rPr>
        <w:t>1</w:t>
      </w:r>
      <w:r w:rsidRPr="00DC3FF2">
        <w:rPr>
          <w:rFonts w:ascii="Times New Roman" w:hAnsi="Times New Roman"/>
          <w:sz w:val="22"/>
          <w:szCs w:val="22"/>
        </w:rPr>
        <w:t>) smlouvy</w:t>
      </w:r>
      <w:r>
        <w:rPr>
          <w:rFonts w:ascii="Times New Roman" w:hAnsi="Times New Roman"/>
          <w:sz w:val="22"/>
          <w:szCs w:val="22"/>
        </w:rPr>
        <w:t>,</w:t>
      </w:r>
    </w:p>
    <w:p w14:paraId="7735694E" w14:textId="27D14B4A" w:rsidR="004A3F36" w:rsidRPr="00F24A08" w:rsidRDefault="0010025B" w:rsidP="00F24A08">
      <w:pPr>
        <w:numPr>
          <w:ilvl w:val="1"/>
          <w:numId w:val="7"/>
        </w:numPr>
        <w:suppressAutoHyphens/>
        <w:jc w:val="both"/>
        <w:rPr>
          <w:rFonts w:ascii="Times New Roman" w:hAnsi="Times New Roman"/>
          <w:b/>
          <w:bCs/>
          <w:color w:val="FF0000"/>
          <w:sz w:val="22"/>
          <w:szCs w:val="22"/>
        </w:rPr>
      </w:pPr>
      <w:r>
        <w:rPr>
          <w:rFonts w:ascii="Times New Roman" w:hAnsi="Times New Roman"/>
          <w:sz w:val="22"/>
          <w:szCs w:val="22"/>
        </w:rPr>
        <w:lastRenderedPageBreak/>
        <w:t>n</w:t>
      </w:r>
      <w:r w:rsidR="004A3F36" w:rsidRPr="0010025B">
        <w:rPr>
          <w:rFonts w:ascii="Times New Roman" w:hAnsi="Times New Roman"/>
          <w:sz w:val="22"/>
          <w:szCs w:val="22"/>
        </w:rPr>
        <w:t xml:space="preserve">a základě písemného (e-mailového) požadavku objednatele bude v případě znečištění </w:t>
      </w:r>
      <w:r w:rsidR="00C757CF">
        <w:rPr>
          <w:rFonts w:ascii="Times New Roman" w:hAnsi="Times New Roman"/>
          <w:sz w:val="22"/>
          <w:szCs w:val="22"/>
        </w:rPr>
        <w:t xml:space="preserve">konkrétních </w:t>
      </w:r>
      <w:r w:rsidR="004A3F36" w:rsidRPr="0010025B">
        <w:rPr>
          <w:rFonts w:ascii="Times New Roman" w:hAnsi="Times New Roman"/>
          <w:sz w:val="22"/>
          <w:szCs w:val="22"/>
        </w:rPr>
        <w:t>nádob</w:t>
      </w:r>
      <w:r w:rsidR="00111B8B">
        <w:rPr>
          <w:rFonts w:ascii="Times New Roman" w:hAnsi="Times New Roman"/>
          <w:sz w:val="22"/>
          <w:szCs w:val="22"/>
        </w:rPr>
        <w:t xml:space="preserve"> nad</w:t>
      </w:r>
      <w:r w:rsidR="00C757CF">
        <w:rPr>
          <w:rFonts w:ascii="Times New Roman" w:hAnsi="Times New Roman"/>
          <w:sz w:val="22"/>
          <w:szCs w:val="22"/>
        </w:rPr>
        <w:t xml:space="preserve"> rámec</w:t>
      </w:r>
      <w:r w:rsidR="00111B8B">
        <w:rPr>
          <w:rFonts w:ascii="Times New Roman" w:hAnsi="Times New Roman"/>
          <w:sz w:val="22"/>
          <w:szCs w:val="22"/>
        </w:rPr>
        <w:t xml:space="preserve"> pravidelného mytí</w:t>
      </w:r>
      <w:r w:rsidR="004A3F36" w:rsidRPr="0010025B">
        <w:rPr>
          <w:rFonts w:ascii="Times New Roman" w:hAnsi="Times New Roman"/>
          <w:sz w:val="22"/>
          <w:szCs w:val="22"/>
        </w:rPr>
        <w:t xml:space="preserve"> — zejména z hygienických důvodů (např. výskyt červů, zápach, výrazné znečištění apod.) — bezodkladně zajištěno jejich </w:t>
      </w:r>
      <w:r w:rsidR="004A3F36" w:rsidRPr="0010025B">
        <w:rPr>
          <w:rFonts w:ascii="Times New Roman" w:hAnsi="Times New Roman"/>
          <w:b/>
          <w:bCs/>
          <w:sz w:val="22"/>
          <w:szCs w:val="22"/>
        </w:rPr>
        <w:t>jednorázové umytí a dezinfekce.</w:t>
      </w:r>
      <w:r w:rsidR="00F24A08">
        <w:rPr>
          <w:rFonts w:ascii="Times New Roman" w:hAnsi="Times New Roman"/>
          <w:b/>
          <w:bCs/>
          <w:sz w:val="22"/>
          <w:szCs w:val="22"/>
        </w:rPr>
        <w:t xml:space="preserve"> </w:t>
      </w:r>
      <w:r w:rsidR="004A3F36" w:rsidRPr="00F24A08">
        <w:rPr>
          <w:sz w:val="22"/>
          <w:szCs w:val="22"/>
        </w:rPr>
        <w:t xml:space="preserve">Tato služba se vztahuje na </w:t>
      </w:r>
      <w:r w:rsidR="00251DE1">
        <w:rPr>
          <w:sz w:val="22"/>
          <w:szCs w:val="22"/>
        </w:rPr>
        <w:t>veškeré</w:t>
      </w:r>
      <w:r w:rsidR="004A3F36" w:rsidRPr="00F24A08">
        <w:rPr>
          <w:sz w:val="22"/>
          <w:szCs w:val="22"/>
        </w:rPr>
        <w:t xml:space="preserve"> nádoby uvedené ve smlouvě, a to i mimo stanovený rozsah a smluvně vymezené termíny pravidelné údržby.</w:t>
      </w:r>
      <w:r w:rsidR="00F24A08">
        <w:rPr>
          <w:sz w:val="22"/>
          <w:szCs w:val="22"/>
        </w:rPr>
        <w:t xml:space="preserve"> </w:t>
      </w:r>
      <w:r w:rsidR="004A3F36" w:rsidRPr="00F24A08">
        <w:rPr>
          <w:sz w:val="22"/>
          <w:szCs w:val="22"/>
        </w:rPr>
        <w:t xml:space="preserve">Cena </w:t>
      </w:r>
      <w:r w:rsidR="00297F21">
        <w:rPr>
          <w:sz w:val="22"/>
          <w:szCs w:val="22"/>
        </w:rPr>
        <w:t>za tuto s</w:t>
      </w:r>
      <w:r w:rsidR="004A3F36" w:rsidRPr="00F24A08">
        <w:rPr>
          <w:sz w:val="22"/>
          <w:szCs w:val="22"/>
        </w:rPr>
        <w:t>lužb</w:t>
      </w:r>
      <w:r w:rsidR="00297F21">
        <w:rPr>
          <w:sz w:val="22"/>
          <w:szCs w:val="22"/>
        </w:rPr>
        <w:t>u</w:t>
      </w:r>
      <w:r w:rsidR="004A3F36" w:rsidRPr="00F24A08">
        <w:rPr>
          <w:sz w:val="22"/>
          <w:szCs w:val="22"/>
        </w:rPr>
        <w:t xml:space="preserve"> je uvedena v samostatné tabulce i</w:t>
      </w:r>
      <w:r w:rsidR="004A3F36" w:rsidRPr="00F24A08">
        <w:rPr>
          <w:sz w:val="22"/>
          <w:szCs w:val="22"/>
          <w:vertAlign w:val="subscript"/>
        </w:rPr>
        <w:t>2</w:t>
      </w:r>
      <w:r w:rsidR="004A3F36" w:rsidRPr="00F24A08">
        <w:rPr>
          <w:sz w:val="22"/>
          <w:szCs w:val="22"/>
        </w:rPr>
        <w:t xml:space="preserve">) </w:t>
      </w:r>
      <w:r w:rsidR="00F24A08">
        <w:rPr>
          <w:sz w:val="22"/>
          <w:szCs w:val="22"/>
        </w:rPr>
        <w:t>p</w:t>
      </w:r>
      <w:r w:rsidR="004A3F36" w:rsidRPr="00F24A08">
        <w:rPr>
          <w:sz w:val="22"/>
          <w:szCs w:val="22"/>
        </w:rPr>
        <w:t>řílohy č. 1.</w:t>
      </w:r>
    </w:p>
    <w:p w14:paraId="6DB2040C" w14:textId="77777777" w:rsidR="004A3F36" w:rsidRPr="0086360E" w:rsidRDefault="004A3F36" w:rsidP="00F24A08">
      <w:pPr>
        <w:suppressAutoHyphens/>
        <w:ind w:left="499"/>
        <w:jc w:val="both"/>
        <w:rPr>
          <w:color w:val="FF0000"/>
          <w:sz w:val="22"/>
          <w:szCs w:val="22"/>
        </w:rPr>
      </w:pPr>
    </w:p>
    <w:p w14:paraId="5C8F7733" w14:textId="77777777" w:rsidR="00CE0608" w:rsidRPr="00CE0608" w:rsidRDefault="00CE0608" w:rsidP="00FB5404">
      <w:pPr>
        <w:pStyle w:val="Odstavecseseznamem"/>
        <w:suppressAutoHyphens/>
        <w:spacing w:after="240"/>
        <w:ind w:left="720"/>
        <w:jc w:val="both"/>
        <w:rPr>
          <w:b/>
          <w:i/>
          <w:sz w:val="22"/>
          <w:szCs w:val="22"/>
        </w:rPr>
      </w:pPr>
    </w:p>
    <w:p w14:paraId="009AE4F9" w14:textId="2A676B63" w:rsidR="006502BB" w:rsidRPr="00FD0B1B" w:rsidRDefault="001E3B2E" w:rsidP="009A24B5">
      <w:pPr>
        <w:pStyle w:val="Odstavecseseznamem"/>
        <w:numPr>
          <w:ilvl w:val="0"/>
          <w:numId w:val="38"/>
        </w:numPr>
        <w:suppressAutoHyphens/>
        <w:spacing w:after="240"/>
        <w:jc w:val="both"/>
        <w:rPr>
          <w:b/>
          <w:i/>
          <w:sz w:val="22"/>
          <w:szCs w:val="22"/>
        </w:rPr>
      </w:pPr>
      <w:r w:rsidRPr="00FD0B1B">
        <w:rPr>
          <w:b/>
          <w:i/>
          <w:sz w:val="22"/>
          <w:szCs w:val="22"/>
          <w:u w:val="single"/>
        </w:rPr>
        <w:t>Mytí kontejnerových stání – v souvislosti se zajišťováním činností dle písm. a)</w:t>
      </w:r>
      <w:r w:rsidR="00157014">
        <w:rPr>
          <w:b/>
          <w:i/>
          <w:sz w:val="22"/>
          <w:szCs w:val="22"/>
          <w:u w:val="single"/>
        </w:rPr>
        <w:t>, c)</w:t>
      </w:r>
      <w:r w:rsidRPr="00FD0B1B">
        <w:rPr>
          <w:b/>
          <w:i/>
          <w:sz w:val="22"/>
          <w:szCs w:val="22"/>
          <w:u w:val="single"/>
        </w:rPr>
        <w:t xml:space="preserve"> a e)</w:t>
      </w:r>
    </w:p>
    <w:p w14:paraId="514ED802" w14:textId="77777777" w:rsidR="006502BB" w:rsidRDefault="006502BB">
      <w:pPr>
        <w:suppressAutoHyphens/>
        <w:ind w:left="708"/>
        <w:jc w:val="both"/>
        <w:rPr>
          <w:rFonts w:ascii="Times New Roman" w:hAnsi="Times New Roman"/>
          <w:b/>
          <w:i/>
          <w:sz w:val="22"/>
          <w:szCs w:val="22"/>
        </w:rPr>
      </w:pPr>
    </w:p>
    <w:p w14:paraId="58C19D5E" w14:textId="7AC6216C" w:rsidR="006502BB" w:rsidRPr="00565E87" w:rsidRDefault="001E3B2E" w:rsidP="006C389F">
      <w:pPr>
        <w:numPr>
          <w:ilvl w:val="1"/>
          <w:numId w:val="7"/>
        </w:numPr>
        <w:suppressAutoHyphens/>
        <w:spacing w:after="200" w:line="276" w:lineRule="auto"/>
        <w:jc w:val="both"/>
        <w:rPr>
          <w:rFonts w:ascii="Times New Roman" w:hAnsi="Times New Roman"/>
          <w:color w:val="000000" w:themeColor="text1"/>
          <w:sz w:val="22"/>
          <w:szCs w:val="22"/>
        </w:rPr>
      </w:pPr>
      <w:r>
        <w:rPr>
          <w:rFonts w:ascii="Times New Roman" w:hAnsi="Times New Roman"/>
          <w:sz w:val="22"/>
          <w:szCs w:val="22"/>
        </w:rPr>
        <w:t xml:space="preserve">2x ročně, a to nejprve v jarním </w:t>
      </w:r>
      <w:r w:rsidRPr="00DC3FF2">
        <w:rPr>
          <w:rFonts w:ascii="Times New Roman" w:hAnsi="Times New Roman"/>
          <w:sz w:val="22"/>
          <w:szCs w:val="22"/>
        </w:rPr>
        <w:t xml:space="preserve">období (duben – květen) a poté na podzim (září – říjen) </w:t>
      </w:r>
      <w:r>
        <w:rPr>
          <w:rFonts w:ascii="Times New Roman" w:hAnsi="Times New Roman"/>
          <w:sz w:val="22"/>
          <w:szCs w:val="22"/>
        </w:rPr>
        <w:t xml:space="preserve">bude zajištěno jednorázové </w:t>
      </w:r>
      <w:r w:rsidRPr="00565E87">
        <w:rPr>
          <w:rFonts w:ascii="Times New Roman" w:hAnsi="Times New Roman"/>
          <w:color w:val="000000" w:themeColor="text1"/>
          <w:sz w:val="22"/>
          <w:szCs w:val="22"/>
        </w:rPr>
        <w:t xml:space="preserve">umytí všech kontejnerových stání, ve kterých je umístěna alespoň jedna nádoba: </w:t>
      </w:r>
    </w:p>
    <w:p w14:paraId="16BEFFE2" w14:textId="525A0031" w:rsidR="006502BB" w:rsidRPr="00565E87" w:rsidRDefault="001E3B2E" w:rsidP="009A24B5">
      <w:pPr>
        <w:numPr>
          <w:ilvl w:val="0"/>
          <w:numId w:val="12"/>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o objemu 1.100 litrů na směsný komunální odpad - v souvislosti se zajištěním činností dle čl. 2, odst. 2.2., písm. a) nebo</w:t>
      </w:r>
    </w:p>
    <w:p w14:paraId="61C62713" w14:textId="30C2CEB9" w:rsidR="00157014" w:rsidRPr="00565E87" w:rsidRDefault="00157014" w:rsidP="009A24B5">
      <w:pPr>
        <w:numPr>
          <w:ilvl w:val="0"/>
          <w:numId w:val="12"/>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podzemních či polo-podzemních kontejnerů – v souvislosti se zajištěním činností dle čl. 2, odst. 2.2., písm. c) nebo</w:t>
      </w:r>
    </w:p>
    <w:p w14:paraId="386B47AF" w14:textId="77777777" w:rsidR="006502BB" w:rsidRPr="00565E87" w:rsidRDefault="001E3B2E" w:rsidP="009A24B5">
      <w:pPr>
        <w:numPr>
          <w:ilvl w:val="0"/>
          <w:numId w:val="12"/>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o objemu 1.100 litrů na některou ze složek separovaného odpadu - v souvislosti se zajištěním činností dle čl. 2, odst. 2.2., písm. e)</w:t>
      </w:r>
    </w:p>
    <w:p w14:paraId="06A9E277" w14:textId="77777777" w:rsidR="006502BB" w:rsidRPr="00565E87" w:rsidRDefault="001E3B2E">
      <w:pPr>
        <w:suppressAutoHyphens/>
        <w:spacing w:after="200"/>
        <w:ind w:left="709"/>
        <w:jc w:val="both"/>
        <w:rPr>
          <w:rFonts w:ascii="Times New Roman" w:hAnsi="Times New Roman"/>
          <w:color w:val="000000" w:themeColor="text1"/>
          <w:sz w:val="22"/>
          <w:szCs w:val="22"/>
          <w:u w:val="single"/>
        </w:rPr>
      </w:pPr>
      <w:r w:rsidRPr="00565E87">
        <w:rPr>
          <w:rFonts w:ascii="Times New Roman" w:hAnsi="Times New Roman"/>
          <w:color w:val="000000" w:themeColor="text1"/>
          <w:sz w:val="22"/>
          <w:szCs w:val="22"/>
          <w:u w:val="single"/>
        </w:rPr>
        <w:t xml:space="preserve">Součástí mytí kontejnerových stání bude zejména: </w:t>
      </w:r>
    </w:p>
    <w:p w14:paraId="3E619332" w14:textId="327A51B5" w:rsidR="006502BB" w:rsidRPr="00565E87" w:rsidRDefault="006A15B0" w:rsidP="00210358">
      <w:pPr>
        <w:numPr>
          <w:ilvl w:val="0"/>
          <w:numId w:val="3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kompletní </w:t>
      </w:r>
      <w:r w:rsidR="001E3B2E" w:rsidRPr="00565E87">
        <w:rPr>
          <w:rFonts w:ascii="Times New Roman" w:hAnsi="Times New Roman"/>
          <w:color w:val="000000" w:themeColor="text1"/>
          <w:sz w:val="22"/>
          <w:szCs w:val="22"/>
        </w:rPr>
        <w:t xml:space="preserve">úklid </w:t>
      </w:r>
      <w:r w:rsidR="004649B6" w:rsidRPr="00565E87">
        <w:rPr>
          <w:rFonts w:ascii="Times New Roman" w:hAnsi="Times New Roman"/>
          <w:color w:val="000000" w:themeColor="text1"/>
          <w:sz w:val="22"/>
          <w:szCs w:val="22"/>
        </w:rPr>
        <w:t xml:space="preserve">všech </w:t>
      </w:r>
      <w:r w:rsidR="001E3B2E" w:rsidRPr="00565E87">
        <w:rPr>
          <w:rFonts w:ascii="Times New Roman" w:hAnsi="Times New Roman"/>
          <w:color w:val="000000" w:themeColor="text1"/>
          <w:sz w:val="22"/>
          <w:szCs w:val="22"/>
        </w:rPr>
        <w:t>stanoviš</w:t>
      </w:r>
      <w:r w:rsidR="004649B6" w:rsidRPr="00565E87">
        <w:rPr>
          <w:rFonts w:ascii="Times New Roman" w:hAnsi="Times New Roman"/>
          <w:color w:val="000000" w:themeColor="text1"/>
          <w:sz w:val="22"/>
          <w:szCs w:val="22"/>
        </w:rPr>
        <w:t>ť nádob</w:t>
      </w:r>
      <w:r w:rsidRPr="00565E87">
        <w:rPr>
          <w:rFonts w:ascii="Times New Roman" w:hAnsi="Times New Roman"/>
          <w:color w:val="000000" w:themeColor="text1"/>
          <w:sz w:val="22"/>
          <w:szCs w:val="22"/>
        </w:rPr>
        <w:t xml:space="preserve"> specifikovaných výše, přičemž za stanoviště se považuje plocha</w:t>
      </w:r>
      <w:r w:rsidR="00AF56FF"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w:t>
      </w:r>
      <w:r w:rsidR="00AB0AC2" w:rsidRPr="00565E87">
        <w:rPr>
          <w:rFonts w:ascii="Times New Roman" w:hAnsi="Times New Roman"/>
          <w:color w:val="000000" w:themeColor="text1"/>
          <w:sz w:val="22"/>
          <w:szCs w:val="22"/>
        </w:rPr>
        <w:t>vymezen</w:t>
      </w:r>
      <w:r w:rsidR="00AF56FF" w:rsidRPr="00565E87">
        <w:rPr>
          <w:rFonts w:ascii="Times New Roman" w:hAnsi="Times New Roman"/>
          <w:color w:val="000000" w:themeColor="text1"/>
          <w:sz w:val="22"/>
          <w:szCs w:val="22"/>
        </w:rPr>
        <w:t>á</w:t>
      </w:r>
      <w:r w:rsidR="00AB0AC2" w:rsidRPr="00565E87">
        <w:rPr>
          <w:rFonts w:ascii="Times New Roman" w:hAnsi="Times New Roman"/>
          <w:color w:val="000000" w:themeColor="text1"/>
          <w:sz w:val="22"/>
          <w:szCs w:val="22"/>
        </w:rPr>
        <w:t xml:space="preserve"> v čl. 2, odst. 2.2., písm. h) v bodě 1</w:t>
      </w:r>
      <w:r w:rsidR="00080361" w:rsidRPr="00565E87">
        <w:rPr>
          <w:rFonts w:ascii="Times New Roman" w:hAnsi="Times New Roman"/>
          <w:color w:val="000000" w:themeColor="text1"/>
          <w:sz w:val="22"/>
          <w:szCs w:val="22"/>
        </w:rPr>
        <w:t>4</w:t>
      </w:r>
      <w:r w:rsidR="00B8539E" w:rsidRPr="00565E87">
        <w:rPr>
          <w:rFonts w:ascii="Times New Roman" w:hAnsi="Times New Roman"/>
          <w:color w:val="000000" w:themeColor="text1"/>
          <w:sz w:val="22"/>
          <w:szCs w:val="22"/>
        </w:rPr>
        <w:t>)</w:t>
      </w:r>
      <w:r w:rsidR="00AF56FF" w:rsidRPr="00565E87">
        <w:rPr>
          <w:rFonts w:ascii="Times New Roman" w:hAnsi="Times New Roman"/>
          <w:color w:val="000000" w:themeColor="text1"/>
          <w:sz w:val="22"/>
          <w:szCs w:val="22"/>
          <w:vertAlign w:val="subscript"/>
        </w:rPr>
        <w:t xml:space="preserve"> </w:t>
      </w:r>
      <w:r w:rsidR="00AF56FF" w:rsidRPr="00565E87">
        <w:rPr>
          <w:rFonts w:ascii="Times New Roman" w:hAnsi="Times New Roman"/>
          <w:color w:val="000000" w:themeColor="text1"/>
          <w:sz w:val="22"/>
          <w:szCs w:val="22"/>
        </w:rPr>
        <w:t>této smlouvy</w:t>
      </w:r>
      <w:r w:rsidR="002A13A0" w:rsidRPr="00565E87">
        <w:rPr>
          <w:rFonts w:ascii="Times New Roman" w:hAnsi="Times New Roman"/>
          <w:color w:val="000000" w:themeColor="text1"/>
          <w:sz w:val="22"/>
          <w:szCs w:val="22"/>
        </w:rPr>
        <w:t>.</w:t>
      </w:r>
      <w:r w:rsidR="00AF56FF" w:rsidRPr="00565E87">
        <w:rPr>
          <w:rFonts w:ascii="Times New Roman" w:hAnsi="Times New Roman"/>
          <w:color w:val="000000" w:themeColor="text1"/>
          <w:sz w:val="22"/>
          <w:szCs w:val="22"/>
        </w:rPr>
        <w:t xml:space="preserve"> </w:t>
      </w:r>
      <w:r w:rsidR="002A13A0" w:rsidRPr="00565E87">
        <w:rPr>
          <w:rFonts w:ascii="Times New Roman" w:hAnsi="Times New Roman"/>
          <w:color w:val="000000" w:themeColor="text1"/>
          <w:sz w:val="22"/>
          <w:szCs w:val="22"/>
        </w:rPr>
        <w:t xml:space="preserve">Úklid se vztahuje také na </w:t>
      </w:r>
      <w:r w:rsidR="00210358" w:rsidRPr="00565E87">
        <w:rPr>
          <w:rFonts w:ascii="Times New Roman" w:hAnsi="Times New Roman"/>
          <w:b/>
          <w:bCs/>
          <w:color w:val="000000" w:themeColor="text1"/>
          <w:sz w:val="22"/>
          <w:szCs w:val="22"/>
        </w:rPr>
        <w:t>bezprostřední okolí</w:t>
      </w:r>
      <w:r w:rsidR="002A13A0" w:rsidRPr="00565E87">
        <w:rPr>
          <w:rFonts w:ascii="Times New Roman" w:hAnsi="Times New Roman"/>
          <w:b/>
          <w:bCs/>
          <w:color w:val="000000" w:themeColor="text1"/>
          <w:sz w:val="22"/>
          <w:szCs w:val="22"/>
        </w:rPr>
        <w:t xml:space="preserve"> stanoviště</w:t>
      </w:r>
      <w:r w:rsidR="00210358" w:rsidRPr="00565E87">
        <w:rPr>
          <w:rFonts w:ascii="Times New Roman" w:hAnsi="Times New Roman"/>
          <w:color w:val="000000" w:themeColor="text1"/>
          <w:sz w:val="22"/>
          <w:szCs w:val="22"/>
        </w:rPr>
        <w:t xml:space="preserve"> – v pásmu o šířce </w:t>
      </w:r>
      <w:r w:rsidR="00210358" w:rsidRPr="00565E87">
        <w:rPr>
          <w:rFonts w:ascii="Times New Roman" w:hAnsi="Times New Roman"/>
          <w:b/>
          <w:bCs/>
          <w:color w:val="000000" w:themeColor="text1"/>
          <w:sz w:val="22"/>
          <w:szCs w:val="22"/>
        </w:rPr>
        <w:t>1 metru od jeho hran</w:t>
      </w:r>
      <w:r w:rsidR="00210358" w:rsidRPr="00565E87">
        <w:rPr>
          <w:rFonts w:ascii="Times New Roman" w:hAnsi="Times New Roman"/>
          <w:color w:val="000000" w:themeColor="text1"/>
          <w:sz w:val="22"/>
          <w:szCs w:val="22"/>
        </w:rPr>
        <w:t xml:space="preserve"> ve všech směrech</w:t>
      </w:r>
      <w:r w:rsidR="00AF56FF" w:rsidRPr="00565E87">
        <w:rPr>
          <w:rFonts w:ascii="Times New Roman" w:hAnsi="Times New Roman"/>
          <w:color w:val="000000" w:themeColor="text1"/>
          <w:sz w:val="22"/>
          <w:szCs w:val="22"/>
        </w:rPr>
        <w:t xml:space="preserve">, proto bude dle dispozic konkrétního stanoviště zajištěno např. také </w:t>
      </w:r>
      <w:r w:rsidR="001E3B2E" w:rsidRPr="00565E87">
        <w:rPr>
          <w:rFonts w:ascii="Times New Roman" w:hAnsi="Times New Roman"/>
          <w:color w:val="000000" w:themeColor="text1"/>
          <w:sz w:val="22"/>
          <w:szCs w:val="22"/>
        </w:rPr>
        <w:t>vyhrabání/vysbírání odpadu ze zeleně nebo zametení přilehlých zpevněných ploch</w:t>
      </w:r>
      <w:r w:rsidRPr="00565E87">
        <w:rPr>
          <w:rFonts w:ascii="Times New Roman" w:hAnsi="Times New Roman"/>
          <w:color w:val="000000" w:themeColor="text1"/>
          <w:sz w:val="22"/>
          <w:szCs w:val="22"/>
        </w:rPr>
        <w:t xml:space="preserve"> apod.</w:t>
      </w:r>
    </w:p>
    <w:p w14:paraId="4058C632" w14:textId="77777777" w:rsidR="006502BB" w:rsidRPr="00565E87" w:rsidRDefault="001E3B2E" w:rsidP="009A24B5">
      <w:pPr>
        <w:numPr>
          <w:ilvl w:val="0"/>
          <w:numId w:val="3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odškrabání nánosů z povrchu stanovišť kontejnerů vč. zametení nečistot </w:t>
      </w:r>
    </w:p>
    <w:p w14:paraId="28B84E9F" w14:textId="41EFD8F1" w:rsidR="006502BB" w:rsidRPr="00565E87" w:rsidRDefault="001E3B2E" w:rsidP="009A24B5">
      <w:pPr>
        <w:numPr>
          <w:ilvl w:val="0"/>
          <w:numId w:val="3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vymytí </w:t>
      </w:r>
      <w:r w:rsidR="00B8539E" w:rsidRPr="00565E87">
        <w:rPr>
          <w:rFonts w:ascii="Times New Roman" w:hAnsi="Times New Roman"/>
          <w:color w:val="000000" w:themeColor="text1"/>
          <w:sz w:val="22"/>
          <w:szCs w:val="22"/>
        </w:rPr>
        <w:t xml:space="preserve">stanovišť </w:t>
      </w:r>
      <w:r w:rsidRPr="00565E87">
        <w:rPr>
          <w:rFonts w:ascii="Times New Roman" w:hAnsi="Times New Roman"/>
          <w:color w:val="000000" w:themeColor="text1"/>
          <w:sz w:val="22"/>
          <w:szCs w:val="22"/>
        </w:rPr>
        <w:t xml:space="preserve">tlakovou vodou s přídavkem </w:t>
      </w:r>
      <w:r w:rsidR="00AF56FF" w:rsidRPr="00565E87">
        <w:rPr>
          <w:rFonts w:ascii="Times New Roman" w:hAnsi="Times New Roman"/>
          <w:color w:val="000000" w:themeColor="text1"/>
          <w:sz w:val="22"/>
          <w:szCs w:val="22"/>
        </w:rPr>
        <w:t xml:space="preserve">čistící </w:t>
      </w:r>
      <w:r w:rsidRPr="00565E87">
        <w:rPr>
          <w:rFonts w:ascii="Times New Roman" w:hAnsi="Times New Roman"/>
          <w:color w:val="000000" w:themeColor="text1"/>
          <w:sz w:val="22"/>
          <w:szCs w:val="22"/>
        </w:rPr>
        <w:t>chemie</w:t>
      </w:r>
    </w:p>
    <w:p w14:paraId="41ACF72A" w14:textId="77777777" w:rsidR="006502BB" w:rsidRPr="00565E87" w:rsidRDefault="001E3B2E" w:rsidP="009A24B5">
      <w:pPr>
        <w:numPr>
          <w:ilvl w:val="0"/>
          <w:numId w:val="3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strojové odklizení smetků, včetně zajištění odstranění veškerého odpadu v souladu s platnou legislativou </w:t>
      </w:r>
    </w:p>
    <w:p w14:paraId="2392D216" w14:textId="77777777" w:rsidR="006502BB" w:rsidRPr="00565E87" w:rsidRDefault="001E3B2E"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kompletní mytí všech kontejnerových stání v každém jednotlivém období (jaro i podzim) bude vždy provedeno nejdéle ve lhůtě dvou měsíců ode dne zahájení mytí do jeho ukončení.</w:t>
      </w:r>
    </w:p>
    <w:p w14:paraId="64F8E590" w14:textId="0B39FF01" w:rsidR="00D94CB2" w:rsidRPr="00565E87" w:rsidRDefault="00AF56FF"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m</w:t>
      </w:r>
      <w:r w:rsidR="00D94CB2" w:rsidRPr="00565E87">
        <w:rPr>
          <w:rFonts w:ascii="Times New Roman" w:hAnsi="Times New Roman"/>
          <w:color w:val="000000" w:themeColor="text1"/>
          <w:sz w:val="22"/>
          <w:szCs w:val="22"/>
        </w:rPr>
        <w:t xml:space="preserve">ytí kontejnerových stání proběhne vždy ve výše vymezeném období, dle harmonogramu, který bude písemně zpracován zhotovitelem a nejpozději </w:t>
      </w:r>
      <w:r w:rsidRPr="00565E87">
        <w:rPr>
          <w:rFonts w:ascii="Times New Roman" w:hAnsi="Times New Roman"/>
          <w:color w:val="000000" w:themeColor="text1"/>
          <w:sz w:val="22"/>
          <w:szCs w:val="22"/>
        </w:rPr>
        <w:t>20</w:t>
      </w:r>
      <w:r w:rsidR="00D94CB2" w:rsidRPr="00565E87">
        <w:rPr>
          <w:rFonts w:ascii="Times New Roman" w:hAnsi="Times New Roman"/>
          <w:color w:val="000000" w:themeColor="text1"/>
          <w:sz w:val="22"/>
          <w:szCs w:val="22"/>
        </w:rPr>
        <w:t xml:space="preserve"> dní před zahájením každé etapy (jaro/podzim) daného roku předán (e-mailem) k odsouhlasení pověřenému zástupci objednatele. Harmonogram bude obsahovat zejména konkrétní termíny provádění prací dle jednotlivých ulic.</w:t>
      </w:r>
    </w:p>
    <w:p w14:paraId="55D09BF3" w14:textId="4895F32A" w:rsidR="006502BB" w:rsidRPr="00565E87" w:rsidRDefault="001E3B2E"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veškeré náklady spojené s mytím kontejnerových stání jsou zakalkulovány do jednotkové ceny – </w:t>
      </w:r>
      <w:r w:rsidR="003831C3" w:rsidRPr="00565E87">
        <w:rPr>
          <w:rFonts w:ascii="Times New Roman" w:hAnsi="Times New Roman"/>
          <w:color w:val="000000" w:themeColor="text1"/>
          <w:sz w:val="22"/>
          <w:szCs w:val="22"/>
        </w:rPr>
        <w:t>uvedené</w:t>
      </w:r>
      <w:r w:rsidRPr="00565E87">
        <w:rPr>
          <w:rFonts w:ascii="Times New Roman" w:hAnsi="Times New Roman"/>
          <w:color w:val="000000" w:themeColor="text1"/>
          <w:sz w:val="22"/>
          <w:szCs w:val="22"/>
        </w:rPr>
        <w:t xml:space="preserve"> </w:t>
      </w:r>
      <w:r w:rsidR="003831C3" w:rsidRPr="00565E87">
        <w:rPr>
          <w:rFonts w:ascii="Times New Roman" w:hAnsi="Times New Roman"/>
          <w:color w:val="000000" w:themeColor="text1"/>
          <w:sz w:val="22"/>
          <w:szCs w:val="22"/>
        </w:rPr>
        <w:t xml:space="preserve">v </w:t>
      </w:r>
      <w:r w:rsidRPr="00565E87">
        <w:rPr>
          <w:rFonts w:ascii="Times New Roman" w:hAnsi="Times New Roman"/>
          <w:color w:val="000000" w:themeColor="text1"/>
          <w:sz w:val="22"/>
          <w:szCs w:val="22"/>
        </w:rPr>
        <w:t>přílo</w:t>
      </w:r>
      <w:r w:rsidR="003831C3" w:rsidRPr="00565E87">
        <w:rPr>
          <w:rFonts w:ascii="Times New Roman" w:hAnsi="Times New Roman"/>
          <w:color w:val="000000" w:themeColor="text1"/>
          <w:sz w:val="22"/>
          <w:szCs w:val="22"/>
        </w:rPr>
        <w:t>ze</w:t>
      </w:r>
      <w:r w:rsidRPr="00565E87">
        <w:rPr>
          <w:rFonts w:ascii="Times New Roman" w:hAnsi="Times New Roman"/>
          <w:color w:val="000000" w:themeColor="text1"/>
          <w:sz w:val="22"/>
          <w:szCs w:val="22"/>
        </w:rPr>
        <w:t xml:space="preserve"> č.</w:t>
      </w:r>
      <w:r w:rsidR="00D34038"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 xml:space="preserve">1, </w:t>
      </w:r>
      <w:r w:rsidR="003831C3" w:rsidRPr="00565E87">
        <w:rPr>
          <w:rFonts w:ascii="Times New Roman" w:hAnsi="Times New Roman"/>
          <w:color w:val="000000" w:themeColor="text1"/>
          <w:sz w:val="22"/>
          <w:szCs w:val="22"/>
        </w:rPr>
        <w:t xml:space="preserve">v </w:t>
      </w:r>
      <w:r w:rsidRPr="00565E87">
        <w:rPr>
          <w:rFonts w:ascii="Times New Roman" w:hAnsi="Times New Roman"/>
          <w:color w:val="000000" w:themeColor="text1"/>
          <w:sz w:val="22"/>
          <w:szCs w:val="22"/>
        </w:rPr>
        <w:t>tabul</w:t>
      </w:r>
      <w:r w:rsidR="003831C3" w:rsidRPr="00565E87">
        <w:rPr>
          <w:rFonts w:ascii="Times New Roman" w:hAnsi="Times New Roman"/>
          <w:color w:val="000000" w:themeColor="text1"/>
          <w:sz w:val="22"/>
          <w:szCs w:val="22"/>
        </w:rPr>
        <w:t>ce</w:t>
      </w:r>
      <w:r w:rsidRPr="00565E87">
        <w:rPr>
          <w:rFonts w:ascii="Times New Roman" w:hAnsi="Times New Roman"/>
          <w:color w:val="000000" w:themeColor="text1"/>
          <w:sz w:val="22"/>
          <w:szCs w:val="22"/>
        </w:rPr>
        <w:t xml:space="preserve"> </w:t>
      </w:r>
      <w:r w:rsidR="00DC1AA8" w:rsidRPr="00565E87">
        <w:rPr>
          <w:rFonts w:ascii="Times New Roman" w:hAnsi="Times New Roman"/>
          <w:color w:val="000000" w:themeColor="text1"/>
          <w:sz w:val="22"/>
          <w:szCs w:val="22"/>
        </w:rPr>
        <w:t>i</w:t>
      </w:r>
      <w:r w:rsidR="00DC1AA8" w:rsidRPr="00565E87">
        <w:rPr>
          <w:rFonts w:ascii="Times New Roman" w:hAnsi="Times New Roman"/>
          <w:color w:val="000000" w:themeColor="text1"/>
          <w:sz w:val="22"/>
          <w:szCs w:val="22"/>
          <w:vertAlign w:val="subscript"/>
        </w:rPr>
        <w:t>3</w:t>
      </w:r>
      <w:r w:rsidRPr="00565E87">
        <w:rPr>
          <w:rFonts w:ascii="Times New Roman" w:hAnsi="Times New Roman"/>
          <w:color w:val="000000" w:themeColor="text1"/>
          <w:sz w:val="22"/>
          <w:szCs w:val="22"/>
        </w:rPr>
        <w:t>) smlouvy</w:t>
      </w:r>
      <w:r w:rsidR="00787937" w:rsidRPr="00565E87">
        <w:rPr>
          <w:rFonts w:ascii="Times New Roman" w:hAnsi="Times New Roman"/>
          <w:color w:val="000000" w:themeColor="text1"/>
          <w:sz w:val="22"/>
          <w:szCs w:val="22"/>
        </w:rPr>
        <w:t>;</w:t>
      </w:r>
      <w:r w:rsidR="00544E8E" w:rsidRPr="00565E87">
        <w:rPr>
          <w:rFonts w:ascii="Times New Roman" w:hAnsi="Times New Roman"/>
          <w:color w:val="000000" w:themeColor="text1"/>
          <w:sz w:val="22"/>
          <w:szCs w:val="22"/>
        </w:rPr>
        <w:t xml:space="preserve"> </w:t>
      </w:r>
      <w:r w:rsidR="005C4B7C" w:rsidRPr="00565E87">
        <w:rPr>
          <w:rFonts w:ascii="Times New Roman" w:hAnsi="Times New Roman"/>
          <w:color w:val="000000" w:themeColor="text1"/>
          <w:sz w:val="22"/>
          <w:szCs w:val="22"/>
        </w:rPr>
        <w:t>s ohledem na rozdílnou velikost ploch</w:t>
      </w:r>
      <w:r w:rsidR="00544E8E" w:rsidRPr="00565E87">
        <w:rPr>
          <w:rFonts w:ascii="Times New Roman" w:hAnsi="Times New Roman"/>
          <w:color w:val="000000" w:themeColor="text1"/>
          <w:sz w:val="22"/>
          <w:szCs w:val="22"/>
        </w:rPr>
        <w:t xml:space="preserve"> jednotlivých stanovišť je jednotková cena za tuto službu vztažena k </w:t>
      </w:r>
      <w:r w:rsidR="001A44F2" w:rsidRPr="00565E87">
        <w:rPr>
          <w:rFonts w:ascii="Times New Roman" w:hAnsi="Times New Roman"/>
          <w:color w:val="000000" w:themeColor="text1"/>
          <w:sz w:val="22"/>
          <w:szCs w:val="22"/>
        </w:rPr>
        <w:t>počt</w:t>
      </w:r>
      <w:r w:rsidR="00524CBF" w:rsidRPr="00565E87">
        <w:rPr>
          <w:rFonts w:ascii="Times New Roman" w:hAnsi="Times New Roman"/>
          <w:color w:val="000000" w:themeColor="text1"/>
          <w:sz w:val="22"/>
          <w:szCs w:val="22"/>
        </w:rPr>
        <w:t>u</w:t>
      </w:r>
      <w:r w:rsidR="001A44F2" w:rsidRPr="00565E87">
        <w:rPr>
          <w:rFonts w:ascii="Times New Roman" w:hAnsi="Times New Roman"/>
          <w:color w:val="000000" w:themeColor="text1"/>
          <w:sz w:val="22"/>
          <w:szCs w:val="22"/>
        </w:rPr>
        <w:t xml:space="preserve"> </w:t>
      </w:r>
      <w:r w:rsidR="00D113B3" w:rsidRPr="00565E87">
        <w:rPr>
          <w:rFonts w:ascii="Times New Roman" w:hAnsi="Times New Roman"/>
          <w:color w:val="000000" w:themeColor="text1"/>
          <w:sz w:val="22"/>
          <w:szCs w:val="22"/>
        </w:rPr>
        <w:t xml:space="preserve">jednotlivých </w:t>
      </w:r>
      <w:r w:rsidR="001A44F2" w:rsidRPr="00565E87">
        <w:rPr>
          <w:rFonts w:ascii="Times New Roman" w:hAnsi="Times New Roman"/>
          <w:color w:val="000000" w:themeColor="text1"/>
          <w:sz w:val="22"/>
          <w:szCs w:val="22"/>
        </w:rPr>
        <w:t>nádob</w:t>
      </w:r>
      <w:r w:rsidR="00D34038" w:rsidRPr="00565E87">
        <w:rPr>
          <w:rFonts w:ascii="Times New Roman" w:hAnsi="Times New Roman"/>
          <w:color w:val="000000" w:themeColor="text1"/>
          <w:sz w:val="22"/>
          <w:szCs w:val="22"/>
        </w:rPr>
        <w:t xml:space="preserve"> </w:t>
      </w:r>
      <w:r w:rsidR="008D06B3" w:rsidRPr="00565E87">
        <w:rPr>
          <w:rFonts w:ascii="Times New Roman" w:hAnsi="Times New Roman"/>
          <w:color w:val="000000" w:themeColor="text1"/>
          <w:sz w:val="22"/>
          <w:szCs w:val="22"/>
        </w:rPr>
        <w:t>ve stanovišti</w:t>
      </w:r>
      <w:r w:rsidR="001D4B2D" w:rsidRPr="00565E87">
        <w:rPr>
          <w:rFonts w:ascii="Times New Roman" w:hAnsi="Times New Roman"/>
          <w:color w:val="000000" w:themeColor="text1"/>
          <w:sz w:val="22"/>
          <w:szCs w:val="22"/>
        </w:rPr>
        <w:t xml:space="preserve"> –</w:t>
      </w:r>
      <w:r w:rsidR="00D113B3" w:rsidRPr="00565E87">
        <w:rPr>
          <w:rFonts w:ascii="Times New Roman" w:hAnsi="Times New Roman"/>
          <w:color w:val="000000" w:themeColor="text1"/>
          <w:sz w:val="22"/>
          <w:szCs w:val="22"/>
        </w:rPr>
        <w:t xml:space="preserve"> </w:t>
      </w:r>
      <w:r w:rsidR="001D4B2D" w:rsidRPr="00565E87">
        <w:rPr>
          <w:rFonts w:ascii="Times New Roman" w:hAnsi="Times New Roman"/>
          <w:color w:val="000000" w:themeColor="text1"/>
          <w:sz w:val="22"/>
          <w:szCs w:val="22"/>
        </w:rPr>
        <w:t>jejich počet je</w:t>
      </w:r>
      <w:r w:rsidR="001A44F2" w:rsidRPr="00565E87">
        <w:rPr>
          <w:rFonts w:ascii="Times New Roman" w:hAnsi="Times New Roman"/>
          <w:color w:val="000000" w:themeColor="text1"/>
          <w:sz w:val="22"/>
          <w:szCs w:val="22"/>
        </w:rPr>
        <w:t xml:space="preserve"> považován za ukazatel velikosti plochy daného stanoviště.</w:t>
      </w:r>
    </w:p>
    <w:p w14:paraId="3EFB8E2C" w14:textId="77777777" w:rsidR="006502BB" w:rsidRPr="00565E87" w:rsidRDefault="006502BB">
      <w:pPr>
        <w:suppressAutoHyphens/>
        <w:spacing w:after="200"/>
        <w:ind w:left="794"/>
        <w:jc w:val="both"/>
        <w:rPr>
          <w:rFonts w:ascii="Times New Roman" w:hAnsi="Times New Roman"/>
          <w:color w:val="000000" w:themeColor="text1"/>
          <w:sz w:val="22"/>
          <w:szCs w:val="22"/>
        </w:rPr>
      </w:pPr>
    </w:p>
    <w:p w14:paraId="538A001B" w14:textId="77D9E579" w:rsidR="006502BB" w:rsidRPr="00565E87" w:rsidRDefault="001E3B2E" w:rsidP="009A24B5">
      <w:pPr>
        <w:pStyle w:val="Odstavecseseznamem"/>
        <w:numPr>
          <w:ilvl w:val="0"/>
          <w:numId w:val="38"/>
        </w:numPr>
        <w:suppressAutoHyphens/>
        <w:spacing w:after="240"/>
        <w:jc w:val="both"/>
        <w:rPr>
          <w:b/>
          <w:i/>
          <w:color w:val="000000" w:themeColor="text1"/>
          <w:sz w:val="22"/>
          <w:szCs w:val="22"/>
          <w:u w:val="single"/>
        </w:rPr>
      </w:pPr>
      <w:r w:rsidRPr="00565E87">
        <w:rPr>
          <w:b/>
          <w:i/>
          <w:color w:val="000000" w:themeColor="text1"/>
          <w:sz w:val="22"/>
          <w:szCs w:val="22"/>
          <w:u w:val="single"/>
        </w:rPr>
        <w:t xml:space="preserve">Odvoz velkoobjemového odpadu ze stanovišť nádob na odpad – v souvislosti se zajišťováním činností dle písm. a) – </w:t>
      </w:r>
      <w:r w:rsidR="0053246A" w:rsidRPr="00565E87">
        <w:rPr>
          <w:b/>
          <w:i/>
          <w:color w:val="000000" w:themeColor="text1"/>
          <w:sz w:val="22"/>
          <w:szCs w:val="22"/>
          <w:u w:val="single"/>
        </w:rPr>
        <w:t>g</w:t>
      </w:r>
      <w:r w:rsidRPr="00565E87">
        <w:rPr>
          <w:b/>
          <w:i/>
          <w:color w:val="000000" w:themeColor="text1"/>
          <w:sz w:val="22"/>
          <w:szCs w:val="22"/>
          <w:u w:val="single"/>
        </w:rPr>
        <w:t>)</w:t>
      </w:r>
    </w:p>
    <w:p w14:paraId="7032E8A4" w14:textId="77777777" w:rsidR="006502BB" w:rsidRPr="00565E87" w:rsidRDefault="006502BB">
      <w:pPr>
        <w:suppressAutoHyphens/>
        <w:ind w:left="708"/>
        <w:jc w:val="both"/>
        <w:rPr>
          <w:rFonts w:ascii="Times New Roman" w:hAnsi="Times New Roman"/>
          <w:b/>
          <w:i/>
          <w:color w:val="000000" w:themeColor="text1"/>
          <w:sz w:val="22"/>
          <w:szCs w:val="22"/>
          <w:u w:val="single"/>
        </w:rPr>
      </w:pPr>
    </w:p>
    <w:p w14:paraId="6C13DDCD" w14:textId="77777777" w:rsidR="006502BB" w:rsidRPr="00565E87" w:rsidRDefault="001E3B2E"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zajištění sběru, přepravy a odstranění velkoobjemových odpadů</w:t>
      </w:r>
      <w:r w:rsidRPr="00565E87">
        <w:rPr>
          <w:rFonts w:ascii="Times New Roman" w:hAnsi="Times New Roman"/>
          <w:color w:val="000000" w:themeColor="text1"/>
          <w:sz w:val="22"/>
          <w:szCs w:val="22"/>
        </w:rPr>
        <w:t>, volně odložených v blízkosti nádob na odpad, které nelze při běžném svozu nádob přepravit k odstranění pomocí speciální techniky na vyprazdňování nádob do objemu 1.100 litrů, a to zejména díky jejich hmotnosti, rozměru či objemu nebo které díky svým vlastnostem nebo charakteru nemohou být ukládány na skládce skupiny S</w:t>
      </w:r>
      <w:r w:rsidRPr="00565E87">
        <w:rPr>
          <w:rFonts w:ascii="Times New Roman" w:hAnsi="Times New Roman"/>
          <w:color w:val="000000" w:themeColor="text1"/>
          <w:sz w:val="22"/>
          <w:szCs w:val="22"/>
        </w:rPr>
        <w:noBreakHyphen/>
        <w:t xml:space="preserve">OO, </w:t>
      </w:r>
    </w:p>
    <w:p w14:paraId="5130F5FC" w14:textId="152ED124" w:rsidR="006502BB" w:rsidRPr="00565E87" w:rsidRDefault="001E3B2E" w:rsidP="00BC142F">
      <w:pPr>
        <w:numPr>
          <w:ilvl w:val="1"/>
          <w:numId w:val="7"/>
        </w:numPr>
        <w:suppressAutoHyphens/>
        <w:spacing w:after="200"/>
        <w:jc w:val="both"/>
        <w:rPr>
          <w:rFonts w:ascii="Times New Roman" w:hAnsi="Times New Roman"/>
          <w:color w:val="000000" w:themeColor="text1"/>
          <w:sz w:val="22"/>
          <w:szCs w:val="22"/>
        </w:rPr>
      </w:pPr>
      <w:bookmarkStart w:id="10" w:name="_Hlk202249607"/>
      <w:r w:rsidRPr="00565E87">
        <w:rPr>
          <w:rFonts w:ascii="Times New Roman" w:hAnsi="Times New Roman"/>
          <w:color w:val="000000" w:themeColor="text1"/>
          <w:sz w:val="22"/>
          <w:szCs w:val="22"/>
        </w:rPr>
        <w:lastRenderedPageBreak/>
        <w:t xml:space="preserve">tato služba bude zajištěna ze všech </w:t>
      </w:r>
      <w:r w:rsidR="00B8539E" w:rsidRPr="00565E87">
        <w:rPr>
          <w:rFonts w:ascii="Times New Roman" w:hAnsi="Times New Roman"/>
          <w:color w:val="000000" w:themeColor="text1"/>
          <w:sz w:val="22"/>
          <w:szCs w:val="22"/>
        </w:rPr>
        <w:t>stanovišť nádob</w:t>
      </w:r>
      <w:r w:rsidRPr="00565E87">
        <w:rPr>
          <w:rFonts w:ascii="Times New Roman" w:hAnsi="Times New Roman"/>
          <w:color w:val="000000" w:themeColor="text1"/>
          <w:sz w:val="22"/>
          <w:szCs w:val="22"/>
        </w:rPr>
        <w:t xml:space="preserve"> na veřejném prostranství, kde bude trvale nebo dočasně umístěna kterákoliv svozová nádoba, jejíž svoz je zajišťován dle čl. 2, odst. 2.2., písm. a) –</w:t>
      </w:r>
      <w:r w:rsidR="0053246A" w:rsidRPr="00565E87">
        <w:rPr>
          <w:rFonts w:ascii="Times New Roman" w:hAnsi="Times New Roman"/>
          <w:color w:val="000000" w:themeColor="text1"/>
          <w:sz w:val="22"/>
          <w:szCs w:val="22"/>
        </w:rPr>
        <w:t xml:space="preserve"> g</w:t>
      </w:r>
      <w:r w:rsidRPr="00565E87">
        <w:rPr>
          <w:rFonts w:ascii="Times New Roman" w:hAnsi="Times New Roman"/>
          <w:color w:val="000000" w:themeColor="text1"/>
          <w:sz w:val="22"/>
          <w:szCs w:val="22"/>
        </w:rPr>
        <w:t xml:space="preserve">), </w:t>
      </w:r>
      <w:r w:rsidR="00B8539E" w:rsidRPr="00565E87">
        <w:rPr>
          <w:rFonts w:ascii="Times New Roman" w:hAnsi="Times New Roman"/>
          <w:color w:val="000000" w:themeColor="text1"/>
          <w:sz w:val="22"/>
          <w:szCs w:val="22"/>
        </w:rPr>
        <w:t>přičemž za stanoviště se považuje plocha, vymezená v čl. 2, ods</w:t>
      </w:r>
      <w:r w:rsidR="00210358" w:rsidRPr="00565E87">
        <w:rPr>
          <w:rFonts w:ascii="Times New Roman" w:hAnsi="Times New Roman"/>
          <w:color w:val="000000" w:themeColor="text1"/>
          <w:sz w:val="22"/>
          <w:szCs w:val="22"/>
        </w:rPr>
        <w:t>t</w:t>
      </w:r>
      <w:r w:rsidR="00B8539E" w:rsidRPr="00565E87">
        <w:rPr>
          <w:rFonts w:ascii="Times New Roman" w:hAnsi="Times New Roman"/>
          <w:color w:val="000000" w:themeColor="text1"/>
          <w:sz w:val="22"/>
          <w:szCs w:val="22"/>
        </w:rPr>
        <w:t>. 2.2., písm. h) v bodě 1</w:t>
      </w:r>
      <w:r w:rsidR="003C3672" w:rsidRPr="00565E87">
        <w:rPr>
          <w:rFonts w:ascii="Times New Roman" w:hAnsi="Times New Roman"/>
          <w:color w:val="000000" w:themeColor="text1"/>
          <w:sz w:val="22"/>
          <w:szCs w:val="22"/>
        </w:rPr>
        <w:t>4</w:t>
      </w:r>
      <w:r w:rsidR="00B8539E" w:rsidRPr="00565E87">
        <w:rPr>
          <w:rFonts w:ascii="Times New Roman" w:hAnsi="Times New Roman"/>
          <w:color w:val="000000" w:themeColor="text1"/>
          <w:sz w:val="22"/>
          <w:szCs w:val="22"/>
        </w:rPr>
        <w:t>)</w:t>
      </w:r>
      <w:r w:rsidR="00210358" w:rsidRPr="00565E87">
        <w:rPr>
          <w:rFonts w:ascii="Times New Roman" w:hAnsi="Times New Roman"/>
          <w:color w:val="000000" w:themeColor="text1"/>
          <w:sz w:val="22"/>
          <w:szCs w:val="22"/>
        </w:rPr>
        <w:t xml:space="preserve"> této smlouvy</w:t>
      </w:r>
      <w:r w:rsidR="002A13A0" w:rsidRPr="00565E87">
        <w:rPr>
          <w:rFonts w:ascii="Times New Roman" w:hAnsi="Times New Roman"/>
          <w:color w:val="000000" w:themeColor="text1"/>
          <w:sz w:val="22"/>
          <w:szCs w:val="22"/>
        </w:rPr>
        <w:t xml:space="preserve">. Úklid se vztahuje také na </w:t>
      </w:r>
      <w:r w:rsidR="002A13A0" w:rsidRPr="00565E87">
        <w:rPr>
          <w:rFonts w:ascii="Times New Roman" w:hAnsi="Times New Roman"/>
          <w:b/>
          <w:bCs/>
          <w:color w:val="000000" w:themeColor="text1"/>
          <w:sz w:val="22"/>
          <w:szCs w:val="22"/>
        </w:rPr>
        <w:t>bezprostřední okolí stanoviš</w:t>
      </w:r>
      <w:r w:rsidR="008C5BE6" w:rsidRPr="00565E87">
        <w:rPr>
          <w:rFonts w:ascii="Times New Roman" w:hAnsi="Times New Roman"/>
          <w:b/>
          <w:bCs/>
          <w:color w:val="000000" w:themeColor="text1"/>
          <w:sz w:val="22"/>
          <w:szCs w:val="22"/>
        </w:rPr>
        <w:t>ť</w:t>
      </w:r>
      <w:r w:rsidR="002A13A0" w:rsidRPr="00565E87">
        <w:rPr>
          <w:rFonts w:ascii="Times New Roman" w:hAnsi="Times New Roman"/>
          <w:color w:val="000000" w:themeColor="text1"/>
          <w:sz w:val="22"/>
          <w:szCs w:val="22"/>
        </w:rPr>
        <w:t xml:space="preserve"> – v pásmu o šířce </w:t>
      </w:r>
      <w:r w:rsidR="002A13A0" w:rsidRPr="00565E87">
        <w:rPr>
          <w:rFonts w:ascii="Times New Roman" w:hAnsi="Times New Roman"/>
          <w:b/>
          <w:bCs/>
          <w:color w:val="000000" w:themeColor="text1"/>
          <w:sz w:val="22"/>
          <w:szCs w:val="22"/>
        </w:rPr>
        <w:t>2 metry od jeho hran</w:t>
      </w:r>
      <w:r w:rsidR="002A13A0" w:rsidRPr="00565E87">
        <w:rPr>
          <w:rFonts w:ascii="Times New Roman" w:hAnsi="Times New Roman"/>
          <w:color w:val="000000" w:themeColor="text1"/>
          <w:sz w:val="22"/>
          <w:szCs w:val="22"/>
        </w:rPr>
        <w:t xml:space="preserve"> ve všech směrech,</w:t>
      </w:r>
    </w:p>
    <w:p w14:paraId="5E59AFC5" w14:textId="1A3DD917" w:rsidR="006502BB" w:rsidRPr="00565E87" w:rsidRDefault="001E3B2E"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služba bude prováděna pro všechna stanoviště nádob pravidelně dle </w:t>
      </w:r>
      <w:r w:rsidR="00010284" w:rsidRPr="00565E87">
        <w:rPr>
          <w:rFonts w:ascii="Times New Roman" w:hAnsi="Times New Roman"/>
          <w:color w:val="000000" w:themeColor="text1"/>
          <w:sz w:val="22"/>
          <w:szCs w:val="22"/>
        </w:rPr>
        <w:t>s</w:t>
      </w:r>
      <w:r w:rsidR="00810095" w:rsidRPr="00565E87">
        <w:rPr>
          <w:rFonts w:ascii="Times New Roman" w:hAnsi="Times New Roman"/>
          <w:color w:val="000000" w:themeColor="text1"/>
          <w:sz w:val="22"/>
          <w:szCs w:val="22"/>
        </w:rPr>
        <w:t>polečného</w:t>
      </w:r>
      <w:r w:rsidRPr="00565E87">
        <w:rPr>
          <w:rFonts w:ascii="Times New Roman" w:hAnsi="Times New Roman"/>
          <w:color w:val="000000" w:themeColor="text1"/>
          <w:sz w:val="22"/>
          <w:szCs w:val="22"/>
        </w:rPr>
        <w:t xml:space="preserve"> harmonogramu</w:t>
      </w:r>
      <w:r w:rsidR="00010284" w:rsidRPr="00565E87">
        <w:rPr>
          <w:rFonts w:ascii="Times New Roman" w:hAnsi="Times New Roman"/>
          <w:color w:val="000000" w:themeColor="text1"/>
          <w:sz w:val="22"/>
          <w:szCs w:val="22"/>
        </w:rPr>
        <w:t xml:space="preserve">, stanoveného k úklidu stanovišť dle </w:t>
      </w:r>
      <w:r w:rsidR="00A333BE" w:rsidRPr="00565E87">
        <w:rPr>
          <w:rFonts w:ascii="Times New Roman" w:hAnsi="Times New Roman"/>
          <w:color w:val="000000" w:themeColor="text1"/>
          <w:sz w:val="22"/>
          <w:szCs w:val="22"/>
        </w:rPr>
        <w:t xml:space="preserve">čl. 2, odst. 2.2., písm. h), bodu </w:t>
      </w:r>
      <w:r w:rsidR="00A82E72" w:rsidRPr="00565E87">
        <w:rPr>
          <w:rFonts w:ascii="Times New Roman" w:hAnsi="Times New Roman"/>
          <w:color w:val="000000" w:themeColor="text1"/>
          <w:sz w:val="22"/>
          <w:szCs w:val="22"/>
        </w:rPr>
        <w:t>1</w:t>
      </w:r>
      <w:r w:rsidR="00356473" w:rsidRPr="00565E87">
        <w:rPr>
          <w:rFonts w:ascii="Times New Roman" w:hAnsi="Times New Roman"/>
          <w:color w:val="000000" w:themeColor="text1"/>
          <w:sz w:val="22"/>
          <w:szCs w:val="22"/>
        </w:rPr>
        <w:t>5</w:t>
      </w:r>
      <w:r w:rsidR="00A333BE"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w:t>
      </w:r>
    </w:p>
    <w:bookmarkEnd w:id="10"/>
    <w:p w14:paraId="31B8EFA2" w14:textId="77777777" w:rsidR="006502BB" w:rsidRPr="00565E87" w:rsidRDefault="001E3B2E"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zhotovitel také neprodleně zajistí douklizení stanoviště a úklid znečištění vzniklého manipulací a nakládkou odpadu i v okolí stanoviště, </w:t>
      </w:r>
    </w:p>
    <w:p w14:paraId="1ECDF63E" w14:textId="5321CEF1" w:rsidR="006502BB" w:rsidRPr="00565E87" w:rsidRDefault="001E3B2E" w:rsidP="000B2369">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 případě výskytu množství odpadu nad míru obvyklou, bude zhotovitelem pořízena fotodokumentace a předána e-mailem objednateli k prošetření původu odpadu a </w:t>
      </w:r>
      <w:r w:rsidR="00810095" w:rsidRPr="00565E87">
        <w:rPr>
          <w:rFonts w:ascii="Times New Roman" w:hAnsi="Times New Roman"/>
          <w:color w:val="000000" w:themeColor="text1"/>
          <w:sz w:val="22"/>
          <w:szCs w:val="22"/>
        </w:rPr>
        <w:t xml:space="preserve">případnému </w:t>
      </w:r>
      <w:r w:rsidRPr="00565E87">
        <w:rPr>
          <w:rFonts w:ascii="Times New Roman" w:hAnsi="Times New Roman"/>
          <w:color w:val="000000" w:themeColor="text1"/>
          <w:sz w:val="22"/>
          <w:szCs w:val="22"/>
        </w:rPr>
        <w:t>přijetí opatření</w:t>
      </w:r>
      <w:r w:rsidR="006E57A3" w:rsidRPr="00565E87">
        <w:rPr>
          <w:rFonts w:ascii="Times New Roman" w:hAnsi="Times New Roman"/>
          <w:color w:val="000000" w:themeColor="text1"/>
          <w:sz w:val="22"/>
          <w:szCs w:val="22"/>
        </w:rPr>
        <w:t xml:space="preserve">. </w:t>
      </w:r>
      <w:r w:rsidR="000B2369" w:rsidRPr="00565E87">
        <w:rPr>
          <w:rFonts w:ascii="Times New Roman" w:hAnsi="Times New Roman"/>
          <w:color w:val="000000" w:themeColor="text1"/>
          <w:sz w:val="22"/>
          <w:szCs w:val="22"/>
        </w:rPr>
        <w:t>Zhotovitel zajistí odvoz odpadu až na základě pokynu objednatele</w:t>
      </w:r>
      <w:r w:rsidR="00EB6249" w:rsidRPr="00565E87">
        <w:rPr>
          <w:rFonts w:ascii="Times New Roman" w:hAnsi="Times New Roman"/>
          <w:color w:val="000000" w:themeColor="text1"/>
          <w:sz w:val="22"/>
          <w:szCs w:val="22"/>
        </w:rPr>
        <w:t>, a to</w:t>
      </w:r>
      <w:r w:rsidR="000B2369" w:rsidRPr="00565E87">
        <w:rPr>
          <w:rFonts w:ascii="Times New Roman" w:hAnsi="Times New Roman"/>
          <w:color w:val="000000" w:themeColor="text1"/>
          <w:sz w:val="22"/>
          <w:szCs w:val="22"/>
        </w:rPr>
        <w:t xml:space="preserve"> bez zbytečného odkladu</w:t>
      </w:r>
      <w:r w:rsidR="00EB6249" w:rsidRPr="00565E87">
        <w:rPr>
          <w:rFonts w:ascii="Times New Roman" w:hAnsi="Times New Roman"/>
          <w:color w:val="000000" w:themeColor="text1"/>
          <w:sz w:val="22"/>
          <w:szCs w:val="22"/>
        </w:rPr>
        <w:t>,</w:t>
      </w:r>
    </w:p>
    <w:p w14:paraId="5E6C5A93" w14:textId="131EC20E" w:rsidR="006502BB" w:rsidRPr="00565E87" w:rsidRDefault="001E3B2E"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veškeré náklady spojené se zajištěním odvozu velkoobjemového odpadu ze stanovišť nádob</w:t>
      </w:r>
      <w:r w:rsidR="006C52AB" w:rsidRPr="00565E87">
        <w:rPr>
          <w:rFonts w:ascii="Times New Roman" w:hAnsi="Times New Roman"/>
          <w:color w:val="000000" w:themeColor="text1"/>
          <w:sz w:val="22"/>
          <w:szCs w:val="22"/>
        </w:rPr>
        <w:t>,</w:t>
      </w:r>
      <w:r w:rsidR="001A4BFC" w:rsidRPr="00565E87">
        <w:rPr>
          <w:rFonts w:ascii="Times New Roman" w:hAnsi="Times New Roman"/>
          <w:color w:val="000000" w:themeColor="text1"/>
          <w:sz w:val="22"/>
          <w:szCs w:val="22"/>
        </w:rPr>
        <w:t xml:space="preserve"> jeho dotříděním a využitím nebo odstraněním</w:t>
      </w:r>
      <w:r w:rsidRPr="00565E87">
        <w:rPr>
          <w:rFonts w:ascii="Times New Roman" w:hAnsi="Times New Roman"/>
          <w:color w:val="000000" w:themeColor="text1"/>
          <w:sz w:val="22"/>
          <w:szCs w:val="22"/>
        </w:rPr>
        <w:t xml:space="preserve"> jsou zakalkulovány do jednotkových cen – viz. příloha č. 1, tabulka </w:t>
      </w:r>
      <w:r w:rsidR="0053246A" w:rsidRPr="00565E87">
        <w:rPr>
          <w:rFonts w:ascii="Times New Roman" w:hAnsi="Times New Roman"/>
          <w:color w:val="000000" w:themeColor="text1"/>
          <w:sz w:val="22"/>
          <w:szCs w:val="22"/>
        </w:rPr>
        <w:t>i</w:t>
      </w:r>
      <w:r w:rsidR="00DC1AA8" w:rsidRPr="00565E87">
        <w:rPr>
          <w:rFonts w:ascii="Times New Roman" w:hAnsi="Times New Roman"/>
          <w:color w:val="000000" w:themeColor="text1"/>
          <w:sz w:val="22"/>
          <w:szCs w:val="22"/>
          <w:vertAlign w:val="subscript"/>
        </w:rPr>
        <w:t>4</w:t>
      </w:r>
      <w:r w:rsidRPr="00565E87">
        <w:rPr>
          <w:rFonts w:ascii="Times New Roman" w:hAnsi="Times New Roman"/>
          <w:color w:val="000000" w:themeColor="text1"/>
          <w:sz w:val="22"/>
          <w:szCs w:val="22"/>
        </w:rPr>
        <w:t>) smlouvy.</w:t>
      </w:r>
    </w:p>
    <w:p w14:paraId="24E66A1C" w14:textId="02D4B0F8" w:rsidR="004B4BF0" w:rsidRPr="00565E87" w:rsidRDefault="004B4BF0" w:rsidP="004B4BF0">
      <w:pPr>
        <w:suppressAutoHyphens/>
        <w:spacing w:after="200"/>
        <w:ind w:left="499"/>
        <w:jc w:val="both"/>
        <w:rPr>
          <w:rFonts w:ascii="Times New Roman" w:hAnsi="Times New Roman"/>
          <w:color w:val="000000" w:themeColor="text1"/>
          <w:sz w:val="22"/>
          <w:szCs w:val="22"/>
        </w:rPr>
      </w:pPr>
    </w:p>
    <w:p w14:paraId="3495C3E8" w14:textId="77777777" w:rsidR="00F829B2" w:rsidRPr="00565E87" w:rsidRDefault="00F829B2" w:rsidP="004B4BF0">
      <w:pPr>
        <w:suppressAutoHyphens/>
        <w:spacing w:after="200"/>
        <w:ind w:left="499"/>
        <w:jc w:val="both"/>
        <w:rPr>
          <w:rFonts w:ascii="Times New Roman" w:hAnsi="Times New Roman"/>
          <w:color w:val="000000" w:themeColor="text1"/>
          <w:sz w:val="22"/>
          <w:szCs w:val="22"/>
        </w:rPr>
      </w:pPr>
    </w:p>
    <w:p w14:paraId="7DDBA020" w14:textId="64BEF6E0" w:rsidR="006502BB" w:rsidRPr="00565E87" w:rsidRDefault="001E3B2E" w:rsidP="009A24B5">
      <w:pPr>
        <w:pStyle w:val="Odstavecseseznamem"/>
        <w:numPr>
          <w:ilvl w:val="0"/>
          <w:numId w:val="38"/>
        </w:numPr>
        <w:suppressAutoHyphens/>
        <w:spacing w:after="240"/>
        <w:jc w:val="both"/>
        <w:rPr>
          <w:b/>
          <w:i/>
          <w:color w:val="000000" w:themeColor="text1"/>
          <w:sz w:val="22"/>
          <w:szCs w:val="22"/>
          <w:u w:val="single"/>
        </w:rPr>
      </w:pPr>
      <w:r w:rsidRPr="00565E87">
        <w:rPr>
          <w:b/>
          <w:i/>
          <w:color w:val="000000" w:themeColor="text1"/>
          <w:sz w:val="22"/>
          <w:szCs w:val="22"/>
          <w:u w:val="single"/>
        </w:rPr>
        <w:t xml:space="preserve">Odvoz biologicky rozložitelného odpadu ze stanovišť nádob na odpad – v souvislosti se zajišťováním činností dle písm. a) – </w:t>
      </w:r>
      <w:r w:rsidR="0053246A" w:rsidRPr="00565E87">
        <w:rPr>
          <w:b/>
          <w:i/>
          <w:color w:val="000000" w:themeColor="text1"/>
          <w:sz w:val="22"/>
          <w:szCs w:val="22"/>
          <w:u w:val="single"/>
        </w:rPr>
        <w:t>g</w:t>
      </w:r>
      <w:r w:rsidRPr="00565E87">
        <w:rPr>
          <w:b/>
          <w:i/>
          <w:color w:val="000000" w:themeColor="text1"/>
          <w:sz w:val="22"/>
          <w:szCs w:val="22"/>
          <w:u w:val="single"/>
        </w:rPr>
        <w:t>)</w:t>
      </w:r>
    </w:p>
    <w:p w14:paraId="6D9AECF3" w14:textId="77777777" w:rsidR="006502BB" w:rsidRPr="00565E87" w:rsidRDefault="006502BB">
      <w:pPr>
        <w:suppressAutoHyphens/>
        <w:ind w:left="708"/>
        <w:jc w:val="both"/>
        <w:rPr>
          <w:rFonts w:ascii="Times New Roman" w:hAnsi="Times New Roman"/>
          <w:b/>
          <w:i/>
          <w:color w:val="000000" w:themeColor="text1"/>
          <w:sz w:val="22"/>
          <w:szCs w:val="22"/>
        </w:rPr>
      </w:pPr>
    </w:p>
    <w:p w14:paraId="6B8113E5" w14:textId="1B722F6A" w:rsidR="006502BB" w:rsidRPr="00565E87" w:rsidRDefault="001E3B2E" w:rsidP="009A24B5">
      <w:pPr>
        <w:numPr>
          <w:ilvl w:val="1"/>
          <w:numId w:val="40"/>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zajištění sběru, přepravy a využití biologicky rozložitelných odpadů</w:t>
      </w:r>
      <w:r w:rsidR="00E21688" w:rsidRPr="00565E87">
        <w:rPr>
          <w:rFonts w:ascii="Times New Roman" w:hAnsi="Times New Roman"/>
          <w:b/>
          <w:color w:val="000000" w:themeColor="text1"/>
          <w:sz w:val="22"/>
          <w:szCs w:val="22"/>
        </w:rPr>
        <w:t xml:space="preserve"> větších rozměrů či objemu </w:t>
      </w:r>
      <w:r w:rsidR="00E21688" w:rsidRPr="00565E87">
        <w:rPr>
          <w:rFonts w:ascii="Times New Roman" w:hAnsi="Times New Roman"/>
          <w:bCs/>
          <w:color w:val="000000" w:themeColor="text1"/>
          <w:sz w:val="22"/>
          <w:szCs w:val="22"/>
        </w:rPr>
        <w:t>(typicky zejména vánoční stromky, hromady větví apod.)</w:t>
      </w:r>
      <w:r w:rsidRPr="00565E87">
        <w:rPr>
          <w:rFonts w:ascii="Times New Roman" w:hAnsi="Times New Roman"/>
          <w:bCs/>
          <w:color w:val="000000" w:themeColor="text1"/>
          <w:sz w:val="22"/>
          <w:szCs w:val="22"/>
        </w:rPr>
        <w:t>,</w:t>
      </w:r>
      <w:r w:rsidRPr="00565E87">
        <w:rPr>
          <w:rFonts w:ascii="Times New Roman" w:hAnsi="Times New Roman"/>
          <w:color w:val="000000" w:themeColor="text1"/>
          <w:sz w:val="22"/>
          <w:szCs w:val="22"/>
        </w:rPr>
        <w:t xml:space="preserve"> volně odložených v blízkosti nádob na odpad,</w:t>
      </w:r>
    </w:p>
    <w:p w14:paraId="3152DFED" w14:textId="46FFA0AF" w:rsidR="008C5BE6" w:rsidRPr="00565E87" w:rsidRDefault="008C5BE6" w:rsidP="008C5BE6">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tato služba bude zajištěna ze všech stanovišť nádob na veřejném prostranství, kde bude trvale nebo dočasně umístěna kterákoliv svozová nádoba, jejíž svoz je zajišťován dle čl. 2, odst. 2.2., písm. a) – g), přičemž za stanoviště se považuje plocha, vymezená v čl. 2, odst. 2.2., písm. h) v bodě 1</w:t>
      </w:r>
      <w:r w:rsidR="00080361" w:rsidRPr="00565E87">
        <w:rPr>
          <w:rFonts w:ascii="Times New Roman" w:hAnsi="Times New Roman"/>
          <w:color w:val="000000" w:themeColor="text1"/>
          <w:sz w:val="22"/>
          <w:szCs w:val="22"/>
        </w:rPr>
        <w:t>4</w:t>
      </w:r>
      <w:r w:rsidRPr="00565E87">
        <w:rPr>
          <w:rFonts w:ascii="Times New Roman" w:hAnsi="Times New Roman"/>
          <w:color w:val="000000" w:themeColor="text1"/>
          <w:sz w:val="22"/>
          <w:szCs w:val="22"/>
        </w:rPr>
        <w:t xml:space="preserve">) této smlouvy. Úklid se vztahuje také na </w:t>
      </w:r>
      <w:r w:rsidRPr="00565E87">
        <w:rPr>
          <w:rFonts w:ascii="Times New Roman" w:hAnsi="Times New Roman"/>
          <w:b/>
          <w:bCs/>
          <w:color w:val="000000" w:themeColor="text1"/>
          <w:sz w:val="22"/>
          <w:szCs w:val="22"/>
        </w:rPr>
        <w:t>bezprostřední okolí stanovišť</w:t>
      </w:r>
      <w:r w:rsidRPr="00565E87">
        <w:rPr>
          <w:rFonts w:ascii="Times New Roman" w:hAnsi="Times New Roman"/>
          <w:color w:val="000000" w:themeColor="text1"/>
          <w:sz w:val="22"/>
          <w:szCs w:val="22"/>
        </w:rPr>
        <w:t xml:space="preserve"> – v pásmu o šířce </w:t>
      </w:r>
      <w:r w:rsidRPr="00565E87">
        <w:rPr>
          <w:rFonts w:ascii="Times New Roman" w:hAnsi="Times New Roman"/>
          <w:b/>
          <w:bCs/>
          <w:color w:val="000000" w:themeColor="text1"/>
          <w:sz w:val="22"/>
          <w:szCs w:val="22"/>
        </w:rPr>
        <w:t>2 metry od jeho hran</w:t>
      </w:r>
      <w:r w:rsidRPr="00565E87">
        <w:rPr>
          <w:rFonts w:ascii="Times New Roman" w:hAnsi="Times New Roman"/>
          <w:color w:val="000000" w:themeColor="text1"/>
          <w:sz w:val="22"/>
          <w:szCs w:val="22"/>
        </w:rPr>
        <w:t xml:space="preserve"> ve všech směrech,</w:t>
      </w:r>
    </w:p>
    <w:p w14:paraId="0D7FAB7B" w14:textId="4530BDC5" w:rsidR="006502BB" w:rsidRPr="00565E87" w:rsidRDefault="001E3B2E" w:rsidP="00EB6249">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 období od 1.1. do </w:t>
      </w:r>
      <w:r w:rsidR="0053246A" w:rsidRPr="00565E87">
        <w:rPr>
          <w:rFonts w:ascii="Times New Roman" w:hAnsi="Times New Roman"/>
          <w:color w:val="000000" w:themeColor="text1"/>
          <w:sz w:val="22"/>
          <w:szCs w:val="22"/>
        </w:rPr>
        <w:t>15</w:t>
      </w:r>
      <w:r w:rsidRPr="00565E87">
        <w:rPr>
          <w:rFonts w:ascii="Times New Roman" w:hAnsi="Times New Roman"/>
          <w:color w:val="000000" w:themeColor="text1"/>
          <w:sz w:val="22"/>
          <w:szCs w:val="22"/>
        </w:rPr>
        <w:t>.</w:t>
      </w:r>
      <w:r w:rsidR="0053246A" w:rsidRPr="00565E87">
        <w:rPr>
          <w:rFonts w:ascii="Times New Roman" w:hAnsi="Times New Roman"/>
          <w:color w:val="000000" w:themeColor="text1"/>
          <w:sz w:val="22"/>
          <w:szCs w:val="22"/>
        </w:rPr>
        <w:t>2</w:t>
      </w:r>
      <w:r w:rsidRPr="00565E87">
        <w:rPr>
          <w:rFonts w:ascii="Times New Roman" w:hAnsi="Times New Roman"/>
          <w:color w:val="000000" w:themeColor="text1"/>
          <w:sz w:val="22"/>
          <w:szCs w:val="22"/>
        </w:rPr>
        <w:t xml:space="preserve">. </w:t>
      </w:r>
      <w:r w:rsidR="00EB6249" w:rsidRPr="00565E87">
        <w:rPr>
          <w:rFonts w:ascii="Times New Roman" w:hAnsi="Times New Roman"/>
          <w:color w:val="000000" w:themeColor="text1"/>
          <w:sz w:val="22"/>
          <w:szCs w:val="22"/>
        </w:rPr>
        <w:t>každého roku bude služba prováděna pro všechna stanoviště nádob pravidelně dle společného harmonogramu, stanoveného k úklidu stanovišť dle čl. 2, odst. 2.2., písm. h), bodu 1</w:t>
      </w:r>
      <w:r w:rsidR="003C3672" w:rsidRPr="00565E87">
        <w:rPr>
          <w:rFonts w:ascii="Times New Roman" w:hAnsi="Times New Roman"/>
          <w:color w:val="000000" w:themeColor="text1"/>
          <w:sz w:val="22"/>
          <w:szCs w:val="22"/>
        </w:rPr>
        <w:t>5</w:t>
      </w:r>
      <w:r w:rsidR="00EB6249" w:rsidRPr="00565E87">
        <w:rPr>
          <w:rFonts w:ascii="Times New Roman" w:hAnsi="Times New Roman"/>
          <w:color w:val="000000" w:themeColor="text1"/>
          <w:sz w:val="22"/>
          <w:szCs w:val="22"/>
        </w:rPr>
        <w:t>)</w:t>
      </w:r>
      <w:r w:rsidR="00CB5412" w:rsidRPr="00565E87">
        <w:rPr>
          <w:rFonts w:ascii="Times New Roman" w:hAnsi="Times New Roman"/>
          <w:color w:val="000000" w:themeColor="text1"/>
          <w:sz w:val="22"/>
          <w:szCs w:val="22"/>
        </w:rPr>
        <w:t>;</w:t>
      </w:r>
      <w:r w:rsidR="00EB6249" w:rsidRPr="00565E87">
        <w:rPr>
          <w:rFonts w:ascii="Times New Roman" w:hAnsi="Times New Roman"/>
          <w:color w:val="000000" w:themeColor="text1"/>
          <w:sz w:val="22"/>
          <w:szCs w:val="22"/>
        </w:rPr>
        <w:t xml:space="preserve"> po zbytek roku bude odvoz tohoto druhu odpadu zajišťován pouze</w:t>
      </w:r>
      <w:r w:rsidR="0057429A" w:rsidRPr="00565E87">
        <w:rPr>
          <w:rFonts w:ascii="Times New Roman" w:hAnsi="Times New Roman"/>
          <w:color w:val="000000" w:themeColor="text1"/>
          <w:sz w:val="22"/>
          <w:szCs w:val="22"/>
        </w:rPr>
        <w:t xml:space="preserve"> nárazově, vždy</w:t>
      </w:r>
      <w:r w:rsidR="00EB6249" w:rsidRPr="00565E87">
        <w:rPr>
          <w:rFonts w:ascii="Times New Roman" w:hAnsi="Times New Roman"/>
          <w:color w:val="000000" w:themeColor="text1"/>
          <w:sz w:val="22"/>
          <w:szCs w:val="22"/>
        </w:rPr>
        <w:t xml:space="preserve"> na základě podnětu objednatele nebo vlastního zjištění zhotovitele ve věci uložení odpadu v některém konkrétním stanovišti</w:t>
      </w:r>
      <w:r w:rsidR="0057429A" w:rsidRPr="00565E87">
        <w:rPr>
          <w:rFonts w:ascii="Times New Roman" w:hAnsi="Times New Roman"/>
          <w:color w:val="000000" w:themeColor="text1"/>
          <w:sz w:val="22"/>
          <w:szCs w:val="22"/>
        </w:rPr>
        <w:t>,</w:t>
      </w:r>
      <w:r w:rsidR="005335B9" w:rsidRPr="00565E87">
        <w:rPr>
          <w:rFonts w:ascii="Times New Roman" w:hAnsi="Times New Roman"/>
          <w:color w:val="000000" w:themeColor="text1"/>
          <w:sz w:val="22"/>
          <w:szCs w:val="22"/>
        </w:rPr>
        <w:t xml:space="preserve"> v takovém případě zajistí zhotovitel odvoz nahlášeného odpadu nejpozději do 2 dnů,</w:t>
      </w:r>
      <w:r w:rsidR="00EB6249" w:rsidRPr="00565E87">
        <w:rPr>
          <w:rFonts w:ascii="Times New Roman" w:hAnsi="Times New Roman"/>
          <w:color w:val="000000" w:themeColor="text1"/>
          <w:sz w:val="22"/>
          <w:szCs w:val="22"/>
        </w:rPr>
        <w:t xml:space="preserve"> </w:t>
      </w:r>
      <w:r w:rsidR="005335B9" w:rsidRPr="00565E87">
        <w:rPr>
          <w:rFonts w:ascii="Times New Roman" w:hAnsi="Times New Roman"/>
          <w:color w:val="000000" w:themeColor="text1"/>
          <w:sz w:val="22"/>
          <w:szCs w:val="22"/>
        </w:rPr>
        <w:t>ode dne doručení podnětu objednatele nebo ode dne, kdy uložení odpadu sám zjistil,</w:t>
      </w:r>
    </w:p>
    <w:p w14:paraId="75E24CB2" w14:textId="77777777" w:rsidR="006502BB" w:rsidRDefault="001E3B2E" w:rsidP="009A24B5">
      <w:pPr>
        <w:numPr>
          <w:ilvl w:val="1"/>
          <w:numId w:val="40"/>
        </w:numPr>
        <w:suppressAutoHyphens/>
        <w:spacing w:after="200"/>
        <w:jc w:val="both"/>
        <w:rPr>
          <w:rFonts w:ascii="Times New Roman" w:hAnsi="Times New Roman"/>
          <w:sz w:val="22"/>
          <w:szCs w:val="22"/>
        </w:rPr>
      </w:pPr>
      <w:r w:rsidRPr="00565E87">
        <w:rPr>
          <w:rFonts w:ascii="Times New Roman" w:hAnsi="Times New Roman"/>
          <w:color w:val="000000" w:themeColor="text1"/>
          <w:sz w:val="22"/>
          <w:szCs w:val="22"/>
        </w:rPr>
        <w:t>zhotovitel vždy neprodleně zajistí douklizení stanoviště a úklid znečištění vzniklého manipulací a nakládkou odpadu i v okolí stanoviště</w:t>
      </w:r>
      <w:r>
        <w:rPr>
          <w:rFonts w:ascii="Times New Roman" w:hAnsi="Times New Roman"/>
          <w:sz w:val="22"/>
          <w:szCs w:val="22"/>
        </w:rPr>
        <w:t xml:space="preserve">, </w:t>
      </w:r>
    </w:p>
    <w:p w14:paraId="05A53FA7" w14:textId="6416932A" w:rsidR="006502BB" w:rsidRDefault="001E3B2E" w:rsidP="009A24B5">
      <w:pPr>
        <w:numPr>
          <w:ilvl w:val="1"/>
          <w:numId w:val="40"/>
        </w:numPr>
        <w:suppressAutoHyphens/>
        <w:spacing w:after="200"/>
        <w:jc w:val="both"/>
        <w:rPr>
          <w:rFonts w:ascii="Times New Roman" w:hAnsi="Times New Roman"/>
          <w:sz w:val="22"/>
          <w:szCs w:val="22"/>
        </w:rPr>
      </w:pPr>
      <w:r>
        <w:rPr>
          <w:rFonts w:ascii="Times New Roman" w:hAnsi="Times New Roman"/>
          <w:sz w:val="22"/>
          <w:szCs w:val="22"/>
        </w:rPr>
        <w:t xml:space="preserve">v případě opakovaného výskytu volně odloženého biologicky rozložitelného odpadu z důvodu přeplnění nádob na bioodpad bude na tuto skutečnost objednatel upozorněn, aby učinil potřebná opatření ke </w:t>
      </w:r>
      <w:r w:rsidR="008C5BE6">
        <w:rPr>
          <w:rFonts w:ascii="Times New Roman" w:hAnsi="Times New Roman"/>
          <w:sz w:val="22"/>
          <w:szCs w:val="22"/>
        </w:rPr>
        <w:t>z</w:t>
      </w:r>
      <w:r>
        <w:rPr>
          <w:rFonts w:ascii="Times New Roman" w:hAnsi="Times New Roman"/>
          <w:sz w:val="22"/>
          <w:szCs w:val="22"/>
        </w:rPr>
        <w:t>jednání nápravy,</w:t>
      </w:r>
    </w:p>
    <w:p w14:paraId="2F87AE3B" w14:textId="52923E47" w:rsidR="006502BB" w:rsidRPr="001A4BFC" w:rsidRDefault="001E3B2E" w:rsidP="001A4BFC">
      <w:pPr>
        <w:numPr>
          <w:ilvl w:val="1"/>
          <w:numId w:val="7"/>
        </w:numPr>
        <w:suppressAutoHyphens/>
        <w:spacing w:after="200" w:line="276" w:lineRule="auto"/>
        <w:jc w:val="both"/>
        <w:rPr>
          <w:rFonts w:ascii="Times New Roman" w:hAnsi="Times New Roman"/>
          <w:sz w:val="22"/>
          <w:szCs w:val="22"/>
        </w:rPr>
      </w:pPr>
      <w:r>
        <w:rPr>
          <w:rFonts w:ascii="Times New Roman" w:hAnsi="Times New Roman"/>
          <w:sz w:val="22"/>
          <w:szCs w:val="22"/>
        </w:rPr>
        <w:t>v případě výskytu množství odpadu nad míru obvyklou, bude zhotovitelem pořízena fotodokumentace a předána e-mailem objednateli k prošetření původu odpadu a přijetí opatření</w:t>
      </w:r>
      <w:r w:rsidR="001A4BFC">
        <w:rPr>
          <w:rFonts w:ascii="Times New Roman" w:hAnsi="Times New Roman"/>
          <w:sz w:val="22"/>
          <w:szCs w:val="22"/>
        </w:rPr>
        <w:t xml:space="preserve">. </w:t>
      </w:r>
      <w:r w:rsidR="001A4BFC" w:rsidRPr="000B2369">
        <w:rPr>
          <w:rFonts w:ascii="Times New Roman" w:hAnsi="Times New Roman"/>
          <w:sz w:val="22"/>
          <w:szCs w:val="22"/>
        </w:rPr>
        <w:t>Zhotovitel zajistí odvoz odpadu až na základě pokynu objednatele</w:t>
      </w:r>
      <w:r w:rsidR="001A4BFC">
        <w:rPr>
          <w:rFonts w:ascii="Times New Roman" w:hAnsi="Times New Roman"/>
          <w:sz w:val="22"/>
          <w:szCs w:val="22"/>
        </w:rPr>
        <w:t>, a to</w:t>
      </w:r>
      <w:r w:rsidR="001A4BFC" w:rsidRPr="000B2369">
        <w:rPr>
          <w:rFonts w:ascii="Times New Roman" w:hAnsi="Times New Roman"/>
          <w:sz w:val="22"/>
          <w:szCs w:val="22"/>
        </w:rPr>
        <w:t xml:space="preserve"> bez zbytečného odkladu</w:t>
      </w:r>
      <w:r w:rsidR="001A4BFC">
        <w:rPr>
          <w:rFonts w:ascii="Times New Roman" w:hAnsi="Times New Roman"/>
          <w:sz w:val="22"/>
          <w:szCs w:val="22"/>
        </w:rPr>
        <w:t>,</w:t>
      </w:r>
    </w:p>
    <w:p w14:paraId="0333C8A2" w14:textId="5BE33139" w:rsidR="006502BB" w:rsidRDefault="001E3B2E" w:rsidP="009A24B5">
      <w:pPr>
        <w:numPr>
          <w:ilvl w:val="1"/>
          <w:numId w:val="40"/>
        </w:numPr>
        <w:suppressAutoHyphens/>
        <w:spacing w:after="200"/>
        <w:jc w:val="both"/>
        <w:rPr>
          <w:rFonts w:ascii="Times New Roman" w:hAnsi="Times New Roman"/>
          <w:sz w:val="22"/>
          <w:szCs w:val="22"/>
        </w:rPr>
      </w:pPr>
      <w:r>
        <w:rPr>
          <w:rFonts w:ascii="Times New Roman" w:hAnsi="Times New Roman"/>
          <w:sz w:val="22"/>
          <w:szCs w:val="22"/>
        </w:rPr>
        <w:t>veškeré náklady spojené se zajištěním odvozu biologicky rozložitelného odpadu ze stanovišť nádob</w:t>
      </w:r>
      <w:r w:rsidR="006C52AB">
        <w:rPr>
          <w:rFonts w:ascii="Times New Roman" w:hAnsi="Times New Roman"/>
          <w:sz w:val="22"/>
          <w:szCs w:val="22"/>
        </w:rPr>
        <w:t>,</w:t>
      </w:r>
      <w:r w:rsidR="006C52AB" w:rsidRPr="006C52AB">
        <w:rPr>
          <w:rFonts w:ascii="Times New Roman" w:hAnsi="Times New Roman"/>
          <w:sz w:val="22"/>
          <w:szCs w:val="22"/>
        </w:rPr>
        <w:t xml:space="preserve"> </w:t>
      </w:r>
      <w:r w:rsidR="006C52AB">
        <w:rPr>
          <w:rFonts w:ascii="Times New Roman" w:hAnsi="Times New Roman"/>
          <w:sz w:val="22"/>
          <w:szCs w:val="22"/>
        </w:rPr>
        <w:t>jeho dotříděním a využitím nebo odstraněním nevyužitelných složek</w:t>
      </w:r>
      <w:r>
        <w:rPr>
          <w:rFonts w:ascii="Times New Roman" w:hAnsi="Times New Roman"/>
          <w:sz w:val="22"/>
          <w:szCs w:val="22"/>
        </w:rPr>
        <w:t xml:space="preserve"> jsou zakalkulovány do jednotkových cen – viz </w:t>
      </w:r>
      <w:r w:rsidRPr="00F829B2">
        <w:rPr>
          <w:rFonts w:ascii="Times New Roman" w:hAnsi="Times New Roman"/>
          <w:sz w:val="22"/>
          <w:szCs w:val="22"/>
        </w:rPr>
        <w:t xml:space="preserve">příloha č. 1, tabulka </w:t>
      </w:r>
      <w:r w:rsidR="0053246A" w:rsidRPr="00F829B2">
        <w:rPr>
          <w:rFonts w:ascii="Times New Roman" w:hAnsi="Times New Roman"/>
          <w:sz w:val="22"/>
          <w:szCs w:val="22"/>
        </w:rPr>
        <w:t>i</w:t>
      </w:r>
      <w:r w:rsidR="00DC1AA8" w:rsidRPr="00F829B2">
        <w:rPr>
          <w:rFonts w:ascii="Times New Roman" w:hAnsi="Times New Roman"/>
          <w:sz w:val="22"/>
          <w:szCs w:val="22"/>
          <w:vertAlign w:val="subscript"/>
        </w:rPr>
        <w:t>5</w:t>
      </w:r>
      <w:r w:rsidRPr="00F829B2">
        <w:rPr>
          <w:rFonts w:ascii="Times New Roman" w:hAnsi="Times New Roman"/>
          <w:sz w:val="22"/>
          <w:szCs w:val="22"/>
        </w:rPr>
        <w:t>) smlouvy</w:t>
      </w:r>
      <w:r>
        <w:rPr>
          <w:rFonts w:ascii="Times New Roman" w:hAnsi="Times New Roman"/>
          <w:sz w:val="22"/>
          <w:szCs w:val="22"/>
        </w:rPr>
        <w:t>,</w:t>
      </w:r>
    </w:p>
    <w:p w14:paraId="74A48EFE" w14:textId="2092AFE6" w:rsidR="006502BB" w:rsidRDefault="006502BB">
      <w:pPr>
        <w:suppressAutoHyphens/>
        <w:ind w:left="708"/>
        <w:jc w:val="both"/>
        <w:rPr>
          <w:rFonts w:ascii="Times New Roman" w:hAnsi="Times New Roman"/>
          <w:b/>
          <w:i/>
          <w:sz w:val="22"/>
          <w:szCs w:val="22"/>
        </w:rPr>
      </w:pPr>
    </w:p>
    <w:p w14:paraId="3672C3A7" w14:textId="6BC8A0E0" w:rsidR="00F829B2" w:rsidRDefault="00F829B2">
      <w:pPr>
        <w:suppressAutoHyphens/>
        <w:ind w:left="708"/>
        <w:jc w:val="both"/>
        <w:rPr>
          <w:rFonts w:ascii="Times New Roman" w:hAnsi="Times New Roman"/>
          <w:b/>
          <w:i/>
          <w:sz w:val="22"/>
          <w:szCs w:val="22"/>
        </w:rPr>
      </w:pPr>
    </w:p>
    <w:p w14:paraId="04255D26" w14:textId="77777777" w:rsidR="00CC3322" w:rsidRDefault="00CC3322">
      <w:pPr>
        <w:suppressAutoHyphens/>
        <w:ind w:left="708"/>
        <w:jc w:val="both"/>
        <w:rPr>
          <w:rFonts w:ascii="Times New Roman" w:hAnsi="Times New Roman"/>
          <w:b/>
          <w:i/>
          <w:sz w:val="22"/>
          <w:szCs w:val="22"/>
        </w:rPr>
      </w:pPr>
    </w:p>
    <w:p w14:paraId="680EA38E" w14:textId="5D435DC7" w:rsidR="006502BB" w:rsidRPr="00565E87" w:rsidRDefault="001E3B2E" w:rsidP="009A24B5">
      <w:pPr>
        <w:pStyle w:val="Odstavecseseznamem"/>
        <w:numPr>
          <w:ilvl w:val="0"/>
          <w:numId w:val="38"/>
        </w:numPr>
        <w:suppressAutoHyphens/>
        <w:spacing w:after="240"/>
        <w:jc w:val="both"/>
        <w:rPr>
          <w:b/>
          <w:i/>
          <w:color w:val="000000" w:themeColor="text1"/>
          <w:sz w:val="22"/>
          <w:szCs w:val="22"/>
          <w:u w:val="single"/>
        </w:rPr>
      </w:pPr>
      <w:r w:rsidRPr="00FD0B1B">
        <w:rPr>
          <w:b/>
          <w:i/>
          <w:sz w:val="22"/>
          <w:szCs w:val="22"/>
          <w:u w:val="single"/>
        </w:rPr>
        <w:lastRenderedPageBreak/>
        <w:t xml:space="preserve">Odvoz </w:t>
      </w:r>
      <w:r w:rsidRPr="00565E87">
        <w:rPr>
          <w:b/>
          <w:i/>
          <w:color w:val="000000" w:themeColor="text1"/>
          <w:sz w:val="22"/>
          <w:szCs w:val="22"/>
          <w:u w:val="single"/>
        </w:rPr>
        <w:t>elektro</w:t>
      </w:r>
      <w:r w:rsidR="00D32CDA" w:rsidRPr="00565E87">
        <w:rPr>
          <w:b/>
          <w:i/>
          <w:color w:val="000000" w:themeColor="text1"/>
          <w:sz w:val="22"/>
          <w:szCs w:val="22"/>
          <w:u w:val="single"/>
        </w:rPr>
        <w:t>zařízení</w:t>
      </w:r>
      <w:r w:rsidRPr="00565E87">
        <w:rPr>
          <w:b/>
          <w:i/>
          <w:color w:val="000000" w:themeColor="text1"/>
          <w:sz w:val="22"/>
          <w:szCs w:val="22"/>
          <w:u w:val="single"/>
        </w:rPr>
        <w:t xml:space="preserve"> </w:t>
      </w:r>
      <w:r w:rsidR="001D533B" w:rsidRPr="00565E87">
        <w:rPr>
          <w:b/>
          <w:i/>
          <w:color w:val="000000" w:themeColor="text1"/>
          <w:sz w:val="22"/>
          <w:szCs w:val="22"/>
          <w:u w:val="single"/>
        </w:rPr>
        <w:t xml:space="preserve">a pneumatik </w:t>
      </w:r>
      <w:r w:rsidR="00D32CDA" w:rsidRPr="00565E87">
        <w:rPr>
          <w:b/>
          <w:i/>
          <w:color w:val="000000" w:themeColor="text1"/>
          <w:sz w:val="22"/>
          <w:szCs w:val="22"/>
          <w:u w:val="single"/>
        </w:rPr>
        <w:t xml:space="preserve">s ukončenou životností </w:t>
      </w:r>
      <w:r w:rsidRPr="00565E87">
        <w:rPr>
          <w:b/>
          <w:i/>
          <w:color w:val="000000" w:themeColor="text1"/>
          <w:sz w:val="22"/>
          <w:szCs w:val="22"/>
          <w:u w:val="single"/>
        </w:rPr>
        <w:t xml:space="preserve">ze stanovišť nádob na odpad – v souvislosti se zajišťováním činností dle písm. a) – </w:t>
      </w:r>
      <w:r w:rsidR="0053246A" w:rsidRPr="00565E87">
        <w:rPr>
          <w:b/>
          <w:i/>
          <w:color w:val="000000" w:themeColor="text1"/>
          <w:sz w:val="22"/>
          <w:szCs w:val="22"/>
          <w:u w:val="single"/>
        </w:rPr>
        <w:t>g</w:t>
      </w:r>
      <w:r w:rsidRPr="00565E87">
        <w:rPr>
          <w:b/>
          <w:i/>
          <w:color w:val="000000" w:themeColor="text1"/>
          <w:sz w:val="22"/>
          <w:szCs w:val="22"/>
          <w:u w:val="single"/>
        </w:rPr>
        <w:t>)</w:t>
      </w:r>
    </w:p>
    <w:p w14:paraId="14A5641E" w14:textId="77777777" w:rsidR="006502BB" w:rsidRPr="00565E87" w:rsidRDefault="006502BB">
      <w:pPr>
        <w:suppressAutoHyphens/>
        <w:ind w:left="708"/>
        <w:jc w:val="both"/>
        <w:rPr>
          <w:rFonts w:ascii="Times New Roman" w:hAnsi="Times New Roman"/>
          <w:b/>
          <w:i/>
          <w:color w:val="000000" w:themeColor="text1"/>
          <w:sz w:val="22"/>
          <w:szCs w:val="22"/>
        </w:rPr>
      </w:pPr>
    </w:p>
    <w:p w14:paraId="27FE8B19" w14:textId="77ABAF51" w:rsidR="006502BB" w:rsidRPr="00565E87" w:rsidRDefault="001E3B2E" w:rsidP="004B4BF0">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zajištění sběru a přepravy elektro</w:t>
      </w:r>
      <w:r w:rsidR="00D32CDA" w:rsidRPr="00565E87">
        <w:rPr>
          <w:rFonts w:ascii="Times New Roman" w:hAnsi="Times New Roman"/>
          <w:b/>
          <w:color w:val="000000" w:themeColor="text1"/>
          <w:sz w:val="22"/>
          <w:szCs w:val="22"/>
        </w:rPr>
        <w:t>zařízení</w:t>
      </w:r>
      <w:r w:rsidRPr="00565E87">
        <w:rPr>
          <w:rFonts w:ascii="Times New Roman" w:hAnsi="Times New Roman"/>
          <w:b/>
          <w:color w:val="000000" w:themeColor="text1"/>
          <w:sz w:val="22"/>
          <w:szCs w:val="22"/>
        </w:rPr>
        <w:t xml:space="preserve"> </w:t>
      </w:r>
      <w:r w:rsidR="001D533B" w:rsidRPr="00565E87">
        <w:rPr>
          <w:rFonts w:ascii="Times New Roman" w:hAnsi="Times New Roman"/>
          <w:b/>
          <w:color w:val="000000" w:themeColor="text1"/>
          <w:sz w:val="22"/>
          <w:szCs w:val="22"/>
        </w:rPr>
        <w:t xml:space="preserve">a pneumatik </w:t>
      </w:r>
      <w:r w:rsidR="00D32CDA" w:rsidRPr="00565E87">
        <w:rPr>
          <w:rFonts w:ascii="Times New Roman" w:hAnsi="Times New Roman"/>
          <w:b/>
          <w:color w:val="000000" w:themeColor="text1"/>
          <w:sz w:val="22"/>
          <w:szCs w:val="22"/>
        </w:rPr>
        <w:t xml:space="preserve">s ukončenou životností </w:t>
      </w:r>
      <w:r w:rsidRPr="00565E87">
        <w:rPr>
          <w:rFonts w:ascii="Times New Roman" w:hAnsi="Times New Roman"/>
          <w:color w:val="000000" w:themeColor="text1"/>
          <w:sz w:val="22"/>
          <w:szCs w:val="22"/>
        </w:rPr>
        <w:t>volně odložen</w:t>
      </w:r>
      <w:r w:rsidR="001D533B" w:rsidRPr="00565E87">
        <w:rPr>
          <w:rFonts w:ascii="Times New Roman" w:hAnsi="Times New Roman"/>
          <w:color w:val="000000" w:themeColor="text1"/>
          <w:sz w:val="22"/>
          <w:szCs w:val="22"/>
        </w:rPr>
        <w:t>ých</w:t>
      </w:r>
      <w:r w:rsidRPr="00565E87">
        <w:rPr>
          <w:rFonts w:ascii="Times New Roman" w:hAnsi="Times New Roman"/>
          <w:color w:val="000000" w:themeColor="text1"/>
          <w:sz w:val="22"/>
          <w:szCs w:val="22"/>
        </w:rPr>
        <w:t xml:space="preserve"> v blízkosti nádob na odpad a následné zajištění dotřídění, skladování a bezúplatného předání ke zpracování v rámci zpětného odběru, smluvně zajištěného s kolektivním</w:t>
      </w:r>
      <w:r w:rsidR="001D533B" w:rsidRPr="00565E87">
        <w:rPr>
          <w:rFonts w:ascii="Times New Roman" w:hAnsi="Times New Roman"/>
          <w:color w:val="000000" w:themeColor="text1"/>
          <w:sz w:val="22"/>
          <w:szCs w:val="22"/>
        </w:rPr>
        <w:t>i</w:t>
      </w:r>
      <w:r w:rsidRPr="00565E87">
        <w:rPr>
          <w:rFonts w:ascii="Times New Roman" w:hAnsi="Times New Roman"/>
          <w:color w:val="000000" w:themeColor="text1"/>
          <w:sz w:val="22"/>
          <w:szCs w:val="22"/>
        </w:rPr>
        <w:t xml:space="preserve"> systém</w:t>
      </w:r>
      <w:r w:rsidR="001D533B" w:rsidRPr="00565E87">
        <w:rPr>
          <w:rFonts w:ascii="Times New Roman" w:hAnsi="Times New Roman"/>
          <w:color w:val="000000" w:themeColor="text1"/>
          <w:sz w:val="22"/>
          <w:szCs w:val="22"/>
        </w:rPr>
        <w:t>y</w:t>
      </w:r>
      <w:r w:rsidRPr="00565E87">
        <w:rPr>
          <w:rFonts w:ascii="Times New Roman" w:hAnsi="Times New Roman"/>
          <w:color w:val="000000" w:themeColor="text1"/>
          <w:sz w:val="22"/>
          <w:szCs w:val="22"/>
        </w:rPr>
        <w:t>,</w:t>
      </w:r>
    </w:p>
    <w:p w14:paraId="5287EC51" w14:textId="1BFE064E" w:rsidR="005335B9" w:rsidRPr="00565E87" w:rsidRDefault="005335B9" w:rsidP="005335B9">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tato služba bude zajištěna ze všech stanovišť nádob na veřejném prostranství, kde bude trvale nebo dočasně umístěna kterákoliv svozová nádoba, jejíž svoz je zajišťován dle čl. 2, odst. 2.2., písm. a) – g), přičemž za stanoviště se považuje plocha, vymezená v čl. 2, odst. 2.2., písm. h) v bodě 1</w:t>
      </w:r>
      <w:r w:rsidR="00080361" w:rsidRPr="00565E87">
        <w:rPr>
          <w:rFonts w:ascii="Times New Roman" w:hAnsi="Times New Roman"/>
          <w:color w:val="000000" w:themeColor="text1"/>
          <w:sz w:val="22"/>
          <w:szCs w:val="22"/>
        </w:rPr>
        <w:t>4</w:t>
      </w:r>
      <w:r w:rsidRPr="00565E87">
        <w:rPr>
          <w:rFonts w:ascii="Times New Roman" w:hAnsi="Times New Roman"/>
          <w:color w:val="000000" w:themeColor="text1"/>
          <w:sz w:val="22"/>
          <w:szCs w:val="22"/>
        </w:rPr>
        <w:t xml:space="preserve">) této smlouvy. Úklid se vztahuje také na </w:t>
      </w:r>
      <w:r w:rsidRPr="00565E87">
        <w:rPr>
          <w:rFonts w:ascii="Times New Roman" w:hAnsi="Times New Roman"/>
          <w:b/>
          <w:bCs/>
          <w:color w:val="000000" w:themeColor="text1"/>
          <w:sz w:val="22"/>
          <w:szCs w:val="22"/>
        </w:rPr>
        <w:t>bezprostřední okolí stanoviš</w:t>
      </w:r>
      <w:r w:rsidR="008C5BE6" w:rsidRPr="00565E87">
        <w:rPr>
          <w:rFonts w:ascii="Times New Roman" w:hAnsi="Times New Roman"/>
          <w:b/>
          <w:bCs/>
          <w:color w:val="000000" w:themeColor="text1"/>
          <w:sz w:val="22"/>
          <w:szCs w:val="22"/>
        </w:rPr>
        <w:t>ť</w:t>
      </w:r>
      <w:r w:rsidRPr="00565E87">
        <w:rPr>
          <w:rFonts w:ascii="Times New Roman" w:hAnsi="Times New Roman"/>
          <w:color w:val="000000" w:themeColor="text1"/>
          <w:sz w:val="22"/>
          <w:szCs w:val="22"/>
        </w:rPr>
        <w:t xml:space="preserve"> – v pásmu o šířce </w:t>
      </w:r>
      <w:r w:rsidRPr="00565E87">
        <w:rPr>
          <w:rFonts w:ascii="Times New Roman" w:hAnsi="Times New Roman"/>
          <w:b/>
          <w:bCs/>
          <w:color w:val="000000" w:themeColor="text1"/>
          <w:sz w:val="22"/>
          <w:szCs w:val="22"/>
        </w:rPr>
        <w:t>2 metry od jeho hran</w:t>
      </w:r>
      <w:r w:rsidRPr="00565E87">
        <w:rPr>
          <w:rFonts w:ascii="Times New Roman" w:hAnsi="Times New Roman"/>
          <w:color w:val="000000" w:themeColor="text1"/>
          <w:sz w:val="22"/>
          <w:szCs w:val="22"/>
        </w:rPr>
        <w:t xml:space="preserve"> ve všech směrech,</w:t>
      </w:r>
    </w:p>
    <w:p w14:paraId="4381CE8B" w14:textId="159C0D21" w:rsidR="005335B9" w:rsidRPr="00565E87" w:rsidRDefault="005335B9" w:rsidP="005335B9">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služba bude prováděna pro všechna stanoviště nádob pravidelně dle společného harmonogramu, stanoveného k úklidu stanovišť dle čl. 2, odst. 2.2., písm. h), bodu 1</w:t>
      </w:r>
      <w:r w:rsidR="003C3672" w:rsidRPr="00565E87">
        <w:rPr>
          <w:rFonts w:ascii="Times New Roman" w:hAnsi="Times New Roman"/>
          <w:color w:val="000000" w:themeColor="text1"/>
          <w:sz w:val="22"/>
          <w:szCs w:val="22"/>
        </w:rPr>
        <w:t>5</w:t>
      </w:r>
      <w:r w:rsidRPr="00565E87">
        <w:rPr>
          <w:rFonts w:ascii="Times New Roman" w:hAnsi="Times New Roman"/>
          <w:color w:val="000000" w:themeColor="text1"/>
          <w:sz w:val="22"/>
          <w:szCs w:val="22"/>
        </w:rPr>
        <w:t xml:space="preserve">), </w:t>
      </w:r>
    </w:p>
    <w:p w14:paraId="08089841" w14:textId="77777777" w:rsidR="006502BB" w:rsidRPr="00565E87" w:rsidRDefault="001E3B2E"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zhotovitel vždy neprodleně zajistí douklizení stanoviště a úklid znečištění vzniklého manipulací a nakládkou odpadu i v okolí stanoviště, </w:t>
      </w:r>
    </w:p>
    <w:p w14:paraId="4CC5A365" w14:textId="54205B09" w:rsidR="006502BB" w:rsidRPr="00565E87" w:rsidRDefault="001E3B2E" w:rsidP="008C5BE6">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 případě výskytu množství odpadu nad míru obvyklou, bude zhotovitelem pořízena fotodokumentace a předána e-mailem objednateli k prošetření původu odpadu a přijetí opatření</w:t>
      </w:r>
      <w:r w:rsidR="008C5BE6" w:rsidRPr="00565E87">
        <w:rPr>
          <w:rFonts w:ascii="Times New Roman" w:hAnsi="Times New Roman"/>
          <w:color w:val="000000" w:themeColor="text1"/>
          <w:sz w:val="22"/>
          <w:szCs w:val="22"/>
        </w:rPr>
        <w:t>. Zhotovitel zajistí odvoz odpadu až na základě pokynu objednatele, a to bez zbytečného odkladu,</w:t>
      </w:r>
    </w:p>
    <w:p w14:paraId="551A32DB" w14:textId="7138DF32" w:rsidR="006502BB" w:rsidRPr="00565E87" w:rsidRDefault="001E3B2E" w:rsidP="00BC142F">
      <w:pPr>
        <w:numPr>
          <w:ilvl w:val="1"/>
          <w:numId w:val="7"/>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veškeré náklady spojené se zajištěním odvozu</w:t>
      </w:r>
      <w:r w:rsidR="001D533B" w:rsidRPr="00565E87">
        <w:rPr>
          <w:rFonts w:ascii="Times New Roman" w:hAnsi="Times New Roman"/>
          <w:color w:val="000000" w:themeColor="text1"/>
          <w:sz w:val="22"/>
          <w:szCs w:val="22"/>
        </w:rPr>
        <w:t>, uskladnění a předání</w:t>
      </w:r>
      <w:r w:rsidRPr="00565E87">
        <w:rPr>
          <w:rFonts w:ascii="Times New Roman" w:hAnsi="Times New Roman"/>
          <w:color w:val="000000" w:themeColor="text1"/>
          <w:sz w:val="22"/>
          <w:szCs w:val="22"/>
        </w:rPr>
        <w:t xml:space="preserve"> elektroodpadu </w:t>
      </w:r>
      <w:r w:rsidR="001D533B" w:rsidRPr="00565E87">
        <w:rPr>
          <w:rFonts w:ascii="Times New Roman" w:hAnsi="Times New Roman"/>
          <w:color w:val="000000" w:themeColor="text1"/>
          <w:sz w:val="22"/>
          <w:szCs w:val="22"/>
        </w:rPr>
        <w:t xml:space="preserve">a pneumatik </w:t>
      </w:r>
      <w:r w:rsidRPr="00565E87">
        <w:rPr>
          <w:rFonts w:ascii="Times New Roman" w:hAnsi="Times New Roman"/>
          <w:color w:val="000000" w:themeColor="text1"/>
          <w:sz w:val="22"/>
          <w:szCs w:val="22"/>
        </w:rPr>
        <w:t xml:space="preserve">ze stanovišť nádob na odpad jsou zakalkulovány do jednotkových cen – viz příloha č. 1, tabulka </w:t>
      </w:r>
      <w:r w:rsidR="0053246A" w:rsidRPr="00565E87">
        <w:rPr>
          <w:rFonts w:ascii="Times New Roman" w:hAnsi="Times New Roman"/>
          <w:color w:val="000000" w:themeColor="text1"/>
          <w:sz w:val="22"/>
          <w:szCs w:val="22"/>
        </w:rPr>
        <w:t>i</w:t>
      </w:r>
      <w:r w:rsidR="00DC1AA8" w:rsidRPr="00565E87">
        <w:rPr>
          <w:rFonts w:ascii="Times New Roman" w:hAnsi="Times New Roman"/>
          <w:color w:val="000000" w:themeColor="text1"/>
          <w:sz w:val="22"/>
          <w:szCs w:val="22"/>
          <w:vertAlign w:val="subscript"/>
        </w:rPr>
        <w:t>6</w:t>
      </w:r>
      <w:r w:rsidRPr="00565E87">
        <w:rPr>
          <w:rFonts w:ascii="Times New Roman" w:hAnsi="Times New Roman"/>
          <w:color w:val="000000" w:themeColor="text1"/>
          <w:sz w:val="22"/>
          <w:szCs w:val="22"/>
        </w:rPr>
        <w:t>) smlouvy, přičemž předání odpadu v rámci zpětného odběru je bezúplatné.</w:t>
      </w:r>
    </w:p>
    <w:p w14:paraId="1B133980" w14:textId="77777777" w:rsidR="00CC3322" w:rsidRPr="00565E87" w:rsidRDefault="00CC3322" w:rsidP="00CC3322">
      <w:pPr>
        <w:suppressAutoHyphens/>
        <w:spacing w:after="200"/>
        <w:ind w:left="499"/>
        <w:jc w:val="both"/>
        <w:rPr>
          <w:rFonts w:ascii="Times New Roman" w:hAnsi="Times New Roman"/>
          <w:color w:val="000000" w:themeColor="text1"/>
          <w:sz w:val="22"/>
          <w:szCs w:val="22"/>
        </w:rPr>
      </w:pPr>
    </w:p>
    <w:p w14:paraId="5ED30D6B" w14:textId="77777777" w:rsidR="00CC3322" w:rsidRPr="00565E87" w:rsidRDefault="00CC3322" w:rsidP="00CC3322">
      <w:pPr>
        <w:pStyle w:val="Odstavecseseznamem"/>
        <w:numPr>
          <w:ilvl w:val="0"/>
          <w:numId w:val="38"/>
        </w:numPr>
        <w:suppressAutoHyphens/>
        <w:spacing w:after="240"/>
        <w:jc w:val="both"/>
        <w:rPr>
          <w:b/>
          <w:i/>
          <w:color w:val="000000" w:themeColor="text1"/>
          <w:sz w:val="22"/>
          <w:szCs w:val="22"/>
          <w:u w:val="single"/>
        </w:rPr>
      </w:pPr>
      <w:r w:rsidRPr="00565E87">
        <w:rPr>
          <w:b/>
          <w:i/>
          <w:color w:val="000000" w:themeColor="text1"/>
          <w:sz w:val="22"/>
          <w:szCs w:val="22"/>
          <w:u w:val="single"/>
        </w:rPr>
        <w:t xml:space="preserve">Vynáška – přepravení nádob ze stanoviště ke svozu nad 10 m  - při zajištění činností </w:t>
      </w:r>
      <w:bookmarkStart w:id="11" w:name="_Hlk201660221"/>
      <w:r w:rsidRPr="00565E87">
        <w:rPr>
          <w:b/>
          <w:i/>
          <w:color w:val="000000" w:themeColor="text1"/>
          <w:sz w:val="22"/>
          <w:szCs w:val="22"/>
          <w:u w:val="single"/>
        </w:rPr>
        <w:t>a), e), f) a g)</w:t>
      </w:r>
    </w:p>
    <w:bookmarkEnd w:id="11"/>
    <w:p w14:paraId="61B6A317" w14:textId="77777777" w:rsidR="00CC3322" w:rsidRPr="00565E87" w:rsidRDefault="00CC3322" w:rsidP="00CC3322">
      <w:pPr>
        <w:pStyle w:val="Odstavecseseznamem"/>
        <w:suppressAutoHyphens/>
        <w:ind w:left="1154"/>
        <w:jc w:val="both"/>
        <w:rPr>
          <w:b/>
          <w:color w:val="000000" w:themeColor="text1"/>
          <w:sz w:val="22"/>
          <w:szCs w:val="22"/>
        </w:rPr>
      </w:pPr>
    </w:p>
    <w:p w14:paraId="4C2606AB" w14:textId="085D26B7" w:rsidR="00CC3322" w:rsidRPr="00565E87" w:rsidRDefault="00CC3322" w:rsidP="00DB0121">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do vzdálenosti 10 m je manipulace </w:t>
      </w:r>
      <w:r w:rsidRPr="00565E87">
        <w:rPr>
          <w:color w:val="000000" w:themeColor="text1"/>
          <w:sz w:val="22"/>
          <w:szCs w:val="22"/>
        </w:rPr>
        <w:t xml:space="preserve">s nádobami a jejich přepravení z původního stanoviště ke svozovému vozu k vyprázdnění a zpět </w:t>
      </w:r>
      <w:r w:rsidRPr="00565E87">
        <w:rPr>
          <w:rFonts w:ascii="Times New Roman" w:hAnsi="Times New Roman"/>
          <w:color w:val="000000" w:themeColor="text1"/>
          <w:sz w:val="22"/>
          <w:szCs w:val="22"/>
        </w:rPr>
        <w:t xml:space="preserve">zahrnuta v jednotkových cenách za nádobu; při vzdálenosti nad 10 m se jedná o zvláštní službu – „vynáška“ – za příplatek, který je samostatně naceněn v příloze č. 1 v tabulce </w:t>
      </w:r>
      <w:r w:rsidR="002310EA" w:rsidRPr="00565E87">
        <w:rPr>
          <w:rFonts w:ascii="Times New Roman" w:hAnsi="Times New Roman"/>
          <w:color w:val="000000" w:themeColor="text1"/>
          <w:sz w:val="22"/>
          <w:szCs w:val="22"/>
        </w:rPr>
        <w:t>i</w:t>
      </w:r>
      <w:r w:rsidR="002310EA" w:rsidRPr="00565E87">
        <w:rPr>
          <w:rFonts w:ascii="Times New Roman" w:hAnsi="Times New Roman"/>
          <w:color w:val="000000" w:themeColor="text1"/>
          <w:sz w:val="22"/>
          <w:szCs w:val="22"/>
          <w:vertAlign w:val="subscript"/>
        </w:rPr>
        <w:t>7</w:t>
      </w:r>
      <w:r w:rsidRPr="00565E87">
        <w:rPr>
          <w:rFonts w:ascii="Times New Roman" w:hAnsi="Times New Roman"/>
          <w:color w:val="000000" w:themeColor="text1"/>
          <w:sz w:val="22"/>
          <w:szCs w:val="22"/>
        </w:rPr>
        <w:t>) a bude vždy přičten k položce za pronájem konkrétní nádoby</w:t>
      </w:r>
      <w:r w:rsidRPr="00565E87">
        <w:rPr>
          <w:color w:val="000000" w:themeColor="text1"/>
          <w:sz w:val="22"/>
          <w:szCs w:val="22"/>
        </w:rPr>
        <w:t>, které se doplňková služba týká</w:t>
      </w:r>
      <w:r w:rsidRPr="00565E87">
        <w:rPr>
          <w:rFonts w:ascii="Times New Roman" w:hAnsi="Times New Roman"/>
          <w:color w:val="000000" w:themeColor="text1"/>
          <w:sz w:val="22"/>
          <w:szCs w:val="22"/>
        </w:rPr>
        <w:t xml:space="preserve">. </w:t>
      </w:r>
      <w:r w:rsidRPr="00565E87">
        <w:rPr>
          <w:rFonts w:ascii="Times New Roman" w:hAnsi="Times New Roman"/>
          <w:b/>
          <w:color w:val="000000" w:themeColor="text1"/>
          <w:sz w:val="22"/>
          <w:szCs w:val="22"/>
        </w:rPr>
        <w:t>Vynáškou</w:t>
      </w:r>
      <w:r w:rsidRPr="00565E87">
        <w:rPr>
          <w:rFonts w:ascii="Times New Roman" w:hAnsi="Times New Roman"/>
          <w:color w:val="000000" w:themeColor="text1"/>
          <w:sz w:val="22"/>
          <w:szCs w:val="22"/>
        </w:rPr>
        <w:t xml:space="preserve"> se rozumí potřebná </w:t>
      </w:r>
      <w:r w:rsidRPr="00565E87">
        <w:rPr>
          <w:color w:val="000000" w:themeColor="text1"/>
          <w:sz w:val="22"/>
          <w:szCs w:val="22"/>
        </w:rPr>
        <w:t xml:space="preserve">manipulace k </w:t>
      </w:r>
      <w:r w:rsidRPr="00565E87">
        <w:rPr>
          <w:rFonts w:ascii="Times New Roman" w:hAnsi="Times New Roman"/>
          <w:color w:val="000000" w:themeColor="text1"/>
          <w:sz w:val="22"/>
          <w:szCs w:val="22"/>
        </w:rPr>
        <w:t>přepravení sběrných nádob pracovníky zhotovitele z</w:t>
      </w:r>
      <w:r w:rsidRPr="00565E87">
        <w:rPr>
          <w:color w:val="000000" w:themeColor="text1"/>
          <w:sz w:val="22"/>
          <w:szCs w:val="22"/>
        </w:rPr>
        <w:t xml:space="preserve"> původního</w:t>
      </w:r>
      <w:r w:rsidRPr="00565E87">
        <w:rPr>
          <w:rFonts w:ascii="Times New Roman" w:hAnsi="Times New Roman"/>
          <w:color w:val="000000" w:themeColor="text1"/>
          <w:sz w:val="22"/>
          <w:szCs w:val="22"/>
        </w:rPr>
        <w:t xml:space="preserve"> stanoviště k místu jejich vyprázdnění a zpět, jestliže vzdálenost mezi těmito místy přesahuje 10 m. Zpravidla se jedná o slepá ramena ulic či místa se ztíženou dostupností jako jsou schody, svah apod., kdy nelze svozovým vozem zajet blíže ke stanovišti nádob. Doplňkovou službu „vynáška“ přihlásí vždy objednatel zhotoviteli pro konkrétní nádoby písemným (e-mailovým) pokynem.  </w:t>
      </w:r>
    </w:p>
    <w:p w14:paraId="080A7B12" w14:textId="77777777" w:rsidR="00CC3322" w:rsidRPr="00565E87" w:rsidRDefault="00CC3322" w:rsidP="00CC3322">
      <w:pPr>
        <w:pStyle w:val="Odstavecseseznamem"/>
        <w:numPr>
          <w:ilvl w:val="0"/>
          <w:numId w:val="38"/>
        </w:numPr>
        <w:suppressAutoHyphens/>
        <w:spacing w:after="240"/>
        <w:jc w:val="both"/>
        <w:rPr>
          <w:b/>
          <w:i/>
          <w:color w:val="000000" w:themeColor="text1"/>
          <w:sz w:val="22"/>
          <w:szCs w:val="22"/>
          <w:u w:val="single"/>
        </w:rPr>
      </w:pPr>
      <w:r w:rsidRPr="00565E87">
        <w:rPr>
          <w:b/>
          <w:i/>
          <w:color w:val="000000" w:themeColor="text1"/>
          <w:sz w:val="22"/>
          <w:szCs w:val="22"/>
          <w:u w:val="single"/>
        </w:rPr>
        <w:t>Vybavení nádob zámkem – při zajištění činností a), e), f) a g)</w:t>
      </w:r>
    </w:p>
    <w:p w14:paraId="15201D2F" w14:textId="4711B8FB" w:rsidR="00CC3322" w:rsidRPr="00565E87" w:rsidRDefault="00CC3322" w:rsidP="00CC3322">
      <w:pPr>
        <w:numPr>
          <w:ilvl w:val="1"/>
          <w:numId w:val="7"/>
        </w:numPr>
        <w:suppressAutoHyphens/>
        <w:spacing w:after="200" w:line="276" w:lineRule="auto"/>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dle požadavku objednatele budou vytipované nádoby o objemu 120, 240, 660 a 770 litrů nebo 1.100 l na konkrétních stanovištích do 10 pracovních dnů od obdržení požadavku objednatele osazeny zámkem. Nádoby o objemu 120 a 240 l budou osazeny vždy gravitačním zámkem s automatickým odemykáním náklonem nádoby do určitého úhlu, které při svozu není nutné odemykat. Nádoby o objemu 660, 770 nebo 1.100 l budou osazeny visacím zámkem na řetízku. Všechny osazené zámky však budou vždy s cylindrickou vložkou typu FAB a tedy odemykatelné FAB klíčem, který bude při přistavení nádoby na konkrétní stanoviště předán zástupci v objektu (v počtu 1 ks ke každé nádobě), pro který je nádoba určena k užívání. Odemčení visacích zámků při každém svozu zajistí vždy svozová posádka, která si za tím účelem ponechá náhradní klíče. Všechny osazené zámky budou v majetku zhotovitele, který je oprávněn účtovat objednateli jejich pořízení a montáž, včetně veškerých dalších souvisejících úkonů, formou</w:t>
      </w:r>
      <w:r w:rsidR="00657C21" w:rsidRPr="00565E87">
        <w:rPr>
          <w:rFonts w:ascii="Times New Roman" w:hAnsi="Times New Roman"/>
          <w:color w:val="000000" w:themeColor="text1"/>
          <w:sz w:val="22"/>
          <w:szCs w:val="22"/>
        </w:rPr>
        <w:t xml:space="preserve"> příplatku k</w:t>
      </w:r>
      <w:r w:rsidRPr="00565E87">
        <w:rPr>
          <w:rFonts w:ascii="Times New Roman" w:hAnsi="Times New Roman"/>
          <w:color w:val="000000" w:themeColor="text1"/>
          <w:sz w:val="22"/>
          <w:szCs w:val="22"/>
        </w:rPr>
        <w:t xml:space="preserve"> pronájmu (tato položka je uvedena samostatně v příloze č. 1, v tabulce </w:t>
      </w:r>
      <w:r w:rsidR="00DB0121" w:rsidRPr="00565E87">
        <w:rPr>
          <w:rFonts w:ascii="Times New Roman" w:hAnsi="Times New Roman"/>
          <w:color w:val="000000" w:themeColor="text1"/>
          <w:sz w:val="22"/>
          <w:szCs w:val="22"/>
        </w:rPr>
        <w:t>i</w:t>
      </w:r>
      <w:r w:rsidR="00DB0121" w:rsidRPr="00565E87">
        <w:rPr>
          <w:rFonts w:ascii="Times New Roman" w:hAnsi="Times New Roman"/>
          <w:color w:val="000000" w:themeColor="text1"/>
          <w:sz w:val="22"/>
          <w:szCs w:val="22"/>
          <w:vertAlign w:val="subscript"/>
        </w:rPr>
        <w:t>8</w:t>
      </w:r>
      <w:r w:rsidRPr="00565E87">
        <w:rPr>
          <w:rFonts w:ascii="Times New Roman" w:hAnsi="Times New Roman"/>
          <w:color w:val="000000" w:themeColor="text1"/>
          <w:sz w:val="22"/>
          <w:szCs w:val="22"/>
        </w:rPr>
        <w:t xml:space="preserve">) smlouvy a bude vždy přičtena k položce za pronájem konkrétní nádoby na kterou bude </w:t>
      </w:r>
      <w:r w:rsidR="007A0421" w:rsidRPr="00565E87">
        <w:rPr>
          <w:rFonts w:ascii="Times New Roman" w:hAnsi="Times New Roman"/>
          <w:color w:val="000000" w:themeColor="text1"/>
          <w:sz w:val="22"/>
          <w:szCs w:val="22"/>
        </w:rPr>
        <w:t xml:space="preserve">objednatel </w:t>
      </w:r>
      <w:r w:rsidRPr="00565E87">
        <w:rPr>
          <w:rFonts w:ascii="Times New Roman" w:hAnsi="Times New Roman"/>
          <w:color w:val="000000" w:themeColor="text1"/>
          <w:sz w:val="22"/>
          <w:szCs w:val="22"/>
        </w:rPr>
        <w:t>požadov</w:t>
      </w:r>
      <w:r w:rsidR="007A0421" w:rsidRPr="00565E87">
        <w:rPr>
          <w:rFonts w:ascii="Times New Roman" w:hAnsi="Times New Roman"/>
          <w:color w:val="000000" w:themeColor="text1"/>
          <w:sz w:val="22"/>
          <w:szCs w:val="22"/>
        </w:rPr>
        <w:t>at zámek</w:t>
      </w:r>
      <w:r w:rsidRPr="00565E87">
        <w:rPr>
          <w:rFonts w:ascii="Times New Roman" w:hAnsi="Times New Roman"/>
          <w:color w:val="000000" w:themeColor="text1"/>
          <w:sz w:val="22"/>
          <w:szCs w:val="22"/>
        </w:rPr>
        <w:t xml:space="preserve"> instalovat).</w:t>
      </w:r>
    </w:p>
    <w:p w14:paraId="691DDB3D" w14:textId="77777777" w:rsidR="006502BB" w:rsidRPr="00565E87" w:rsidRDefault="006502BB">
      <w:pPr>
        <w:suppressAutoHyphens/>
        <w:jc w:val="both"/>
        <w:rPr>
          <w:rFonts w:ascii="Times New Roman" w:hAnsi="Times New Roman"/>
          <w:color w:val="000000" w:themeColor="text1"/>
          <w:sz w:val="24"/>
        </w:rPr>
      </w:pPr>
    </w:p>
    <w:p w14:paraId="3970B1A4" w14:textId="77777777" w:rsidR="006502BB" w:rsidRPr="00565E87" w:rsidRDefault="001E3B2E" w:rsidP="009A24B5">
      <w:pPr>
        <w:pStyle w:val="Odstavecseseznamem"/>
        <w:numPr>
          <w:ilvl w:val="0"/>
          <w:numId w:val="26"/>
        </w:numPr>
        <w:suppressAutoHyphens/>
        <w:spacing w:after="200"/>
        <w:jc w:val="both"/>
        <w:rPr>
          <w:b/>
          <w:i/>
          <w:color w:val="000000" w:themeColor="text1"/>
          <w:u w:val="single"/>
        </w:rPr>
      </w:pPr>
      <w:r w:rsidRPr="00565E87">
        <w:rPr>
          <w:b/>
          <w:i/>
          <w:color w:val="000000" w:themeColor="text1"/>
          <w:u w:val="single"/>
        </w:rPr>
        <w:t xml:space="preserve">Správa a provozování sběrného dvora, včetně jeho zřízení a vybavení </w:t>
      </w:r>
    </w:p>
    <w:p w14:paraId="335BAB6F" w14:textId="4054F3D3" w:rsidR="006502BB" w:rsidRPr="00565E87" w:rsidRDefault="001E3B2E">
      <w:pPr>
        <w:suppressAutoHyphens/>
        <w:ind w:left="737" w:hanging="37"/>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Jedná se o zajištění následujících činností zhotovitelem:</w:t>
      </w:r>
    </w:p>
    <w:p w14:paraId="5ECC8668" w14:textId="77777777" w:rsidR="006502BB" w:rsidRPr="00565E87" w:rsidRDefault="006502BB">
      <w:pPr>
        <w:suppressAutoHyphens/>
        <w:ind w:left="737" w:hanging="37"/>
        <w:jc w:val="both"/>
        <w:rPr>
          <w:rFonts w:ascii="Times New Roman" w:hAnsi="Times New Roman"/>
          <w:color w:val="000000" w:themeColor="text1"/>
          <w:sz w:val="22"/>
          <w:szCs w:val="22"/>
        </w:rPr>
      </w:pPr>
    </w:p>
    <w:p w14:paraId="674D2FC0" w14:textId="33C44FBA" w:rsidR="006502BB" w:rsidRPr="00565E87" w:rsidRDefault="001E3B2E" w:rsidP="009A24B5">
      <w:pPr>
        <w:numPr>
          <w:ilvl w:val="0"/>
          <w:numId w:val="39"/>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zajištění pozemku</w:t>
      </w:r>
      <w:r w:rsidRPr="00565E87">
        <w:rPr>
          <w:rFonts w:ascii="Times New Roman" w:hAnsi="Times New Roman"/>
          <w:color w:val="000000" w:themeColor="text1"/>
          <w:sz w:val="22"/>
          <w:szCs w:val="22"/>
        </w:rPr>
        <w:t xml:space="preserve"> o minimální výměře 1000 m</w:t>
      </w:r>
      <w:r w:rsidRPr="00565E87">
        <w:rPr>
          <w:rFonts w:ascii="Times New Roman" w:hAnsi="Times New Roman"/>
          <w:color w:val="000000" w:themeColor="text1"/>
          <w:sz w:val="22"/>
          <w:szCs w:val="22"/>
          <w:vertAlign w:val="superscript"/>
        </w:rPr>
        <w:t>2</w:t>
      </w:r>
      <w:r w:rsidRPr="00565E87">
        <w:rPr>
          <w:rFonts w:ascii="Times New Roman" w:hAnsi="Times New Roman"/>
          <w:color w:val="000000" w:themeColor="text1"/>
          <w:sz w:val="22"/>
          <w:szCs w:val="22"/>
        </w:rPr>
        <w:t>, vhodného pro umístění sběrného dvora na území Statutárního města Teplice. Pozemek bude ve vlastnictví zhotovitele, popř. v nájmu zhotovitele, a to na základě smluvního vztahu na dobu odpovídající nejméně době plnění této zakázky (tj. od 1. ledna 202</w:t>
      </w:r>
      <w:r w:rsidR="001874E1" w:rsidRPr="00565E87">
        <w:rPr>
          <w:rFonts w:ascii="Times New Roman" w:hAnsi="Times New Roman"/>
          <w:color w:val="000000" w:themeColor="text1"/>
          <w:sz w:val="22"/>
          <w:szCs w:val="22"/>
        </w:rPr>
        <w:t>6</w:t>
      </w:r>
      <w:r w:rsidRPr="00565E87">
        <w:rPr>
          <w:rFonts w:ascii="Times New Roman" w:hAnsi="Times New Roman"/>
          <w:color w:val="000000" w:themeColor="text1"/>
          <w:sz w:val="22"/>
          <w:szCs w:val="22"/>
        </w:rPr>
        <w:t xml:space="preserve"> do 31. prosince 20</w:t>
      </w:r>
      <w:r w:rsidR="001874E1" w:rsidRPr="00565E87">
        <w:rPr>
          <w:rFonts w:ascii="Times New Roman" w:hAnsi="Times New Roman"/>
          <w:color w:val="000000" w:themeColor="text1"/>
          <w:sz w:val="22"/>
          <w:szCs w:val="22"/>
        </w:rPr>
        <w:t>30</w:t>
      </w:r>
      <w:r w:rsidRPr="00565E87">
        <w:rPr>
          <w:rFonts w:ascii="Times New Roman" w:hAnsi="Times New Roman"/>
          <w:color w:val="000000" w:themeColor="text1"/>
          <w:sz w:val="22"/>
          <w:szCs w:val="22"/>
        </w:rPr>
        <w:t>),</w:t>
      </w:r>
    </w:p>
    <w:p w14:paraId="172DCF24" w14:textId="77777777" w:rsidR="006502BB" w:rsidRPr="00565E87" w:rsidRDefault="001E3B2E" w:rsidP="009A24B5">
      <w:pPr>
        <w:numPr>
          <w:ilvl w:val="0"/>
          <w:numId w:val="39"/>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zřízení sběrného dvora, vč. zajištění potřebných povolení</w:t>
      </w:r>
      <w:r w:rsidRPr="00565E87">
        <w:rPr>
          <w:rFonts w:ascii="Times New Roman" w:hAnsi="Times New Roman"/>
          <w:color w:val="000000" w:themeColor="text1"/>
          <w:sz w:val="22"/>
          <w:szCs w:val="22"/>
        </w:rPr>
        <w:t xml:space="preserve"> tak, aby byl provozován v souladu se všemi platnými předpisy (zejména pak předpisy v oblasti nakládání s odpady, oblasti ochrany přírody a životního prostředí, ochrany zdraví občanů, bezpečnosti práce a dodržení ochrany osobních údajů),</w:t>
      </w:r>
    </w:p>
    <w:p w14:paraId="53704B41" w14:textId="77777777" w:rsidR="006502BB" w:rsidRPr="00565E87" w:rsidRDefault="001E3B2E" w:rsidP="009A24B5">
      <w:pPr>
        <w:numPr>
          <w:ilvl w:val="0"/>
          <w:numId w:val="39"/>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poskytnutí veškerých technických zařízení a vybavení</w:t>
      </w:r>
      <w:r w:rsidRPr="00565E87">
        <w:rPr>
          <w:rFonts w:ascii="Times New Roman" w:hAnsi="Times New Roman"/>
          <w:color w:val="000000" w:themeColor="text1"/>
          <w:sz w:val="22"/>
          <w:szCs w:val="22"/>
        </w:rPr>
        <w:t xml:space="preserve"> pro bezchybný provoz sběrného dvora dle legislativních podmínek provozování sběrného dvora, </w:t>
      </w:r>
    </w:p>
    <w:p w14:paraId="1603D8C7" w14:textId="77777777" w:rsidR="006502BB" w:rsidRPr="00565E87" w:rsidRDefault="001E3B2E" w:rsidP="009A24B5">
      <w:pPr>
        <w:numPr>
          <w:ilvl w:val="0"/>
          <w:numId w:val="39"/>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vybavení sběrného dvora</w:t>
      </w:r>
      <w:r w:rsidRPr="00565E87">
        <w:rPr>
          <w:rFonts w:ascii="Times New Roman" w:hAnsi="Times New Roman"/>
          <w:color w:val="000000" w:themeColor="text1"/>
          <w:sz w:val="22"/>
          <w:szCs w:val="22"/>
        </w:rPr>
        <w:t xml:space="preserve"> odpovídajícími nádobami na jednotlivé druhy odpadů (např. speciálními boxy a kontejnery, vč. potřebného příslušenství jako záchytných van apod.), a to v počtu, objemové kapacitě a účelnosti technického zařízení, dostatečné pro příjem a řádné skladování veškerých odpadů předaných ve sběrném dvoře občany,</w:t>
      </w:r>
    </w:p>
    <w:p w14:paraId="2CA00DCE" w14:textId="77777777" w:rsidR="006502BB" w:rsidRPr="00565E87" w:rsidRDefault="001E3B2E" w:rsidP="009A24B5">
      <w:pPr>
        <w:numPr>
          <w:ilvl w:val="0"/>
          <w:numId w:val="39"/>
        </w:numPr>
        <w:suppressAutoHyphens/>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vybavení sběrného dvora</w:t>
      </w:r>
      <w:r w:rsidRPr="00565E87">
        <w:rPr>
          <w:rFonts w:ascii="Times New Roman" w:hAnsi="Times New Roman"/>
          <w:color w:val="000000" w:themeColor="text1"/>
          <w:sz w:val="22"/>
          <w:szCs w:val="22"/>
        </w:rPr>
        <w:t xml:space="preserve"> veškerým ostatním příslušenstvím, potřebným pro jeho provozování (např. váhou, kanceláří pro obsluhu sběrného dvora, uzamykatelným EKO-skladem apod.), </w:t>
      </w:r>
    </w:p>
    <w:p w14:paraId="3C54818A" w14:textId="4037FFE6" w:rsidR="006502BB" w:rsidRPr="00565E87" w:rsidRDefault="001E3B2E" w:rsidP="009A24B5">
      <w:pPr>
        <w:numPr>
          <w:ilvl w:val="0"/>
          <w:numId w:val="39"/>
        </w:numPr>
        <w:suppressAutoHyphens/>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zajištění celoročního provozu</w:t>
      </w:r>
      <w:r w:rsidRPr="00565E87">
        <w:rPr>
          <w:rFonts w:ascii="Times New Roman" w:hAnsi="Times New Roman"/>
          <w:color w:val="000000" w:themeColor="text1"/>
          <w:sz w:val="22"/>
          <w:szCs w:val="22"/>
        </w:rPr>
        <w:t xml:space="preserve"> sběrného dvora, vč. obsluhy minimálně v tomto rozsahu:</w:t>
      </w:r>
      <w:r w:rsidR="00FD0B1B"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 xml:space="preserve">Po – </w:t>
      </w:r>
      <w:r w:rsidR="004E20C0" w:rsidRPr="00565E87">
        <w:rPr>
          <w:rFonts w:ascii="Times New Roman" w:hAnsi="Times New Roman"/>
          <w:color w:val="000000" w:themeColor="text1"/>
          <w:sz w:val="22"/>
          <w:szCs w:val="22"/>
        </w:rPr>
        <w:t>So</w:t>
      </w:r>
      <w:r w:rsidRPr="00565E87">
        <w:rPr>
          <w:rFonts w:ascii="Times New Roman" w:hAnsi="Times New Roman"/>
          <w:color w:val="000000" w:themeColor="text1"/>
          <w:sz w:val="22"/>
          <w:szCs w:val="22"/>
        </w:rPr>
        <w:t xml:space="preserve">   </w:t>
      </w:r>
      <w:r w:rsidR="00FD0B1B" w:rsidRPr="00565E87">
        <w:rPr>
          <w:rFonts w:ascii="Times New Roman" w:hAnsi="Times New Roman"/>
          <w:color w:val="000000" w:themeColor="text1"/>
          <w:sz w:val="22"/>
          <w:szCs w:val="22"/>
        </w:rPr>
        <w:t xml:space="preserve">od </w:t>
      </w:r>
      <w:r w:rsidRPr="00565E87">
        <w:rPr>
          <w:rFonts w:ascii="Times New Roman" w:hAnsi="Times New Roman"/>
          <w:color w:val="000000" w:themeColor="text1"/>
          <w:sz w:val="22"/>
          <w:szCs w:val="22"/>
        </w:rPr>
        <w:t>8.</w:t>
      </w:r>
      <w:r w:rsidRPr="00565E87">
        <w:rPr>
          <w:rFonts w:ascii="Times New Roman" w:hAnsi="Times New Roman"/>
          <w:color w:val="000000" w:themeColor="text1"/>
          <w:sz w:val="22"/>
          <w:szCs w:val="22"/>
          <w:vertAlign w:val="superscript"/>
        </w:rPr>
        <w:t>00</w:t>
      </w:r>
      <w:r w:rsidRPr="00565E87">
        <w:rPr>
          <w:rFonts w:ascii="Times New Roman" w:hAnsi="Times New Roman"/>
          <w:color w:val="000000" w:themeColor="text1"/>
          <w:sz w:val="22"/>
          <w:szCs w:val="22"/>
        </w:rPr>
        <w:t xml:space="preserve"> </w:t>
      </w:r>
      <w:r w:rsidR="00FD0B1B" w:rsidRPr="00565E87">
        <w:rPr>
          <w:rFonts w:ascii="Times New Roman" w:hAnsi="Times New Roman"/>
          <w:color w:val="000000" w:themeColor="text1"/>
          <w:sz w:val="22"/>
          <w:szCs w:val="22"/>
        </w:rPr>
        <w:t xml:space="preserve">do </w:t>
      </w:r>
      <w:r w:rsidRPr="00565E87">
        <w:rPr>
          <w:rFonts w:ascii="Times New Roman" w:hAnsi="Times New Roman"/>
          <w:color w:val="000000" w:themeColor="text1"/>
          <w:sz w:val="22"/>
          <w:szCs w:val="22"/>
        </w:rPr>
        <w:t>18.</w:t>
      </w:r>
      <w:r w:rsidRPr="00565E87">
        <w:rPr>
          <w:rFonts w:ascii="Times New Roman" w:hAnsi="Times New Roman"/>
          <w:color w:val="000000" w:themeColor="text1"/>
          <w:sz w:val="22"/>
          <w:szCs w:val="22"/>
          <w:vertAlign w:val="superscript"/>
        </w:rPr>
        <w:t>00</w:t>
      </w:r>
      <w:r w:rsidRPr="00565E87">
        <w:rPr>
          <w:rFonts w:ascii="Times New Roman" w:hAnsi="Times New Roman"/>
          <w:color w:val="000000" w:themeColor="text1"/>
          <w:sz w:val="22"/>
          <w:szCs w:val="22"/>
        </w:rPr>
        <w:t xml:space="preserve"> hod.</w:t>
      </w:r>
    </w:p>
    <w:p w14:paraId="10FA571D" w14:textId="77777777" w:rsidR="006502BB" w:rsidRPr="00565E87" w:rsidRDefault="006502BB">
      <w:pPr>
        <w:ind w:left="86" w:firstLine="708"/>
        <w:jc w:val="both"/>
        <w:rPr>
          <w:rFonts w:ascii="Times New Roman" w:hAnsi="Times New Roman"/>
          <w:color w:val="000000" w:themeColor="text1"/>
          <w:sz w:val="22"/>
          <w:szCs w:val="22"/>
        </w:rPr>
      </w:pPr>
    </w:p>
    <w:p w14:paraId="6EECAE0D" w14:textId="77777777" w:rsidR="006502BB" w:rsidRPr="00565E87" w:rsidRDefault="001E3B2E" w:rsidP="009A24B5">
      <w:pPr>
        <w:numPr>
          <w:ilvl w:val="0"/>
          <w:numId w:val="39"/>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mimo dnů, které připadnou na státní svátek, dny pracovního klidu nebo 31.12. bude </w:t>
      </w:r>
      <w:r w:rsidRPr="00565E87">
        <w:rPr>
          <w:rFonts w:ascii="Times New Roman" w:hAnsi="Times New Roman"/>
          <w:b/>
          <w:color w:val="000000" w:themeColor="text1"/>
          <w:sz w:val="22"/>
          <w:szCs w:val="22"/>
        </w:rPr>
        <w:t>provoz sběrného dvora zajištěn vždy</w:t>
      </w:r>
      <w:r w:rsidRPr="00565E87">
        <w:rPr>
          <w:rFonts w:ascii="Times New Roman" w:hAnsi="Times New Roman"/>
          <w:color w:val="000000" w:themeColor="text1"/>
          <w:sz w:val="22"/>
          <w:szCs w:val="22"/>
        </w:rPr>
        <w:t>, minimálně ve výše uvedených provozních hodinách, bez výjimky (nutno zajistit např. zástup při čerpání dovolené obsluhou apod.),</w:t>
      </w:r>
    </w:p>
    <w:p w14:paraId="08DE239C" w14:textId="77777777" w:rsidR="006502BB" w:rsidRDefault="001E3B2E" w:rsidP="009A24B5">
      <w:pPr>
        <w:numPr>
          <w:ilvl w:val="0"/>
          <w:numId w:val="39"/>
        </w:numPr>
        <w:suppressAutoHyphens/>
        <w:spacing w:after="200"/>
        <w:jc w:val="both"/>
        <w:rPr>
          <w:rFonts w:ascii="Times New Roman" w:hAnsi="Times New Roman"/>
          <w:sz w:val="22"/>
          <w:szCs w:val="22"/>
        </w:rPr>
      </w:pPr>
      <w:r>
        <w:rPr>
          <w:rFonts w:ascii="Times New Roman" w:hAnsi="Times New Roman"/>
          <w:b/>
          <w:sz w:val="22"/>
          <w:szCs w:val="22"/>
        </w:rPr>
        <w:t>zajištění označení areálu</w:t>
      </w:r>
      <w:r>
        <w:rPr>
          <w:rFonts w:ascii="Times New Roman" w:hAnsi="Times New Roman"/>
          <w:sz w:val="22"/>
          <w:szCs w:val="22"/>
        </w:rPr>
        <w:t xml:space="preserve"> sběrného dvora cedulí, která bude informovat zejména o umístění sběrného dvora v tomto místě, údajích o provozovateli a o provozní době, po kterou bude sběrný dvůr otevřen,</w:t>
      </w:r>
    </w:p>
    <w:p w14:paraId="4D08C6F3" w14:textId="10A248B6" w:rsidR="006502BB" w:rsidRDefault="001E3B2E" w:rsidP="009A24B5">
      <w:pPr>
        <w:numPr>
          <w:ilvl w:val="0"/>
          <w:numId w:val="39"/>
        </w:numPr>
        <w:suppressAutoHyphens/>
        <w:spacing w:after="200"/>
        <w:jc w:val="both"/>
        <w:rPr>
          <w:rFonts w:ascii="Times New Roman" w:hAnsi="Times New Roman"/>
          <w:sz w:val="22"/>
          <w:szCs w:val="22"/>
        </w:rPr>
      </w:pPr>
      <w:r>
        <w:rPr>
          <w:rFonts w:ascii="Times New Roman" w:hAnsi="Times New Roman"/>
          <w:b/>
          <w:sz w:val="22"/>
          <w:szCs w:val="22"/>
        </w:rPr>
        <w:t xml:space="preserve">zajištění bezúplatného převzetí </w:t>
      </w:r>
      <w:r>
        <w:rPr>
          <w:rFonts w:ascii="Times New Roman" w:hAnsi="Times New Roman"/>
          <w:sz w:val="22"/>
          <w:szCs w:val="22"/>
        </w:rPr>
        <w:t xml:space="preserve">veškerých odpadů, uvedených </w:t>
      </w:r>
      <w:r w:rsidRPr="00F829B2">
        <w:rPr>
          <w:rFonts w:ascii="Times New Roman" w:hAnsi="Times New Roman"/>
          <w:sz w:val="22"/>
          <w:szCs w:val="22"/>
        </w:rPr>
        <w:t xml:space="preserve">v tabulce </w:t>
      </w:r>
      <w:r w:rsidR="0053246A" w:rsidRPr="00F829B2">
        <w:rPr>
          <w:rFonts w:ascii="Times New Roman" w:hAnsi="Times New Roman"/>
          <w:sz w:val="22"/>
          <w:szCs w:val="22"/>
        </w:rPr>
        <w:t>j</w:t>
      </w:r>
      <w:r w:rsidR="00F829B2" w:rsidRPr="00F829B2">
        <w:rPr>
          <w:rFonts w:ascii="Times New Roman" w:hAnsi="Times New Roman"/>
          <w:sz w:val="22"/>
          <w:szCs w:val="22"/>
          <w:vertAlign w:val="subscript"/>
        </w:rPr>
        <w:t>2</w:t>
      </w:r>
      <w:r w:rsidRPr="00F829B2">
        <w:rPr>
          <w:rFonts w:ascii="Times New Roman" w:hAnsi="Times New Roman"/>
          <w:sz w:val="22"/>
          <w:szCs w:val="22"/>
        </w:rPr>
        <w:t xml:space="preserve">) v příloze </w:t>
      </w:r>
      <w:r>
        <w:rPr>
          <w:rFonts w:ascii="Times New Roman" w:hAnsi="Times New Roman"/>
          <w:sz w:val="22"/>
          <w:szCs w:val="22"/>
        </w:rPr>
        <w:t>č. 1 této smlouvy od fyzických nepodnikajících osob, které doloží (např. nájemní smlouvou či jiným dokladem, případně čestným prohlášením), že jimi předávaný odpad vznikl na území města Teplice při činnosti fyzických osob. Prokázání t</w:t>
      </w:r>
      <w:r w:rsidR="0053246A">
        <w:rPr>
          <w:rFonts w:ascii="Times New Roman" w:hAnsi="Times New Roman"/>
          <w:sz w:val="22"/>
          <w:szCs w:val="22"/>
        </w:rPr>
        <w:t>éto</w:t>
      </w:r>
      <w:r>
        <w:rPr>
          <w:rFonts w:ascii="Times New Roman" w:hAnsi="Times New Roman"/>
          <w:sz w:val="22"/>
          <w:szCs w:val="22"/>
        </w:rPr>
        <w:t xml:space="preserve"> skutečnost</w:t>
      </w:r>
      <w:r w:rsidR="0053246A">
        <w:rPr>
          <w:rFonts w:ascii="Times New Roman" w:hAnsi="Times New Roman"/>
          <w:sz w:val="22"/>
          <w:szCs w:val="22"/>
        </w:rPr>
        <w:t>i</w:t>
      </w:r>
      <w:r>
        <w:rPr>
          <w:rFonts w:ascii="Times New Roman" w:hAnsi="Times New Roman"/>
          <w:sz w:val="22"/>
          <w:szCs w:val="22"/>
        </w:rPr>
        <w:t xml:space="preserve"> je podmínkou pro bezúplatné převzetí odpadu obsluhou sběrného dvora od předávající osoby a fakturaci objednateli v </w:t>
      </w:r>
      <w:r w:rsidRPr="00F829B2">
        <w:rPr>
          <w:rFonts w:ascii="Times New Roman" w:hAnsi="Times New Roman"/>
          <w:sz w:val="22"/>
          <w:szCs w:val="22"/>
        </w:rPr>
        <w:t>souladu s čl. 6.1</w:t>
      </w:r>
      <w:r w:rsidR="00F829B2">
        <w:rPr>
          <w:rFonts w:ascii="Times New Roman" w:hAnsi="Times New Roman"/>
          <w:sz w:val="22"/>
          <w:szCs w:val="22"/>
        </w:rPr>
        <w:t>.</w:t>
      </w:r>
      <w:r w:rsidRPr="00F829B2">
        <w:rPr>
          <w:rFonts w:ascii="Times New Roman" w:hAnsi="Times New Roman"/>
          <w:sz w:val="22"/>
          <w:szCs w:val="22"/>
        </w:rPr>
        <w:t xml:space="preserve"> smlouvy</w:t>
      </w:r>
      <w:r>
        <w:rPr>
          <w:rFonts w:ascii="Times New Roman" w:hAnsi="Times New Roman"/>
          <w:sz w:val="22"/>
          <w:szCs w:val="22"/>
        </w:rPr>
        <w:t xml:space="preserve">. V opačném případě se má za to, že původcem odpadu není obec a zhotovitel je tedy oprávněn požadovat od osoby předávající odpad úhradu dle skutečného množství a druhu odpadu dle aktuálně platného ceníku sběrného dvora (mimo systém a náklady obce), </w:t>
      </w:r>
    </w:p>
    <w:p w14:paraId="64C549B8" w14:textId="77777777" w:rsidR="006502BB" w:rsidRDefault="001E3B2E" w:rsidP="0019176E">
      <w:pPr>
        <w:suppressAutoHyphens/>
        <w:spacing w:after="200"/>
        <w:ind w:left="360"/>
        <w:jc w:val="both"/>
        <w:rPr>
          <w:rFonts w:ascii="Times New Roman" w:hAnsi="Times New Roman"/>
          <w:sz w:val="22"/>
          <w:szCs w:val="22"/>
        </w:rPr>
      </w:pPr>
      <w:r>
        <w:rPr>
          <w:rFonts w:ascii="Times New Roman" w:hAnsi="Times New Roman"/>
          <w:sz w:val="22"/>
          <w:szCs w:val="22"/>
        </w:rPr>
        <w:t xml:space="preserve">Na základě takto získaných informací bude obsluhou sběrného dvora při přejímce odpadů vedena evidence občanů, kteří odpad předají, včetně informací o druhu a množství předaných odpadů. Výpis z této evidence předloží zhotovitel objednateli kdykoliv na vyžádání. Při předání odpadů bude každému občanovi předložen doklad s informacemi o zpracování osobních údajů. Tuto informaci občan stvrdí svým podpisem v souladu s </w:t>
      </w:r>
      <w:r w:rsidRPr="00F829B2">
        <w:rPr>
          <w:rFonts w:ascii="Times New Roman" w:hAnsi="Times New Roman"/>
          <w:sz w:val="22"/>
          <w:szCs w:val="22"/>
        </w:rPr>
        <w:t xml:space="preserve">nařízením Evropského parlamentu a Rady (EU) 2016/679 ze dne 27. </w:t>
      </w:r>
      <w:r>
        <w:rPr>
          <w:rFonts w:ascii="Times New Roman" w:hAnsi="Times New Roman"/>
          <w:sz w:val="22"/>
          <w:szCs w:val="22"/>
        </w:rPr>
        <w:t>dubna 2016 o ochraně fyzických osob v souvislosti se zpracováním osobních údajů a o volném pohybu těchto údajů a o zrušení směrnice 95/46/ES,</w:t>
      </w:r>
    </w:p>
    <w:p w14:paraId="7FA9F1D4" w14:textId="38B0BA41" w:rsidR="006502BB" w:rsidRPr="004F7930" w:rsidRDefault="001E3B2E" w:rsidP="004F7930">
      <w:pPr>
        <w:numPr>
          <w:ilvl w:val="0"/>
          <w:numId w:val="41"/>
        </w:numPr>
        <w:suppressAutoHyphens/>
        <w:spacing w:after="200"/>
        <w:jc w:val="both"/>
        <w:rPr>
          <w:rFonts w:ascii="Times New Roman" w:hAnsi="Times New Roman"/>
          <w:sz w:val="22"/>
          <w:szCs w:val="22"/>
        </w:rPr>
      </w:pPr>
      <w:r>
        <w:rPr>
          <w:rFonts w:ascii="Times New Roman" w:hAnsi="Times New Roman"/>
          <w:b/>
          <w:sz w:val="22"/>
          <w:szCs w:val="22"/>
        </w:rPr>
        <w:t xml:space="preserve">zajištění dotřídění a skladování </w:t>
      </w:r>
      <w:r>
        <w:rPr>
          <w:rFonts w:ascii="Times New Roman" w:hAnsi="Times New Roman"/>
          <w:sz w:val="22"/>
          <w:szCs w:val="22"/>
        </w:rPr>
        <w:t>odpadů, převzatých dle podmínek specifikovaných v předchozí odrážce,</w:t>
      </w:r>
      <w:r w:rsidR="00CE02F4" w:rsidRPr="00CE02F4">
        <w:rPr>
          <w:rFonts w:ascii="Times New Roman" w:hAnsi="Times New Roman"/>
          <w:b/>
          <w:sz w:val="22"/>
          <w:szCs w:val="22"/>
        </w:rPr>
        <w:t xml:space="preserve"> </w:t>
      </w:r>
      <w:r w:rsidR="00CE02F4" w:rsidRPr="006526D2">
        <w:rPr>
          <w:rFonts w:ascii="Times New Roman" w:hAnsi="Times New Roman"/>
          <w:b/>
          <w:sz w:val="22"/>
          <w:szCs w:val="22"/>
        </w:rPr>
        <w:t xml:space="preserve">včetně </w:t>
      </w:r>
      <w:r w:rsidR="00CE02F4">
        <w:rPr>
          <w:rFonts w:ascii="Times New Roman" w:hAnsi="Times New Roman"/>
          <w:b/>
          <w:sz w:val="22"/>
          <w:szCs w:val="22"/>
        </w:rPr>
        <w:t>následné</w:t>
      </w:r>
      <w:r w:rsidR="00CE02F4" w:rsidRPr="006526D2">
        <w:rPr>
          <w:rFonts w:ascii="Times New Roman" w:hAnsi="Times New Roman"/>
          <w:b/>
          <w:sz w:val="22"/>
          <w:szCs w:val="22"/>
        </w:rPr>
        <w:t xml:space="preserve"> přepravy, využití či odstranění </w:t>
      </w:r>
      <w:r w:rsidR="00CE02F4" w:rsidRPr="006526D2">
        <w:rPr>
          <w:rFonts w:ascii="Times New Roman" w:hAnsi="Times New Roman"/>
          <w:sz w:val="22"/>
          <w:szCs w:val="22"/>
        </w:rPr>
        <w:t xml:space="preserve">všech předaných, resp. zhotovitelem převzatých druhů odpadů, které ve sběrném dvoře občané za výše uvedených podmínek odložili. Veškeré náklady na dotřídění, využití či odstranění těchto odpadů v koncovém zařízení, </w:t>
      </w:r>
      <w:r w:rsidR="00CE02F4" w:rsidRPr="00CE02F4">
        <w:rPr>
          <w:rFonts w:ascii="Times New Roman" w:hAnsi="Times New Roman"/>
          <w:sz w:val="22"/>
          <w:szCs w:val="22"/>
        </w:rPr>
        <w:t>včetně přepravních nákladů</w:t>
      </w:r>
      <w:r w:rsidR="004F7930">
        <w:rPr>
          <w:rFonts w:ascii="Times New Roman" w:hAnsi="Times New Roman"/>
          <w:sz w:val="22"/>
          <w:szCs w:val="22"/>
        </w:rPr>
        <w:t xml:space="preserve"> a skladování</w:t>
      </w:r>
      <w:r w:rsidR="00CE02F4" w:rsidRPr="00CE02F4">
        <w:rPr>
          <w:rFonts w:ascii="Times New Roman" w:hAnsi="Times New Roman"/>
          <w:sz w:val="22"/>
          <w:szCs w:val="22"/>
        </w:rPr>
        <w:t>, jsou vyjádřeny jednotkovými cenami za jednotlivé druhy odpadů – viz příloha č. 1, tabulka j</w:t>
      </w:r>
      <w:r w:rsidR="00CE02F4" w:rsidRPr="00CE02F4">
        <w:rPr>
          <w:rFonts w:ascii="Times New Roman" w:hAnsi="Times New Roman"/>
          <w:sz w:val="22"/>
          <w:szCs w:val="22"/>
          <w:vertAlign w:val="subscript"/>
        </w:rPr>
        <w:t>2</w:t>
      </w:r>
      <w:r w:rsidR="00CE02F4" w:rsidRPr="00CE02F4">
        <w:rPr>
          <w:rFonts w:ascii="Times New Roman" w:hAnsi="Times New Roman"/>
          <w:sz w:val="22"/>
          <w:szCs w:val="22"/>
        </w:rPr>
        <w:t>) smlouvy.</w:t>
      </w:r>
    </w:p>
    <w:p w14:paraId="35AF57FD" w14:textId="2B555AD8" w:rsidR="006502BB" w:rsidRDefault="001E3B2E" w:rsidP="009A24B5">
      <w:pPr>
        <w:numPr>
          <w:ilvl w:val="0"/>
          <w:numId w:val="41"/>
        </w:numPr>
        <w:suppressAutoHyphens/>
        <w:spacing w:after="200"/>
        <w:jc w:val="both"/>
        <w:rPr>
          <w:rFonts w:ascii="Times New Roman" w:hAnsi="Times New Roman"/>
          <w:sz w:val="22"/>
          <w:szCs w:val="22"/>
        </w:rPr>
      </w:pPr>
      <w:r>
        <w:rPr>
          <w:rFonts w:ascii="Times New Roman" w:hAnsi="Times New Roman"/>
          <w:b/>
          <w:sz w:val="22"/>
          <w:szCs w:val="22"/>
        </w:rPr>
        <w:t xml:space="preserve">v rámci sběrného dvora bude zřízeno místo zpětného </w:t>
      </w:r>
      <w:r w:rsidRPr="00B75E52">
        <w:rPr>
          <w:rFonts w:ascii="Times New Roman" w:hAnsi="Times New Roman"/>
          <w:b/>
          <w:color w:val="000000" w:themeColor="text1"/>
          <w:sz w:val="22"/>
          <w:szCs w:val="22"/>
        </w:rPr>
        <w:t xml:space="preserve">odběru </w:t>
      </w:r>
      <w:r w:rsidR="004F5A00" w:rsidRPr="0053246A">
        <w:rPr>
          <w:rFonts w:ascii="Times New Roman" w:hAnsi="Times New Roman"/>
          <w:bCs/>
          <w:color w:val="000000" w:themeColor="text1"/>
          <w:sz w:val="22"/>
          <w:szCs w:val="22"/>
        </w:rPr>
        <w:t xml:space="preserve">všech </w:t>
      </w:r>
      <w:r w:rsidRPr="00B75E52">
        <w:rPr>
          <w:rFonts w:ascii="Times New Roman" w:hAnsi="Times New Roman"/>
          <w:color w:val="000000" w:themeColor="text1"/>
          <w:sz w:val="22"/>
          <w:szCs w:val="22"/>
        </w:rPr>
        <w:t>vybraných výrobků</w:t>
      </w:r>
      <w:r w:rsidR="00110418" w:rsidRPr="00B75E52">
        <w:rPr>
          <w:rFonts w:ascii="Times New Roman" w:hAnsi="Times New Roman"/>
          <w:color w:val="000000" w:themeColor="text1"/>
          <w:sz w:val="22"/>
          <w:szCs w:val="22"/>
        </w:rPr>
        <w:t xml:space="preserve"> </w:t>
      </w:r>
      <w:r w:rsidR="00B75E52" w:rsidRPr="00B75E52">
        <w:rPr>
          <w:rFonts w:ascii="Times New Roman" w:hAnsi="Times New Roman"/>
          <w:color w:val="000000" w:themeColor="text1"/>
          <w:sz w:val="22"/>
          <w:szCs w:val="22"/>
        </w:rPr>
        <w:t xml:space="preserve">s ukončenou životností, </w:t>
      </w:r>
      <w:r w:rsidR="004F5A00" w:rsidRPr="00B75E52">
        <w:rPr>
          <w:rFonts w:ascii="Times New Roman" w:hAnsi="Times New Roman"/>
          <w:color w:val="000000" w:themeColor="text1"/>
          <w:sz w:val="22"/>
          <w:szCs w:val="22"/>
        </w:rPr>
        <w:t>specifikovaných zákonem č. 542/2020</w:t>
      </w:r>
      <w:r w:rsidRPr="00B75E52">
        <w:rPr>
          <w:rFonts w:ascii="Times New Roman" w:hAnsi="Times New Roman"/>
          <w:color w:val="000000" w:themeColor="text1"/>
          <w:sz w:val="22"/>
          <w:szCs w:val="22"/>
        </w:rPr>
        <w:t xml:space="preserve"> </w:t>
      </w:r>
      <w:r w:rsidR="004F5A00" w:rsidRPr="00B75E52">
        <w:rPr>
          <w:rFonts w:ascii="Times New Roman" w:hAnsi="Times New Roman"/>
          <w:color w:val="000000" w:themeColor="text1"/>
          <w:sz w:val="22"/>
          <w:szCs w:val="22"/>
        </w:rPr>
        <w:t xml:space="preserve">Sb., o výrobcích s ukončenou životností, vyjma vozidel a zhotovitelem </w:t>
      </w:r>
      <w:r w:rsidRPr="00B75E52">
        <w:rPr>
          <w:rFonts w:ascii="Times New Roman" w:hAnsi="Times New Roman"/>
          <w:color w:val="000000" w:themeColor="text1"/>
          <w:sz w:val="22"/>
          <w:szCs w:val="22"/>
        </w:rPr>
        <w:t>zajištěna spolupráce s kolektivními systémy tak</w:t>
      </w:r>
      <w:r>
        <w:rPr>
          <w:rFonts w:ascii="Times New Roman" w:hAnsi="Times New Roman"/>
          <w:sz w:val="22"/>
          <w:szCs w:val="22"/>
        </w:rPr>
        <w:t xml:space="preserve">, aby byl po celou dobu trvání </w:t>
      </w:r>
      <w:r w:rsidR="004F5A00">
        <w:rPr>
          <w:rFonts w:ascii="Times New Roman" w:hAnsi="Times New Roman"/>
          <w:sz w:val="22"/>
          <w:szCs w:val="22"/>
        </w:rPr>
        <w:t xml:space="preserve">této </w:t>
      </w:r>
      <w:r>
        <w:rPr>
          <w:rFonts w:ascii="Times New Roman" w:hAnsi="Times New Roman"/>
          <w:sz w:val="22"/>
          <w:szCs w:val="22"/>
        </w:rPr>
        <w:t xml:space="preserve">smlouvy zabezpečen </w:t>
      </w:r>
      <w:r w:rsidR="004F5A00">
        <w:rPr>
          <w:rFonts w:ascii="Times New Roman" w:hAnsi="Times New Roman"/>
          <w:sz w:val="22"/>
          <w:szCs w:val="22"/>
        </w:rPr>
        <w:t xml:space="preserve">jejich </w:t>
      </w:r>
      <w:r>
        <w:rPr>
          <w:rFonts w:ascii="Times New Roman" w:hAnsi="Times New Roman"/>
          <w:sz w:val="22"/>
          <w:szCs w:val="22"/>
        </w:rPr>
        <w:t>zpětný odběr,</w:t>
      </w:r>
    </w:p>
    <w:p w14:paraId="22CF560F" w14:textId="105B899D" w:rsidR="006502BB" w:rsidRDefault="001E3B2E" w:rsidP="009A24B5">
      <w:pPr>
        <w:numPr>
          <w:ilvl w:val="0"/>
          <w:numId w:val="41"/>
        </w:numPr>
        <w:suppressAutoHyphens/>
        <w:spacing w:after="200"/>
        <w:jc w:val="both"/>
        <w:rPr>
          <w:rFonts w:ascii="Times New Roman" w:hAnsi="Times New Roman"/>
          <w:sz w:val="22"/>
          <w:szCs w:val="22"/>
        </w:rPr>
      </w:pPr>
      <w:r>
        <w:rPr>
          <w:rFonts w:ascii="Times New Roman" w:hAnsi="Times New Roman"/>
          <w:b/>
          <w:sz w:val="22"/>
          <w:szCs w:val="22"/>
        </w:rPr>
        <w:lastRenderedPageBreak/>
        <w:t>zajištění převzetí,</w:t>
      </w:r>
      <w:r w:rsidR="00CE02F4">
        <w:rPr>
          <w:rFonts w:ascii="Times New Roman" w:hAnsi="Times New Roman"/>
          <w:b/>
          <w:sz w:val="22"/>
          <w:szCs w:val="22"/>
        </w:rPr>
        <w:t xml:space="preserve"> manipulace,</w:t>
      </w:r>
      <w:r>
        <w:rPr>
          <w:rFonts w:ascii="Times New Roman" w:hAnsi="Times New Roman"/>
          <w:b/>
          <w:sz w:val="22"/>
          <w:szCs w:val="22"/>
        </w:rPr>
        <w:t xml:space="preserve"> dotřídění a skladování všech předaných vybraných výrobků</w:t>
      </w:r>
      <w:r w:rsidR="00B75E52">
        <w:rPr>
          <w:rFonts w:ascii="Times New Roman" w:hAnsi="Times New Roman"/>
          <w:b/>
          <w:sz w:val="22"/>
          <w:szCs w:val="22"/>
        </w:rPr>
        <w:t xml:space="preserve"> s ukončenou životností</w:t>
      </w:r>
      <w:r w:rsidR="00AC0C85">
        <w:rPr>
          <w:rFonts w:ascii="Times New Roman" w:hAnsi="Times New Roman"/>
          <w:b/>
          <w:sz w:val="22"/>
          <w:szCs w:val="22"/>
        </w:rPr>
        <w:t xml:space="preserve"> dle předchozího odstavce </w:t>
      </w:r>
      <w:r>
        <w:rPr>
          <w:rFonts w:ascii="Times New Roman" w:hAnsi="Times New Roman"/>
          <w:b/>
          <w:sz w:val="22"/>
          <w:szCs w:val="22"/>
        </w:rPr>
        <w:t>a zajištění jejich zpětného odběru</w:t>
      </w:r>
      <w:r w:rsidR="00CE02F4">
        <w:rPr>
          <w:rFonts w:ascii="Times New Roman" w:hAnsi="Times New Roman"/>
          <w:b/>
          <w:sz w:val="22"/>
          <w:szCs w:val="22"/>
        </w:rPr>
        <w:t xml:space="preserve"> </w:t>
      </w:r>
      <w:r w:rsidR="00CE02F4" w:rsidRPr="00CE02F4">
        <w:rPr>
          <w:rFonts w:ascii="Times New Roman" w:hAnsi="Times New Roman"/>
          <w:bCs/>
          <w:sz w:val="22"/>
          <w:szCs w:val="22"/>
        </w:rPr>
        <w:t xml:space="preserve">(naceněno v příloze č. 1 </w:t>
      </w:r>
      <w:r w:rsidR="00CE02F4">
        <w:rPr>
          <w:rFonts w:ascii="Times New Roman" w:hAnsi="Times New Roman"/>
          <w:bCs/>
          <w:sz w:val="22"/>
          <w:szCs w:val="22"/>
        </w:rPr>
        <w:t xml:space="preserve">v </w:t>
      </w:r>
      <w:r w:rsidR="00CE02F4" w:rsidRPr="00CE02F4">
        <w:rPr>
          <w:rFonts w:ascii="Times New Roman" w:hAnsi="Times New Roman"/>
          <w:bCs/>
          <w:sz w:val="22"/>
          <w:szCs w:val="22"/>
        </w:rPr>
        <w:t>tabul</w:t>
      </w:r>
      <w:r w:rsidR="00CE02F4">
        <w:rPr>
          <w:rFonts w:ascii="Times New Roman" w:hAnsi="Times New Roman"/>
          <w:bCs/>
          <w:sz w:val="22"/>
          <w:szCs w:val="22"/>
        </w:rPr>
        <w:t>ce</w:t>
      </w:r>
      <w:r w:rsidR="00CE02F4" w:rsidRPr="00CE02F4">
        <w:rPr>
          <w:rFonts w:ascii="Times New Roman" w:hAnsi="Times New Roman"/>
          <w:bCs/>
          <w:sz w:val="22"/>
          <w:szCs w:val="22"/>
        </w:rPr>
        <w:t xml:space="preserve"> j</w:t>
      </w:r>
      <w:r w:rsidR="00CE02F4" w:rsidRPr="00CE02F4">
        <w:rPr>
          <w:rFonts w:ascii="Times New Roman" w:hAnsi="Times New Roman"/>
          <w:bCs/>
          <w:sz w:val="22"/>
          <w:szCs w:val="22"/>
          <w:vertAlign w:val="subscript"/>
        </w:rPr>
        <w:t>3</w:t>
      </w:r>
      <w:r w:rsidR="00CE02F4" w:rsidRPr="00CE02F4">
        <w:rPr>
          <w:rFonts w:ascii="Times New Roman" w:hAnsi="Times New Roman"/>
          <w:bCs/>
          <w:sz w:val="22"/>
          <w:szCs w:val="22"/>
        </w:rPr>
        <w:t>)</w:t>
      </w:r>
      <w:r w:rsidR="00CE02F4">
        <w:rPr>
          <w:rFonts w:ascii="Times New Roman" w:hAnsi="Times New Roman"/>
          <w:b/>
          <w:sz w:val="22"/>
          <w:szCs w:val="22"/>
        </w:rPr>
        <w:t>,</w:t>
      </w:r>
    </w:p>
    <w:p w14:paraId="1719746C" w14:textId="1AA51E70" w:rsidR="00CE02F4" w:rsidRPr="00565E87" w:rsidRDefault="001E3B2E" w:rsidP="009A24B5">
      <w:pPr>
        <w:numPr>
          <w:ilvl w:val="0"/>
          <w:numId w:val="41"/>
        </w:numPr>
        <w:suppressAutoHyphens/>
        <w:spacing w:after="200"/>
        <w:jc w:val="both"/>
        <w:rPr>
          <w:rFonts w:ascii="Times New Roman" w:hAnsi="Times New Roman"/>
          <w:color w:val="000000" w:themeColor="text1"/>
          <w:sz w:val="22"/>
          <w:szCs w:val="22"/>
        </w:rPr>
      </w:pPr>
      <w:bookmarkStart w:id="12" w:name="_Hlk199152597"/>
      <w:r>
        <w:rPr>
          <w:rFonts w:ascii="Times New Roman" w:hAnsi="Times New Roman"/>
          <w:sz w:val="22"/>
          <w:szCs w:val="22"/>
        </w:rPr>
        <w:t xml:space="preserve">veškeré </w:t>
      </w:r>
      <w:r w:rsidRPr="00565E87">
        <w:rPr>
          <w:rFonts w:ascii="Times New Roman" w:hAnsi="Times New Roman"/>
          <w:color w:val="000000" w:themeColor="text1"/>
          <w:sz w:val="22"/>
          <w:szCs w:val="22"/>
        </w:rPr>
        <w:t>náklady spojené se správou a provozováním sběrného dvora</w:t>
      </w:r>
      <w:r w:rsidR="00CE02F4" w:rsidRPr="00565E87">
        <w:rPr>
          <w:rFonts w:ascii="Times New Roman" w:hAnsi="Times New Roman"/>
          <w:color w:val="000000" w:themeColor="text1"/>
          <w:sz w:val="22"/>
          <w:szCs w:val="22"/>
        </w:rPr>
        <w:t>, včetně místa zpětného odběru</w:t>
      </w:r>
      <w:r w:rsidRPr="00565E87">
        <w:rPr>
          <w:rFonts w:ascii="Times New Roman" w:hAnsi="Times New Roman"/>
          <w:color w:val="000000" w:themeColor="text1"/>
          <w:sz w:val="22"/>
          <w:szCs w:val="22"/>
        </w:rPr>
        <w:t xml:space="preserve"> ve výše uvedeném rozsahu čl. 2, odst. 2.2., písm. </w:t>
      </w:r>
      <w:r w:rsidR="0053246A" w:rsidRPr="00565E87">
        <w:rPr>
          <w:rFonts w:ascii="Times New Roman" w:hAnsi="Times New Roman"/>
          <w:color w:val="000000" w:themeColor="text1"/>
          <w:sz w:val="22"/>
          <w:szCs w:val="22"/>
        </w:rPr>
        <w:t>j</w:t>
      </w:r>
      <w:r w:rsidRPr="00565E87">
        <w:rPr>
          <w:rFonts w:ascii="Times New Roman" w:hAnsi="Times New Roman"/>
          <w:color w:val="000000" w:themeColor="text1"/>
          <w:sz w:val="22"/>
          <w:szCs w:val="22"/>
        </w:rPr>
        <w:t xml:space="preserve">) jsou vyjádřeny paušální cenou za rok – viz příloha č. 1, tabulka </w:t>
      </w:r>
      <w:r w:rsidR="0053246A" w:rsidRPr="00565E87">
        <w:rPr>
          <w:rFonts w:ascii="Times New Roman" w:hAnsi="Times New Roman"/>
          <w:color w:val="000000" w:themeColor="text1"/>
          <w:sz w:val="22"/>
          <w:szCs w:val="22"/>
        </w:rPr>
        <w:t>j</w:t>
      </w:r>
      <w:r w:rsidR="00CE02F4" w:rsidRPr="00565E87">
        <w:rPr>
          <w:rFonts w:ascii="Times New Roman" w:hAnsi="Times New Roman"/>
          <w:color w:val="000000" w:themeColor="text1"/>
          <w:sz w:val="22"/>
          <w:szCs w:val="22"/>
          <w:vertAlign w:val="subscript"/>
        </w:rPr>
        <w:t>1</w:t>
      </w:r>
      <w:r w:rsidRPr="00565E87">
        <w:rPr>
          <w:rFonts w:ascii="Times New Roman" w:hAnsi="Times New Roman"/>
          <w:color w:val="000000" w:themeColor="text1"/>
          <w:sz w:val="22"/>
          <w:szCs w:val="22"/>
        </w:rPr>
        <w:t>) smlouvy</w:t>
      </w:r>
      <w:r w:rsidR="006A6473"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w:t>
      </w:r>
    </w:p>
    <w:p w14:paraId="6D4D7F93" w14:textId="77777777" w:rsidR="004929B0" w:rsidRPr="00565E87" w:rsidRDefault="004929B0" w:rsidP="004929B0">
      <w:pPr>
        <w:suppressAutoHyphens/>
        <w:spacing w:after="200"/>
        <w:ind w:left="360"/>
        <w:jc w:val="both"/>
        <w:rPr>
          <w:rFonts w:ascii="Times New Roman" w:hAnsi="Times New Roman"/>
          <w:color w:val="000000" w:themeColor="text1"/>
          <w:sz w:val="22"/>
          <w:szCs w:val="22"/>
        </w:rPr>
      </w:pPr>
    </w:p>
    <w:bookmarkEnd w:id="12"/>
    <w:p w14:paraId="52EA9452" w14:textId="3A1663DD" w:rsidR="00541C61" w:rsidRPr="00565E87" w:rsidRDefault="00541C61" w:rsidP="009A24B5">
      <w:pPr>
        <w:pStyle w:val="Odstavecseseznamem"/>
        <w:numPr>
          <w:ilvl w:val="0"/>
          <w:numId w:val="26"/>
        </w:numPr>
        <w:suppressAutoHyphens/>
        <w:spacing w:after="200"/>
        <w:jc w:val="both"/>
        <w:rPr>
          <w:b/>
          <w:i/>
          <w:color w:val="000000" w:themeColor="text1"/>
          <w:u w:val="single"/>
        </w:rPr>
      </w:pPr>
      <w:r w:rsidRPr="00565E87">
        <w:rPr>
          <w:b/>
          <w:i/>
          <w:color w:val="000000" w:themeColor="text1"/>
          <w:u w:val="single"/>
        </w:rPr>
        <w:t>Správa a provozování RE-USE point, včetně jeho zřízení a vybavení</w:t>
      </w:r>
    </w:p>
    <w:p w14:paraId="0801DC2C" w14:textId="07560CB4" w:rsidR="00CD0D27" w:rsidRPr="00565E87" w:rsidRDefault="00CD0D27" w:rsidP="00CD0D27">
      <w:pPr>
        <w:pStyle w:val="Odstavecseseznamem"/>
        <w:suppressAutoHyphens/>
        <w:ind w:left="360"/>
        <w:jc w:val="both"/>
        <w:rPr>
          <w:color w:val="000000" w:themeColor="text1"/>
          <w:sz w:val="22"/>
          <w:szCs w:val="22"/>
        </w:rPr>
      </w:pPr>
      <w:r w:rsidRPr="00565E87">
        <w:rPr>
          <w:color w:val="000000" w:themeColor="text1"/>
          <w:sz w:val="22"/>
          <w:szCs w:val="22"/>
        </w:rPr>
        <w:t>Jedná se o zajištění následujících činností zhotovitelem:</w:t>
      </w:r>
    </w:p>
    <w:p w14:paraId="0B320307" w14:textId="77777777" w:rsidR="00CD0D27" w:rsidRPr="00565E87" w:rsidRDefault="00CD0D27" w:rsidP="00CD0D27">
      <w:pPr>
        <w:pStyle w:val="Odstavecseseznamem"/>
        <w:suppressAutoHyphens/>
        <w:ind w:left="360"/>
        <w:jc w:val="both"/>
        <w:rPr>
          <w:color w:val="000000" w:themeColor="text1"/>
          <w:sz w:val="22"/>
          <w:szCs w:val="22"/>
        </w:rPr>
      </w:pPr>
    </w:p>
    <w:p w14:paraId="0C48F2A5" w14:textId="269C2946" w:rsidR="00541C61" w:rsidRPr="00565E87" w:rsidRDefault="00541C61" w:rsidP="009A24B5">
      <w:pPr>
        <w:widowControl w:val="0"/>
        <w:numPr>
          <w:ilvl w:val="0"/>
          <w:numId w:val="42"/>
        </w:numPr>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zajištění uzavřeného zastřešeného prostoru pod uzamčením</w:t>
      </w:r>
      <w:r w:rsidRPr="00565E87">
        <w:rPr>
          <w:rFonts w:ascii="Times New Roman" w:hAnsi="Times New Roman"/>
          <w:color w:val="000000" w:themeColor="text1"/>
          <w:sz w:val="22"/>
          <w:szCs w:val="22"/>
        </w:rPr>
        <w:t xml:space="preserve"> (např. mobilní buňky) o min. výměře 13 m</w:t>
      </w:r>
      <w:r w:rsidRPr="00565E87">
        <w:rPr>
          <w:rFonts w:ascii="Times New Roman" w:hAnsi="Times New Roman"/>
          <w:color w:val="000000" w:themeColor="text1"/>
          <w:sz w:val="22"/>
          <w:szCs w:val="22"/>
          <w:vertAlign w:val="superscript"/>
        </w:rPr>
        <w:t>2</w:t>
      </w:r>
      <w:r w:rsidRPr="00565E87">
        <w:rPr>
          <w:rFonts w:ascii="Times New Roman" w:hAnsi="Times New Roman"/>
          <w:color w:val="000000" w:themeColor="text1"/>
          <w:sz w:val="22"/>
          <w:szCs w:val="22"/>
        </w:rPr>
        <w:t>, uzpůsobeného k</w:t>
      </w:r>
      <w:r w:rsidRPr="00565E87">
        <w:rPr>
          <w:rFonts w:ascii="Times New Roman" w:hAnsi="Times New Roman"/>
          <w:b/>
          <w:color w:val="000000" w:themeColor="text1"/>
          <w:sz w:val="22"/>
          <w:szCs w:val="22"/>
        </w:rPr>
        <w:t xml:space="preserve"> provozování RE-USE point</w:t>
      </w:r>
      <w:r w:rsidRPr="00565E87">
        <w:rPr>
          <w:rFonts w:ascii="Times New Roman" w:hAnsi="Times New Roman"/>
          <w:color w:val="000000" w:themeColor="text1"/>
          <w:sz w:val="22"/>
          <w:szCs w:val="22"/>
        </w:rPr>
        <w:t xml:space="preserve"> a umístěného v areálu nebo těsné blízkosti sběrného dvora,</w:t>
      </w:r>
    </w:p>
    <w:p w14:paraId="65916A26" w14:textId="407AA06C" w:rsidR="00541C61" w:rsidRPr="00565E87" w:rsidRDefault="00541C61" w:rsidP="009A24B5">
      <w:pPr>
        <w:widowControl w:val="0"/>
        <w:numPr>
          <w:ilvl w:val="0"/>
          <w:numId w:val="42"/>
        </w:numPr>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zřízení RE-USE point, vč. zajištění potřebných povolení</w:t>
      </w:r>
      <w:r w:rsidRPr="00565E87">
        <w:rPr>
          <w:rFonts w:ascii="Times New Roman" w:hAnsi="Times New Roman"/>
          <w:color w:val="000000" w:themeColor="text1"/>
          <w:sz w:val="22"/>
          <w:szCs w:val="22"/>
        </w:rPr>
        <w:t xml:space="preserve"> tak, aby bylo provozováno v souladu se všemi platnými předpisy (zejména pak předpisy v oblasti nakládání s odpady, oblasti ochrany přírody a životního prostředí, ochrany zdraví občanů, bezpečnosti práce a dodržení ochrany osobních údajů),</w:t>
      </w:r>
    </w:p>
    <w:p w14:paraId="16A21537" w14:textId="3E6B8CD0" w:rsidR="00541C61" w:rsidRPr="00565E87" w:rsidRDefault="00541C61" w:rsidP="009A24B5">
      <w:pPr>
        <w:widowControl w:val="0"/>
        <w:numPr>
          <w:ilvl w:val="0"/>
          <w:numId w:val="42"/>
        </w:numPr>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 xml:space="preserve">vybavení vnitřního prostoru RE-USE point regály či policemi dle dispozic </w:t>
      </w:r>
      <w:r w:rsidRPr="00565E87">
        <w:rPr>
          <w:rFonts w:ascii="Times New Roman" w:hAnsi="Times New Roman"/>
          <w:color w:val="000000" w:themeColor="text1"/>
          <w:sz w:val="22"/>
          <w:szCs w:val="22"/>
        </w:rPr>
        <w:t>pro co možná nejefektivnější využití prostoru a uskladnění co nejvíce věcí předaných k dalšímu využití a zajištění jejich řádného skladování tak, že nedojde k jejich poškození nebo znehodnocení,</w:t>
      </w:r>
    </w:p>
    <w:p w14:paraId="6314978D" w14:textId="39EC1D91" w:rsidR="00541C61" w:rsidRPr="00565E87" w:rsidRDefault="00541C61" w:rsidP="009A24B5">
      <w:pPr>
        <w:widowControl w:val="0"/>
        <w:numPr>
          <w:ilvl w:val="0"/>
          <w:numId w:val="42"/>
        </w:numPr>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zajištění celoročního provozu</w:t>
      </w:r>
      <w:r w:rsidRPr="00565E87">
        <w:rPr>
          <w:rFonts w:ascii="Times New Roman" w:hAnsi="Times New Roman"/>
          <w:color w:val="000000" w:themeColor="text1"/>
          <w:sz w:val="22"/>
          <w:szCs w:val="22"/>
        </w:rPr>
        <w:t xml:space="preserve"> RE-USE point, vč. obsluhy, minimálně v rozsahu provozních hodin sběrného dvora dle čl. 2, odst. 2.2., písm. j),</w:t>
      </w:r>
    </w:p>
    <w:p w14:paraId="2806DB62" w14:textId="77777777" w:rsidR="00541C61" w:rsidRPr="00565E87" w:rsidRDefault="00541C61" w:rsidP="00541C61">
      <w:pPr>
        <w:widowControl w:val="0"/>
        <w:jc w:val="both"/>
        <w:rPr>
          <w:rFonts w:ascii="Times New Roman" w:hAnsi="Times New Roman"/>
          <w:color w:val="000000" w:themeColor="text1"/>
          <w:sz w:val="22"/>
          <w:szCs w:val="22"/>
        </w:rPr>
      </w:pPr>
    </w:p>
    <w:p w14:paraId="2A1B0C4E" w14:textId="109D4AF7" w:rsidR="00541C61" w:rsidRPr="00565E87" w:rsidRDefault="00541C61" w:rsidP="009A24B5">
      <w:pPr>
        <w:widowControl w:val="0"/>
        <w:numPr>
          <w:ilvl w:val="0"/>
          <w:numId w:val="42"/>
        </w:numPr>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zajištění označení RE-USE point</w:t>
      </w:r>
      <w:r w:rsidRPr="00565E87">
        <w:rPr>
          <w:rFonts w:ascii="Times New Roman" w:hAnsi="Times New Roman"/>
          <w:color w:val="000000" w:themeColor="text1"/>
          <w:sz w:val="22"/>
          <w:szCs w:val="22"/>
        </w:rPr>
        <w:t xml:space="preserve"> </w:t>
      </w:r>
      <w:r w:rsidRPr="00565E87">
        <w:rPr>
          <w:rFonts w:ascii="Times New Roman" w:hAnsi="Times New Roman"/>
          <w:b/>
          <w:color w:val="000000" w:themeColor="text1"/>
          <w:sz w:val="22"/>
          <w:szCs w:val="22"/>
        </w:rPr>
        <w:t>cedulí</w:t>
      </w:r>
      <w:r w:rsidRPr="00565E87">
        <w:rPr>
          <w:rFonts w:ascii="Times New Roman" w:hAnsi="Times New Roman"/>
          <w:color w:val="000000" w:themeColor="text1"/>
          <w:sz w:val="22"/>
          <w:szCs w:val="22"/>
        </w:rPr>
        <w:t xml:space="preserve">, </w:t>
      </w:r>
      <w:r w:rsidRPr="00565E87">
        <w:rPr>
          <w:rFonts w:ascii="Times New Roman" w:hAnsi="Times New Roman"/>
          <w:b/>
          <w:color w:val="000000" w:themeColor="text1"/>
          <w:sz w:val="22"/>
          <w:szCs w:val="22"/>
        </w:rPr>
        <w:t>která bude informovat zejména</w:t>
      </w:r>
      <w:r w:rsidRPr="00565E87">
        <w:rPr>
          <w:rFonts w:ascii="Times New Roman" w:hAnsi="Times New Roman"/>
          <w:color w:val="000000" w:themeColor="text1"/>
          <w:sz w:val="22"/>
          <w:szCs w:val="22"/>
        </w:rPr>
        <w:t xml:space="preserve"> o umístění RE-USE point v tomto místě, údajích o provozovateli a provozní době, po kterou je otevřeno a o příkladmém výčtu věcí, které je zde mimo režim odpadů možno předat či </w:t>
      </w:r>
      <w:r w:rsidR="00E048E4" w:rsidRPr="00565E87">
        <w:rPr>
          <w:rFonts w:ascii="Times New Roman" w:hAnsi="Times New Roman"/>
          <w:color w:val="000000" w:themeColor="text1"/>
          <w:sz w:val="22"/>
          <w:szCs w:val="22"/>
        </w:rPr>
        <w:t xml:space="preserve">si </w:t>
      </w:r>
      <w:r w:rsidRPr="00565E87">
        <w:rPr>
          <w:rFonts w:ascii="Times New Roman" w:hAnsi="Times New Roman"/>
          <w:color w:val="000000" w:themeColor="text1"/>
          <w:sz w:val="22"/>
          <w:szCs w:val="22"/>
        </w:rPr>
        <w:t>je převzít k dalšímu využití,</w:t>
      </w:r>
    </w:p>
    <w:p w14:paraId="6AB3CDAC" w14:textId="77777777" w:rsidR="00541C61" w:rsidRPr="00565E87" w:rsidRDefault="00541C61" w:rsidP="009A24B5">
      <w:pPr>
        <w:widowControl w:val="0"/>
        <w:numPr>
          <w:ilvl w:val="0"/>
          <w:numId w:val="42"/>
        </w:numPr>
        <w:spacing w:after="200"/>
        <w:jc w:val="both"/>
        <w:rPr>
          <w:rFonts w:ascii="Times New Roman" w:hAnsi="Times New Roman"/>
          <w:bCs/>
          <w:color w:val="000000" w:themeColor="text1"/>
          <w:sz w:val="22"/>
          <w:szCs w:val="22"/>
        </w:rPr>
      </w:pPr>
      <w:r w:rsidRPr="00565E87">
        <w:rPr>
          <w:rFonts w:ascii="Times New Roman" w:hAnsi="Times New Roman"/>
          <w:b/>
          <w:color w:val="000000" w:themeColor="text1"/>
          <w:sz w:val="22"/>
          <w:szCs w:val="22"/>
        </w:rPr>
        <w:t xml:space="preserve">zajištění bezúplatného převzetí </w:t>
      </w:r>
      <w:r w:rsidRPr="00565E87">
        <w:rPr>
          <w:rFonts w:ascii="Times New Roman" w:hAnsi="Times New Roman"/>
          <w:b/>
          <w:bCs/>
          <w:color w:val="000000" w:themeColor="text1"/>
          <w:sz w:val="22"/>
          <w:szCs w:val="22"/>
        </w:rPr>
        <w:t>opětovně využitelných předmětů mimo režim odpadů od občanů města, a to zejména:</w:t>
      </w:r>
    </w:p>
    <w:p w14:paraId="0EE62850" w14:textId="77777777" w:rsidR="00541C61" w:rsidRPr="00565E87" w:rsidRDefault="00541C61" w:rsidP="009A24B5">
      <w:pPr>
        <w:pStyle w:val="Odstavecseseznamem"/>
        <w:widowControl w:val="0"/>
        <w:numPr>
          <w:ilvl w:val="0"/>
          <w:numId w:val="43"/>
        </w:numPr>
        <w:jc w:val="both"/>
        <w:rPr>
          <w:bCs/>
          <w:color w:val="000000" w:themeColor="text1"/>
          <w:sz w:val="22"/>
          <w:szCs w:val="22"/>
        </w:rPr>
      </w:pPr>
      <w:r w:rsidRPr="00565E87">
        <w:rPr>
          <w:bCs/>
          <w:color w:val="000000" w:themeColor="text1"/>
          <w:sz w:val="22"/>
          <w:szCs w:val="22"/>
        </w:rPr>
        <w:t>drobného nábytku (např. židle, stolky, skříňky),</w:t>
      </w:r>
    </w:p>
    <w:p w14:paraId="2EA53CF6" w14:textId="77777777" w:rsidR="00541C61" w:rsidRPr="00565E87" w:rsidRDefault="00541C61" w:rsidP="009A24B5">
      <w:pPr>
        <w:pStyle w:val="Odstavecseseznamem"/>
        <w:widowControl w:val="0"/>
        <w:numPr>
          <w:ilvl w:val="0"/>
          <w:numId w:val="43"/>
        </w:numPr>
        <w:jc w:val="both"/>
        <w:rPr>
          <w:bCs/>
          <w:color w:val="000000" w:themeColor="text1"/>
          <w:sz w:val="22"/>
          <w:szCs w:val="22"/>
        </w:rPr>
      </w:pPr>
      <w:r w:rsidRPr="00565E87">
        <w:rPr>
          <w:bCs/>
          <w:color w:val="000000" w:themeColor="text1"/>
          <w:sz w:val="22"/>
          <w:szCs w:val="22"/>
        </w:rPr>
        <w:t>zařízení a vybavení domácnosti (keramické, porcelánové i skleněné nádobí, hrnce a plechy na pečení, obrazy, rámy na obrazy, vázy, dekorace do domácností, květináče, mechanické domácí spotřebiče atd.),</w:t>
      </w:r>
    </w:p>
    <w:p w14:paraId="1420702D" w14:textId="77777777" w:rsidR="00541C61" w:rsidRPr="00565E87" w:rsidRDefault="00541C61" w:rsidP="009A24B5">
      <w:pPr>
        <w:pStyle w:val="Odstavecseseznamem"/>
        <w:widowControl w:val="0"/>
        <w:numPr>
          <w:ilvl w:val="0"/>
          <w:numId w:val="43"/>
        </w:numPr>
        <w:jc w:val="both"/>
        <w:rPr>
          <w:bCs/>
          <w:color w:val="000000" w:themeColor="text1"/>
          <w:sz w:val="22"/>
          <w:szCs w:val="22"/>
        </w:rPr>
      </w:pPr>
      <w:r w:rsidRPr="00565E87">
        <w:rPr>
          <w:bCs/>
          <w:color w:val="000000" w:themeColor="text1"/>
          <w:sz w:val="22"/>
          <w:szCs w:val="22"/>
        </w:rPr>
        <w:t>mediální produkty (CD, DVD apod.),</w:t>
      </w:r>
    </w:p>
    <w:p w14:paraId="3B7C3AC6" w14:textId="77777777" w:rsidR="00541C61" w:rsidRPr="00565E87" w:rsidRDefault="00541C61" w:rsidP="009A24B5">
      <w:pPr>
        <w:pStyle w:val="Odstavecseseznamem"/>
        <w:widowControl w:val="0"/>
        <w:numPr>
          <w:ilvl w:val="0"/>
          <w:numId w:val="43"/>
        </w:numPr>
        <w:jc w:val="both"/>
        <w:rPr>
          <w:bCs/>
          <w:color w:val="000000" w:themeColor="text1"/>
          <w:sz w:val="22"/>
          <w:szCs w:val="22"/>
        </w:rPr>
      </w:pPr>
      <w:r w:rsidRPr="00565E87">
        <w:rPr>
          <w:bCs/>
          <w:color w:val="000000" w:themeColor="text1"/>
          <w:sz w:val="22"/>
          <w:szCs w:val="22"/>
        </w:rPr>
        <w:t>hračky,</w:t>
      </w:r>
    </w:p>
    <w:p w14:paraId="27E7A243" w14:textId="77777777" w:rsidR="00541C61" w:rsidRPr="00565E87" w:rsidRDefault="00541C61" w:rsidP="009A24B5">
      <w:pPr>
        <w:pStyle w:val="Odstavecseseznamem"/>
        <w:widowControl w:val="0"/>
        <w:numPr>
          <w:ilvl w:val="0"/>
          <w:numId w:val="43"/>
        </w:numPr>
        <w:jc w:val="both"/>
        <w:rPr>
          <w:bCs/>
          <w:color w:val="000000" w:themeColor="text1"/>
          <w:sz w:val="22"/>
          <w:szCs w:val="22"/>
        </w:rPr>
      </w:pPr>
      <w:r w:rsidRPr="00565E87">
        <w:rPr>
          <w:bCs/>
          <w:color w:val="000000" w:themeColor="text1"/>
          <w:sz w:val="22"/>
          <w:szCs w:val="22"/>
        </w:rPr>
        <w:t>sportovní vybavení (lyže, pálky, hokejky apod.)</w:t>
      </w:r>
    </w:p>
    <w:p w14:paraId="7C48A021" w14:textId="77777777" w:rsidR="00541C61" w:rsidRPr="00565E87" w:rsidRDefault="00541C61" w:rsidP="009A24B5">
      <w:pPr>
        <w:pStyle w:val="Odstavecseseznamem"/>
        <w:widowControl w:val="0"/>
        <w:numPr>
          <w:ilvl w:val="0"/>
          <w:numId w:val="43"/>
        </w:numPr>
        <w:jc w:val="both"/>
        <w:rPr>
          <w:bCs/>
          <w:color w:val="000000" w:themeColor="text1"/>
          <w:sz w:val="22"/>
          <w:szCs w:val="22"/>
        </w:rPr>
      </w:pPr>
      <w:r w:rsidRPr="00565E87">
        <w:rPr>
          <w:bCs/>
          <w:color w:val="000000" w:themeColor="text1"/>
          <w:sz w:val="22"/>
          <w:szCs w:val="22"/>
        </w:rPr>
        <w:t>nářadí (např. zahradnické či kutilské, vyjma elektrického nářadí)</w:t>
      </w:r>
    </w:p>
    <w:p w14:paraId="0934103F" w14:textId="77777777" w:rsidR="00541C61" w:rsidRPr="00565E87" w:rsidRDefault="00541C61" w:rsidP="00541C61">
      <w:pPr>
        <w:pStyle w:val="Odstavecseseznamem"/>
        <w:widowControl w:val="0"/>
        <w:ind w:left="1420"/>
        <w:jc w:val="both"/>
        <w:rPr>
          <w:bCs/>
          <w:color w:val="000000" w:themeColor="text1"/>
          <w:sz w:val="22"/>
          <w:szCs w:val="22"/>
        </w:rPr>
      </w:pPr>
    </w:p>
    <w:p w14:paraId="2D5FF6E9" w14:textId="35013CFE" w:rsidR="00541C61" w:rsidRPr="00565E87" w:rsidRDefault="00541C61" w:rsidP="00541C61">
      <w:pPr>
        <w:pStyle w:val="Odstavecseseznamem"/>
        <w:widowControl w:val="0"/>
        <w:spacing w:after="200"/>
        <w:jc w:val="both"/>
        <w:rPr>
          <w:bCs/>
          <w:color w:val="000000" w:themeColor="text1"/>
          <w:sz w:val="22"/>
          <w:szCs w:val="22"/>
        </w:rPr>
      </w:pPr>
      <w:r w:rsidRPr="00565E87">
        <w:rPr>
          <w:bCs/>
          <w:color w:val="000000" w:themeColor="text1"/>
          <w:sz w:val="22"/>
          <w:szCs w:val="22"/>
        </w:rPr>
        <w:t xml:space="preserve">Movitých věcí, které mohou být v RE-USE </w:t>
      </w:r>
      <w:r w:rsidR="00E048E4" w:rsidRPr="00565E87">
        <w:rPr>
          <w:bCs/>
          <w:color w:val="000000" w:themeColor="text1"/>
          <w:sz w:val="22"/>
          <w:szCs w:val="22"/>
        </w:rPr>
        <w:t>point</w:t>
      </w:r>
      <w:r w:rsidRPr="00565E87">
        <w:rPr>
          <w:bCs/>
          <w:color w:val="000000" w:themeColor="text1"/>
          <w:sz w:val="22"/>
          <w:szCs w:val="22"/>
        </w:rPr>
        <w:t xml:space="preserve"> předány k opětovnému využití, je široká škála a proto výše uvedený výčet je považován za příkladmý a o přijetí konkrétní věci rozhodne obsluha RE-USE </w:t>
      </w:r>
      <w:r w:rsidR="00E048E4" w:rsidRPr="00565E87">
        <w:rPr>
          <w:bCs/>
          <w:color w:val="000000" w:themeColor="text1"/>
          <w:sz w:val="22"/>
          <w:szCs w:val="22"/>
        </w:rPr>
        <w:t>point</w:t>
      </w:r>
      <w:r w:rsidRPr="00565E87">
        <w:rPr>
          <w:bCs/>
          <w:color w:val="000000" w:themeColor="text1"/>
          <w:sz w:val="22"/>
          <w:szCs w:val="22"/>
        </w:rPr>
        <w:t xml:space="preserve">, </w:t>
      </w:r>
      <w:r w:rsidRPr="00565E87">
        <w:rPr>
          <w:b/>
          <w:bCs/>
          <w:color w:val="000000" w:themeColor="text1"/>
          <w:sz w:val="22"/>
          <w:szCs w:val="22"/>
        </w:rPr>
        <w:t>zejména s ohledem na splnění podmínek: nepřijímat jakékoliv elektrozařízení či elektrospotřebiče nebo věci osobní potřeby</w:t>
      </w:r>
      <w:r w:rsidRPr="00565E87">
        <w:rPr>
          <w:bCs/>
          <w:color w:val="000000" w:themeColor="text1"/>
          <w:sz w:val="22"/>
          <w:szCs w:val="22"/>
        </w:rPr>
        <w:t xml:space="preserve"> a s přihlédnutím k aktuální volné kapacitě k uskladnění věcí.</w:t>
      </w:r>
    </w:p>
    <w:p w14:paraId="5590210F" w14:textId="682E1C43" w:rsidR="00541C61" w:rsidRPr="00565E87" w:rsidRDefault="00541C61" w:rsidP="00541C61">
      <w:pPr>
        <w:pStyle w:val="Odstavecseseznamem"/>
        <w:widowControl w:val="0"/>
        <w:spacing w:after="200"/>
        <w:jc w:val="both"/>
        <w:rPr>
          <w:bCs/>
          <w:color w:val="000000" w:themeColor="text1"/>
          <w:sz w:val="22"/>
          <w:szCs w:val="22"/>
        </w:rPr>
      </w:pPr>
      <w:r w:rsidRPr="00565E87">
        <w:rPr>
          <w:bCs/>
          <w:color w:val="000000" w:themeColor="text1"/>
          <w:sz w:val="22"/>
          <w:szCs w:val="22"/>
        </w:rPr>
        <w:t xml:space="preserve">Movitá věc, předaná občanem města v RE-USE </w:t>
      </w:r>
      <w:r w:rsidR="00E048E4" w:rsidRPr="00565E87">
        <w:rPr>
          <w:bCs/>
          <w:color w:val="000000" w:themeColor="text1"/>
          <w:sz w:val="22"/>
          <w:szCs w:val="22"/>
        </w:rPr>
        <w:t>point</w:t>
      </w:r>
      <w:r w:rsidRPr="00565E87">
        <w:rPr>
          <w:bCs/>
          <w:color w:val="000000" w:themeColor="text1"/>
          <w:sz w:val="22"/>
          <w:szCs w:val="22"/>
        </w:rPr>
        <w:t xml:space="preserve"> k opětovnému použití se nestává odpadem a bude prostřednictvím RE-USE </w:t>
      </w:r>
      <w:r w:rsidR="00E048E4" w:rsidRPr="00565E87">
        <w:rPr>
          <w:bCs/>
          <w:color w:val="000000" w:themeColor="text1"/>
          <w:sz w:val="22"/>
          <w:szCs w:val="22"/>
        </w:rPr>
        <w:t>point</w:t>
      </w:r>
      <w:r w:rsidRPr="00565E87">
        <w:rPr>
          <w:bCs/>
          <w:color w:val="000000" w:themeColor="text1"/>
          <w:sz w:val="22"/>
          <w:szCs w:val="22"/>
        </w:rPr>
        <w:t xml:space="preserve"> bezúplatně předána k opětovnému použití jiné osobě, která o ni projeví zájem.</w:t>
      </w:r>
    </w:p>
    <w:p w14:paraId="1551232E" w14:textId="54B4E2EF" w:rsidR="00541C61" w:rsidRPr="00565E87" w:rsidRDefault="00541C61" w:rsidP="009A24B5">
      <w:pPr>
        <w:widowControl w:val="0"/>
        <w:numPr>
          <w:ilvl w:val="0"/>
          <w:numId w:val="44"/>
        </w:numPr>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 xml:space="preserve">obsluha RE-USE </w:t>
      </w:r>
      <w:r w:rsidR="00CD0D27" w:rsidRPr="00565E87">
        <w:rPr>
          <w:rFonts w:ascii="Times New Roman" w:hAnsi="Times New Roman"/>
          <w:b/>
          <w:color w:val="000000" w:themeColor="text1"/>
          <w:sz w:val="22"/>
          <w:szCs w:val="22"/>
        </w:rPr>
        <w:t>point</w:t>
      </w:r>
      <w:r w:rsidRPr="00565E87">
        <w:rPr>
          <w:rFonts w:ascii="Times New Roman" w:hAnsi="Times New Roman"/>
          <w:b/>
          <w:color w:val="000000" w:themeColor="text1"/>
          <w:sz w:val="22"/>
          <w:szCs w:val="22"/>
        </w:rPr>
        <w:t xml:space="preserve"> provede vždy při převzetí movitých věcí od občanů vizuální kontrolu každé věci </w:t>
      </w:r>
      <w:r w:rsidRPr="00565E87">
        <w:rPr>
          <w:rFonts w:ascii="Times New Roman" w:hAnsi="Times New Roman"/>
          <w:color w:val="000000" w:themeColor="text1"/>
          <w:sz w:val="22"/>
          <w:szCs w:val="22"/>
        </w:rPr>
        <w:t>a převezme, v rámci předcházení vzniku odpadů, pro opětovné použití pouze věci nepoškozené a plně funkční,</w:t>
      </w:r>
    </w:p>
    <w:p w14:paraId="64BF504F" w14:textId="01534B2F" w:rsidR="00541C61" w:rsidRPr="00565E87" w:rsidRDefault="00541C61" w:rsidP="009A24B5">
      <w:pPr>
        <w:widowControl w:val="0"/>
        <w:numPr>
          <w:ilvl w:val="0"/>
          <w:numId w:val="44"/>
        </w:numPr>
        <w:spacing w:after="200"/>
        <w:jc w:val="both"/>
        <w:rPr>
          <w:rFonts w:ascii="Times New Roman" w:hAnsi="Times New Roman"/>
          <w:color w:val="000000" w:themeColor="text1"/>
          <w:sz w:val="22"/>
          <w:szCs w:val="22"/>
        </w:rPr>
      </w:pPr>
      <w:r w:rsidRPr="00565E87">
        <w:rPr>
          <w:rFonts w:ascii="Times New Roman" w:hAnsi="Times New Roman"/>
          <w:b/>
          <w:color w:val="000000" w:themeColor="text1"/>
          <w:sz w:val="22"/>
          <w:szCs w:val="22"/>
        </w:rPr>
        <w:t xml:space="preserve">obsluha RE-USE </w:t>
      </w:r>
      <w:r w:rsidR="00CD0D27" w:rsidRPr="00565E87">
        <w:rPr>
          <w:rFonts w:ascii="Times New Roman" w:hAnsi="Times New Roman"/>
          <w:b/>
          <w:color w:val="000000" w:themeColor="text1"/>
          <w:sz w:val="22"/>
          <w:szCs w:val="22"/>
        </w:rPr>
        <w:t>point</w:t>
      </w:r>
      <w:r w:rsidRPr="00565E87">
        <w:rPr>
          <w:rFonts w:ascii="Times New Roman" w:hAnsi="Times New Roman"/>
          <w:b/>
          <w:color w:val="000000" w:themeColor="text1"/>
          <w:sz w:val="22"/>
          <w:szCs w:val="22"/>
        </w:rPr>
        <w:t xml:space="preserve"> movité věci převzaté dle předchozího bodu řádně uskladní v prostoru RE-USE </w:t>
      </w:r>
      <w:r w:rsidR="00CD0D27" w:rsidRPr="00565E87">
        <w:rPr>
          <w:rFonts w:ascii="Times New Roman" w:hAnsi="Times New Roman"/>
          <w:b/>
          <w:color w:val="000000" w:themeColor="text1"/>
          <w:sz w:val="22"/>
          <w:szCs w:val="22"/>
        </w:rPr>
        <w:t>point</w:t>
      </w:r>
      <w:r w:rsidRPr="00565E87">
        <w:rPr>
          <w:rFonts w:ascii="Times New Roman" w:hAnsi="Times New Roman"/>
          <w:b/>
          <w:color w:val="000000" w:themeColor="text1"/>
          <w:sz w:val="22"/>
          <w:szCs w:val="22"/>
        </w:rPr>
        <w:t xml:space="preserve"> po dobu nejméně 2 měsíců. </w:t>
      </w:r>
      <w:r w:rsidRPr="00565E87">
        <w:rPr>
          <w:rFonts w:ascii="Times New Roman" w:hAnsi="Times New Roman"/>
          <w:color w:val="000000" w:themeColor="text1"/>
          <w:sz w:val="22"/>
          <w:szCs w:val="22"/>
        </w:rPr>
        <w:t xml:space="preserve">V této lhůtě má kdokoliv z návštěvníků RE-USE </w:t>
      </w:r>
      <w:r w:rsidR="00CD0D27" w:rsidRPr="00565E87">
        <w:rPr>
          <w:rFonts w:ascii="Times New Roman" w:hAnsi="Times New Roman"/>
          <w:color w:val="000000" w:themeColor="text1"/>
          <w:sz w:val="22"/>
          <w:szCs w:val="22"/>
        </w:rPr>
        <w:t>point</w:t>
      </w:r>
      <w:r w:rsidRPr="00565E87">
        <w:rPr>
          <w:rFonts w:ascii="Times New Roman" w:hAnsi="Times New Roman"/>
          <w:color w:val="000000" w:themeColor="text1"/>
          <w:sz w:val="22"/>
          <w:szCs w:val="22"/>
        </w:rPr>
        <w:t xml:space="preserve"> možnost </w:t>
      </w:r>
      <w:r w:rsidRPr="00565E87">
        <w:rPr>
          <w:rFonts w:ascii="Times New Roman" w:hAnsi="Times New Roman"/>
          <w:color w:val="000000" w:themeColor="text1"/>
          <w:sz w:val="22"/>
          <w:szCs w:val="22"/>
        </w:rPr>
        <w:lastRenderedPageBreak/>
        <w:t xml:space="preserve">vybrat si z aktuální nabídky věcí zde uskladněných a převzít vybranou věc bezúplatně do svého vlastnictví. U prohlídky věcí návštěvníky v RE-USE </w:t>
      </w:r>
      <w:r w:rsidR="00CD0D27" w:rsidRPr="00565E87">
        <w:rPr>
          <w:rFonts w:ascii="Times New Roman" w:hAnsi="Times New Roman"/>
          <w:color w:val="000000" w:themeColor="text1"/>
          <w:sz w:val="22"/>
          <w:szCs w:val="22"/>
        </w:rPr>
        <w:t>point</w:t>
      </w:r>
      <w:r w:rsidRPr="00565E87">
        <w:rPr>
          <w:rFonts w:ascii="Times New Roman" w:hAnsi="Times New Roman"/>
          <w:color w:val="000000" w:themeColor="text1"/>
          <w:sz w:val="22"/>
          <w:szCs w:val="22"/>
        </w:rPr>
        <w:t xml:space="preserve"> bude vždy přítomna obsluha, též fyzické předání vybraných věcí zájemcům provede vždy obsluha.</w:t>
      </w:r>
    </w:p>
    <w:p w14:paraId="1A78D42C" w14:textId="0556633D" w:rsidR="00541C61" w:rsidRPr="00565E87" w:rsidRDefault="00541C61" w:rsidP="009A24B5">
      <w:pPr>
        <w:widowControl w:val="0"/>
        <w:numPr>
          <w:ilvl w:val="0"/>
          <w:numId w:val="44"/>
        </w:numPr>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Pokud ve lhůtě 2 měsíců o danou věc neprojeví žádný občan zájem převzít ji do svého vlastnictví k opětovnému používání, je obsluha RE-USE </w:t>
      </w:r>
      <w:r w:rsidR="00CD0D27" w:rsidRPr="00565E87">
        <w:rPr>
          <w:rFonts w:ascii="Times New Roman" w:hAnsi="Times New Roman"/>
          <w:color w:val="000000" w:themeColor="text1"/>
          <w:sz w:val="22"/>
          <w:szCs w:val="22"/>
        </w:rPr>
        <w:t>point</w:t>
      </w:r>
      <w:r w:rsidRPr="00565E87">
        <w:rPr>
          <w:rFonts w:ascii="Times New Roman" w:hAnsi="Times New Roman"/>
          <w:color w:val="000000" w:themeColor="text1"/>
          <w:sz w:val="22"/>
          <w:szCs w:val="22"/>
        </w:rPr>
        <w:t xml:space="preserve"> oprávněna, zejména s ohledem na potřebné uvolnění kapacity ke skladování dalších věcí, rozhodnout o vyřazení této věci z režimu předcházení vzniku odpadů a předat ji na sběrný dvůr jako odpad.  Původcem tohoto odpadu je Statutární město Teplice, bude zatříděn dle druhu odpadu a zaevidován s poznámkou, že pochází z RE-USE centra. Dále již s ním bude nakládáno dle čl. 2, odst. 2.2., písm. </w:t>
      </w:r>
      <w:r w:rsidR="00CD0D27" w:rsidRPr="00565E87">
        <w:rPr>
          <w:rFonts w:ascii="Times New Roman" w:hAnsi="Times New Roman"/>
          <w:color w:val="000000" w:themeColor="text1"/>
          <w:sz w:val="22"/>
          <w:szCs w:val="22"/>
        </w:rPr>
        <w:t>j</w:t>
      </w:r>
      <w:r w:rsidRPr="00565E87">
        <w:rPr>
          <w:rFonts w:ascii="Times New Roman" w:hAnsi="Times New Roman"/>
          <w:color w:val="000000" w:themeColor="text1"/>
          <w:sz w:val="22"/>
          <w:szCs w:val="22"/>
        </w:rPr>
        <w:t>).</w:t>
      </w:r>
    </w:p>
    <w:p w14:paraId="30B33E47" w14:textId="4B8D65C2" w:rsidR="00CA7D25" w:rsidRPr="00565E87" w:rsidRDefault="00CD0D27" w:rsidP="009A24B5">
      <w:pPr>
        <w:numPr>
          <w:ilvl w:val="0"/>
          <w:numId w:val="44"/>
        </w:numPr>
        <w:suppressAutoHyphens/>
        <w:spacing w:after="20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veškeré náklady spojené se správou a provozováním RE-USE point ve výše uvedeném rozsahu čl. 2, odst. 2.2., písm. k) jsou vyjádřeny paušální cenou za rok – viz příloha č. 1, tabulka k</w:t>
      </w:r>
      <w:r w:rsidR="006A6473" w:rsidRPr="00565E87">
        <w:rPr>
          <w:rFonts w:ascii="Times New Roman" w:hAnsi="Times New Roman"/>
          <w:color w:val="000000" w:themeColor="text1"/>
          <w:sz w:val="22"/>
          <w:szCs w:val="22"/>
          <w:vertAlign w:val="subscript"/>
        </w:rPr>
        <w:t>1</w:t>
      </w:r>
      <w:r w:rsidRPr="00565E87">
        <w:rPr>
          <w:rFonts w:ascii="Times New Roman" w:hAnsi="Times New Roman"/>
          <w:color w:val="000000" w:themeColor="text1"/>
          <w:sz w:val="22"/>
          <w:szCs w:val="22"/>
        </w:rPr>
        <w:t>) smlouvy.</w:t>
      </w:r>
    </w:p>
    <w:p w14:paraId="1FEBBDD5" w14:textId="77777777" w:rsidR="006502BB" w:rsidRPr="00565E87" w:rsidRDefault="006502BB">
      <w:pPr>
        <w:pStyle w:val="Zkladntext"/>
        <w:spacing w:after="120"/>
        <w:rPr>
          <w:rFonts w:ascii="Arial" w:hAnsi="Arial"/>
          <w:b/>
          <w:color w:val="000000" w:themeColor="text1"/>
          <w:sz w:val="22"/>
          <w:szCs w:val="22"/>
          <w:u w:val="single"/>
        </w:rPr>
      </w:pPr>
    </w:p>
    <w:p w14:paraId="31DE52A5" w14:textId="77777777" w:rsidR="006502BB" w:rsidRPr="00565E87" w:rsidRDefault="001E3B2E">
      <w:pPr>
        <w:pStyle w:val="Zkladntext"/>
        <w:spacing w:after="120"/>
        <w:jc w:val="center"/>
        <w:rPr>
          <w:rFonts w:ascii="Times New Roman" w:hAnsi="Times New Roman"/>
          <w:b/>
          <w:color w:val="000000" w:themeColor="text1"/>
          <w:szCs w:val="24"/>
        </w:rPr>
      </w:pPr>
      <w:r w:rsidRPr="00565E87">
        <w:rPr>
          <w:rFonts w:ascii="Times New Roman" w:hAnsi="Times New Roman"/>
          <w:b/>
          <w:color w:val="000000" w:themeColor="text1"/>
          <w:szCs w:val="24"/>
        </w:rPr>
        <w:t>Článek 3.</w:t>
      </w:r>
    </w:p>
    <w:p w14:paraId="39155B9C" w14:textId="77777777" w:rsidR="006502BB" w:rsidRPr="00565E87" w:rsidRDefault="001E3B2E">
      <w:pPr>
        <w:pStyle w:val="Zkladntext"/>
        <w:spacing w:after="120"/>
        <w:jc w:val="center"/>
        <w:rPr>
          <w:rFonts w:ascii="Times New Roman" w:hAnsi="Times New Roman"/>
          <w:b/>
          <w:color w:val="000000" w:themeColor="text1"/>
          <w:szCs w:val="24"/>
          <w:u w:val="single"/>
        </w:rPr>
      </w:pPr>
      <w:r w:rsidRPr="00565E87">
        <w:rPr>
          <w:rFonts w:ascii="Times New Roman" w:hAnsi="Times New Roman"/>
          <w:b/>
          <w:color w:val="000000" w:themeColor="text1"/>
          <w:szCs w:val="24"/>
          <w:u w:val="single"/>
        </w:rPr>
        <w:t>PRÁVA A POVINNOSTI ZHOTOVITELE</w:t>
      </w:r>
    </w:p>
    <w:p w14:paraId="03683715" w14:textId="77777777" w:rsidR="006502BB" w:rsidRPr="00565E87" w:rsidRDefault="006502BB">
      <w:pPr>
        <w:pStyle w:val="Zkladntext"/>
        <w:spacing w:after="120"/>
        <w:jc w:val="center"/>
        <w:rPr>
          <w:rFonts w:ascii="Arial" w:hAnsi="Arial"/>
          <w:b/>
          <w:color w:val="000000" w:themeColor="text1"/>
          <w:sz w:val="22"/>
          <w:szCs w:val="22"/>
          <w:u w:val="single"/>
        </w:rPr>
      </w:pPr>
    </w:p>
    <w:p w14:paraId="710F3AA0" w14:textId="6480BEC1" w:rsidR="006502BB" w:rsidRPr="00565E87" w:rsidRDefault="001E3B2E" w:rsidP="00EE581E">
      <w:pPr>
        <w:numPr>
          <w:ilvl w:val="1"/>
          <w:numId w:val="9"/>
        </w:numPr>
        <w:spacing w:before="120"/>
        <w:jc w:val="both"/>
        <w:rPr>
          <w:rFonts w:ascii="Times New Roman" w:hAnsi="Times New Roman"/>
          <w:b/>
          <w:i/>
          <w:color w:val="000000" w:themeColor="text1"/>
          <w:sz w:val="24"/>
          <w:szCs w:val="24"/>
          <w:u w:val="single"/>
        </w:rPr>
      </w:pPr>
      <w:r w:rsidRPr="00565E87">
        <w:rPr>
          <w:rFonts w:ascii="Times New Roman" w:hAnsi="Times New Roman"/>
          <w:b/>
          <w:i/>
          <w:color w:val="000000" w:themeColor="text1"/>
          <w:sz w:val="24"/>
          <w:szCs w:val="24"/>
          <w:u w:val="single"/>
        </w:rPr>
        <w:t>Zhotovitel je povinen zejména:</w:t>
      </w:r>
    </w:p>
    <w:p w14:paraId="7048F147" w14:textId="7390CFD1" w:rsidR="006502BB" w:rsidRPr="00565E87" w:rsidRDefault="001E3B2E">
      <w:pPr>
        <w:numPr>
          <w:ilvl w:val="0"/>
          <w:numId w:val="1"/>
        </w:numPr>
        <w:suppressAutoHyphens/>
        <w:spacing w:before="120"/>
        <w:jc w:val="both"/>
        <w:rPr>
          <w:color w:val="000000" w:themeColor="text1"/>
        </w:rPr>
      </w:pPr>
      <w:r w:rsidRPr="00565E87">
        <w:rPr>
          <w:rFonts w:ascii="Times New Roman" w:hAnsi="Times New Roman"/>
          <w:b/>
          <w:bCs/>
          <w:color w:val="000000" w:themeColor="text1"/>
          <w:sz w:val="22"/>
          <w:szCs w:val="22"/>
        </w:rPr>
        <w:t>zajišťovat veškeré činnosti stanovené čl. 2 této smlouvy v souladu s platnými právními předpisy</w:t>
      </w:r>
      <w:r w:rsidRPr="00565E87">
        <w:rPr>
          <w:rFonts w:ascii="Times New Roman" w:hAnsi="Times New Roman"/>
          <w:color w:val="000000" w:themeColor="text1"/>
          <w:sz w:val="22"/>
          <w:szCs w:val="22"/>
        </w:rPr>
        <w:t xml:space="preserve">, zejména se zákonem č. </w:t>
      </w:r>
      <w:r w:rsidR="00F33A9B" w:rsidRPr="00565E87">
        <w:rPr>
          <w:rFonts w:ascii="Times New Roman" w:hAnsi="Times New Roman"/>
          <w:color w:val="000000" w:themeColor="text1"/>
          <w:sz w:val="22"/>
          <w:szCs w:val="22"/>
        </w:rPr>
        <w:t>541</w:t>
      </w:r>
      <w:r w:rsidRPr="00565E87">
        <w:rPr>
          <w:rFonts w:ascii="Times New Roman" w:hAnsi="Times New Roman"/>
          <w:color w:val="000000" w:themeColor="text1"/>
          <w:sz w:val="22"/>
          <w:szCs w:val="22"/>
        </w:rPr>
        <w:t>/20</w:t>
      </w:r>
      <w:r w:rsidR="00F33A9B" w:rsidRPr="00565E87">
        <w:rPr>
          <w:rFonts w:ascii="Times New Roman" w:hAnsi="Times New Roman"/>
          <w:color w:val="000000" w:themeColor="text1"/>
          <w:sz w:val="22"/>
          <w:szCs w:val="22"/>
        </w:rPr>
        <w:t>20</w:t>
      </w:r>
      <w:r w:rsidRPr="00565E87">
        <w:rPr>
          <w:rFonts w:ascii="Times New Roman" w:hAnsi="Times New Roman"/>
          <w:color w:val="000000" w:themeColor="text1"/>
          <w:sz w:val="22"/>
          <w:szCs w:val="22"/>
        </w:rPr>
        <w:t xml:space="preserve"> Sb., o odpadech, v platném znění, všemi jeho prováděcími </w:t>
      </w:r>
      <w:r w:rsidR="00F33A9B" w:rsidRPr="00565E87">
        <w:rPr>
          <w:rFonts w:ascii="Times New Roman" w:hAnsi="Times New Roman"/>
          <w:color w:val="000000" w:themeColor="text1"/>
          <w:sz w:val="22"/>
          <w:szCs w:val="22"/>
        </w:rPr>
        <w:t>vyhláškami</w:t>
      </w:r>
      <w:r w:rsidRPr="00565E87">
        <w:rPr>
          <w:rFonts w:ascii="Times New Roman" w:hAnsi="Times New Roman"/>
          <w:color w:val="000000" w:themeColor="text1"/>
          <w:sz w:val="22"/>
          <w:szCs w:val="22"/>
        </w:rPr>
        <w:t xml:space="preserve"> a ostatními obecně závaznými předpisy. V případě změny obecně závazných předpisů, jež se k poskytovaným službám vztahují je povinen svou činnost vykonávat vždy v souladu s aktuáln</w:t>
      </w:r>
      <w:r w:rsidR="00AB5F53" w:rsidRPr="00565E87">
        <w:rPr>
          <w:rFonts w:ascii="Times New Roman" w:hAnsi="Times New Roman"/>
          <w:color w:val="000000" w:themeColor="text1"/>
          <w:sz w:val="22"/>
          <w:szCs w:val="22"/>
        </w:rPr>
        <w:t>ě</w:t>
      </w:r>
      <w:r w:rsidRPr="00565E87">
        <w:rPr>
          <w:rFonts w:ascii="Times New Roman" w:hAnsi="Times New Roman"/>
          <w:color w:val="000000" w:themeColor="text1"/>
          <w:sz w:val="22"/>
          <w:szCs w:val="22"/>
        </w:rPr>
        <w:t xml:space="preserve"> platnou legislativou, upravující předmětnou činnost. Činnosti, které je povinen zhotovitel na základě této smlouvy zajišťovat jsou také dále označeny souhrnně jako „činnosti, které jsou předmětem plnění zhotovitele“</w:t>
      </w:r>
      <w:r w:rsidR="002101A8" w:rsidRPr="00565E87">
        <w:rPr>
          <w:rFonts w:ascii="Times New Roman" w:hAnsi="Times New Roman"/>
          <w:color w:val="000000" w:themeColor="text1"/>
          <w:sz w:val="22"/>
          <w:szCs w:val="22"/>
        </w:rPr>
        <w:t>.</w:t>
      </w:r>
    </w:p>
    <w:p w14:paraId="230430EA" w14:textId="606F293E" w:rsidR="001A31CA" w:rsidRPr="00565E87" w:rsidRDefault="001A31CA" w:rsidP="001A31CA">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b/>
          <w:bCs/>
          <w:color w:val="000000" w:themeColor="text1"/>
          <w:sz w:val="22"/>
          <w:szCs w:val="22"/>
        </w:rPr>
        <w:t>vypracovat a p</w:t>
      </w:r>
      <w:r w:rsidRPr="00565E87">
        <w:rPr>
          <w:rFonts w:ascii="Times New Roman" w:hAnsi="Times New Roman" w:hint="eastAsia"/>
          <w:b/>
          <w:bCs/>
          <w:color w:val="000000" w:themeColor="text1"/>
          <w:sz w:val="22"/>
          <w:szCs w:val="22"/>
        </w:rPr>
        <w:t>ř</w:t>
      </w:r>
      <w:r w:rsidRPr="00565E87">
        <w:rPr>
          <w:rFonts w:ascii="Times New Roman" w:hAnsi="Times New Roman"/>
          <w:b/>
          <w:bCs/>
          <w:color w:val="000000" w:themeColor="text1"/>
          <w:sz w:val="22"/>
          <w:szCs w:val="22"/>
        </w:rPr>
        <w:t>edložit</w:t>
      </w:r>
      <w:r w:rsidRPr="00565E87">
        <w:rPr>
          <w:rFonts w:ascii="Times New Roman" w:hAnsi="Times New Roman"/>
          <w:color w:val="000000" w:themeColor="text1"/>
          <w:sz w:val="22"/>
          <w:szCs w:val="22"/>
        </w:rPr>
        <w:t xml:space="preserve"> zadavateli ka</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doro</w:t>
      </w:r>
      <w:r w:rsidRPr="00565E87">
        <w:rPr>
          <w:rFonts w:ascii="Times New Roman" w:hAnsi="Times New Roman" w:hint="eastAsia"/>
          <w:color w:val="000000" w:themeColor="text1"/>
          <w:sz w:val="22"/>
          <w:szCs w:val="22"/>
        </w:rPr>
        <w:t>č</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nejpozd</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ji do 31. ledna dan</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ho kalend</w:t>
      </w:r>
      <w:r w:rsidRPr="00565E87">
        <w:rPr>
          <w:rFonts w:ascii="Times New Roman" w:hAnsi="Times New Roman" w:hint="eastAsia"/>
          <w:color w:val="000000" w:themeColor="text1"/>
          <w:sz w:val="22"/>
          <w:szCs w:val="22"/>
        </w:rPr>
        <w:t>ář</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ho roku, </w:t>
      </w:r>
      <w:r w:rsidRPr="00565E87">
        <w:rPr>
          <w:rFonts w:ascii="Times New Roman" w:hAnsi="Times New Roman"/>
          <w:b/>
          <w:bCs/>
          <w:color w:val="000000" w:themeColor="text1"/>
          <w:sz w:val="22"/>
          <w:szCs w:val="22"/>
        </w:rPr>
        <w:t>p</w:t>
      </w:r>
      <w:r w:rsidRPr="00565E87">
        <w:rPr>
          <w:rFonts w:ascii="Times New Roman" w:hAnsi="Times New Roman" w:hint="eastAsia"/>
          <w:b/>
          <w:bCs/>
          <w:color w:val="000000" w:themeColor="text1"/>
          <w:sz w:val="22"/>
          <w:szCs w:val="22"/>
        </w:rPr>
        <w:t>í</w:t>
      </w:r>
      <w:r w:rsidRPr="00565E87">
        <w:rPr>
          <w:rFonts w:ascii="Times New Roman" w:hAnsi="Times New Roman"/>
          <w:b/>
          <w:bCs/>
          <w:color w:val="000000" w:themeColor="text1"/>
          <w:sz w:val="22"/>
          <w:szCs w:val="22"/>
        </w:rPr>
        <w:t>semnou technicko</w:t>
      </w:r>
      <w:r w:rsidR="004944E5" w:rsidRPr="00565E87">
        <w:rPr>
          <w:rFonts w:ascii="Times New Roman" w:hAnsi="Times New Roman"/>
          <w:b/>
          <w:bCs/>
          <w:color w:val="000000" w:themeColor="text1"/>
          <w:sz w:val="22"/>
          <w:szCs w:val="22"/>
        </w:rPr>
        <w:t xml:space="preserve"> </w:t>
      </w:r>
      <w:r w:rsidRPr="00565E87">
        <w:rPr>
          <w:rFonts w:ascii="Times New Roman" w:hAnsi="Times New Roman"/>
          <w:b/>
          <w:bCs/>
          <w:color w:val="000000" w:themeColor="text1"/>
          <w:sz w:val="22"/>
          <w:szCs w:val="22"/>
        </w:rPr>
        <w:t>-</w:t>
      </w:r>
      <w:r w:rsidR="004944E5" w:rsidRPr="00565E87">
        <w:rPr>
          <w:rFonts w:ascii="Times New Roman" w:hAnsi="Times New Roman"/>
          <w:b/>
          <w:bCs/>
          <w:color w:val="000000" w:themeColor="text1"/>
          <w:sz w:val="22"/>
          <w:szCs w:val="22"/>
        </w:rPr>
        <w:t xml:space="preserve"> </w:t>
      </w:r>
      <w:r w:rsidRPr="00565E87">
        <w:rPr>
          <w:rFonts w:ascii="Times New Roman" w:hAnsi="Times New Roman"/>
          <w:b/>
          <w:bCs/>
          <w:color w:val="000000" w:themeColor="text1"/>
          <w:sz w:val="22"/>
          <w:szCs w:val="22"/>
        </w:rPr>
        <w:t>ekonomickou anal</w:t>
      </w:r>
      <w:r w:rsidRPr="00565E87">
        <w:rPr>
          <w:rFonts w:ascii="Times New Roman" w:hAnsi="Times New Roman" w:hint="eastAsia"/>
          <w:b/>
          <w:bCs/>
          <w:color w:val="000000" w:themeColor="text1"/>
          <w:sz w:val="22"/>
          <w:szCs w:val="22"/>
        </w:rPr>
        <w:t>ý</w:t>
      </w:r>
      <w:r w:rsidRPr="00565E87">
        <w:rPr>
          <w:rFonts w:ascii="Times New Roman" w:hAnsi="Times New Roman"/>
          <w:b/>
          <w:bCs/>
          <w:color w:val="000000" w:themeColor="text1"/>
          <w:sz w:val="22"/>
          <w:szCs w:val="22"/>
        </w:rPr>
        <w:t>zu</w:t>
      </w:r>
      <w:r w:rsidRPr="00565E87">
        <w:rPr>
          <w:rFonts w:ascii="Times New Roman" w:hAnsi="Times New Roman"/>
          <w:color w:val="000000" w:themeColor="text1"/>
          <w:sz w:val="22"/>
          <w:szCs w:val="22"/>
        </w:rPr>
        <w:t>, kter</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 xml:space="preserve"> bude obsahovat zejm</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na:</w:t>
      </w:r>
    </w:p>
    <w:p w14:paraId="2BDE5F2A" w14:textId="77777777" w:rsidR="001A31CA" w:rsidRPr="00565E87" w:rsidRDefault="001A31CA" w:rsidP="001A31CA">
      <w:pPr>
        <w:suppressAutoHyphens/>
        <w:spacing w:before="120"/>
        <w:ind w:left="720"/>
        <w:jc w:val="both"/>
        <w:rPr>
          <w:rFonts w:ascii="Times New Roman" w:hAnsi="Times New Roman"/>
          <w:color w:val="000000" w:themeColor="text1"/>
          <w:sz w:val="22"/>
          <w:szCs w:val="22"/>
        </w:rPr>
      </w:pPr>
    </w:p>
    <w:p w14:paraId="72D53E12" w14:textId="77777777" w:rsidR="001A31CA" w:rsidRPr="00565E87" w:rsidRDefault="001A31CA" w:rsidP="009A24B5">
      <w:pPr>
        <w:numPr>
          <w:ilvl w:val="0"/>
          <w:numId w:val="48"/>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w:t>
      </w:r>
      <w:r w:rsidRPr="00565E87">
        <w:rPr>
          <w:rFonts w:ascii="Times New Roman" w:hAnsi="Times New Roman" w:hint="eastAsia"/>
          <w:color w:val="000000" w:themeColor="text1"/>
          <w:sz w:val="22"/>
          <w:szCs w:val="22"/>
        </w:rPr>
        <w:t>ř</w:t>
      </w:r>
      <w:r w:rsidRPr="00565E87">
        <w:rPr>
          <w:rFonts w:ascii="Times New Roman" w:hAnsi="Times New Roman"/>
          <w:color w:val="000000" w:themeColor="text1"/>
          <w:sz w:val="22"/>
          <w:szCs w:val="22"/>
        </w:rPr>
        <w:t>ehled aktu</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ln</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xml:space="preserve"> dostupn</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ch relevantn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ch za</w:t>
      </w:r>
      <w:r w:rsidRPr="00565E87">
        <w:rPr>
          <w:rFonts w:ascii="Times New Roman" w:hAnsi="Times New Roman" w:hint="eastAsia"/>
          <w:color w:val="000000" w:themeColor="text1"/>
          <w:sz w:val="22"/>
          <w:szCs w:val="22"/>
        </w:rPr>
        <w:t>ří</w:t>
      </w:r>
      <w:r w:rsidRPr="00565E87">
        <w:rPr>
          <w:rFonts w:ascii="Times New Roman" w:hAnsi="Times New Roman"/>
          <w:color w:val="000000" w:themeColor="text1"/>
          <w:sz w:val="22"/>
          <w:szCs w:val="22"/>
        </w:rPr>
        <w:t>zen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pro nakl</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d</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 odpady,</w:t>
      </w:r>
    </w:p>
    <w:p w14:paraId="79BB3A29" w14:textId="4721649E" w:rsidR="001A31CA" w:rsidRPr="00565E87" w:rsidRDefault="001A31CA" w:rsidP="009A24B5">
      <w:pPr>
        <w:numPr>
          <w:ilvl w:val="0"/>
          <w:numId w:val="48"/>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srovn</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kalkulace n</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klad</w:t>
      </w:r>
      <w:r w:rsidRPr="00565E87">
        <w:rPr>
          <w:rFonts w:ascii="Times New Roman" w:hAnsi="Times New Roman" w:hint="eastAsia"/>
          <w:color w:val="000000" w:themeColor="text1"/>
          <w:sz w:val="22"/>
          <w:szCs w:val="22"/>
        </w:rPr>
        <w:t>ů</w:t>
      </w:r>
      <w:r w:rsidRPr="00565E87">
        <w:rPr>
          <w:rFonts w:ascii="Times New Roman" w:hAnsi="Times New Roman"/>
          <w:color w:val="000000" w:themeColor="text1"/>
          <w:sz w:val="22"/>
          <w:szCs w:val="22"/>
        </w:rPr>
        <w:t xml:space="preserve"> na vyu</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it</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t</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chto za</w:t>
      </w:r>
      <w:r w:rsidRPr="00565E87">
        <w:rPr>
          <w:rFonts w:ascii="Times New Roman" w:hAnsi="Times New Roman" w:hint="eastAsia"/>
          <w:color w:val="000000" w:themeColor="text1"/>
          <w:sz w:val="22"/>
          <w:szCs w:val="22"/>
        </w:rPr>
        <w:t>ří</w:t>
      </w:r>
      <w:r w:rsidRPr="00565E87">
        <w:rPr>
          <w:rFonts w:ascii="Times New Roman" w:hAnsi="Times New Roman"/>
          <w:color w:val="000000" w:themeColor="text1"/>
          <w:sz w:val="22"/>
          <w:szCs w:val="22"/>
        </w:rPr>
        <w:t>zen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s ohledem na aktu</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ln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tr</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ceny a aktu</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ln</w:t>
      </w:r>
      <w:r w:rsidRPr="00565E87">
        <w:rPr>
          <w:rFonts w:ascii="Times New Roman" w:hAnsi="Times New Roman" w:hint="eastAsia"/>
          <w:color w:val="000000" w:themeColor="text1"/>
          <w:sz w:val="22"/>
          <w:szCs w:val="22"/>
        </w:rPr>
        <w:t>ě</w:t>
      </w:r>
      <w:r w:rsidRPr="00565E87">
        <w:rPr>
          <w:rFonts w:ascii="Times New Roman" w:hAnsi="Times New Roman"/>
          <w:color w:val="000000" w:themeColor="text1"/>
          <w:sz w:val="22"/>
          <w:szCs w:val="22"/>
        </w:rPr>
        <w:t xml:space="preserve"> platn</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ceny ze smlouvy,</w:t>
      </w:r>
      <w:r w:rsidR="00DF52A7" w:rsidRPr="00565E87">
        <w:rPr>
          <w:rFonts w:ascii="Times New Roman" w:hAnsi="Times New Roman"/>
          <w:color w:val="000000" w:themeColor="text1"/>
          <w:sz w:val="22"/>
          <w:szCs w:val="22"/>
        </w:rPr>
        <w:t xml:space="preserve"> a to včetně DPH,</w:t>
      </w:r>
    </w:p>
    <w:p w14:paraId="1EB34064" w14:textId="671DED71" w:rsidR="001A31CA" w:rsidRPr="00565E87" w:rsidRDefault="001A31CA" w:rsidP="009A24B5">
      <w:pPr>
        <w:numPr>
          <w:ilvl w:val="0"/>
          <w:numId w:val="48"/>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vyhodnocen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dopravn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vzd</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lenosti, emisn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z</w:t>
      </w:r>
      <w:r w:rsidRPr="00565E87">
        <w:rPr>
          <w:rFonts w:ascii="Times New Roman" w:hAnsi="Times New Roman" w:hint="eastAsia"/>
          <w:color w:val="000000" w:themeColor="text1"/>
          <w:sz w:val="22"/>
          <w:szCs w:val="22"/>
        </w:rPr>
        <w:t>á</w:t>
      </w:r>
      <w:r w:rsidRPr="00565E87">
        <w:rPr>
          <w:rFonts w:ascii="Times New Roman" w:hAnsi="Times New Roman"/>
          <w:color w:val="000000" w:themeColor="text1"/>
          <w:sz w:val="22"/>
          <w:szCs w:val="22"/>
        </w:rPr>
        <w:t>t</w:t>
      </w:r>
      <w:r w:rsidRPr="00565E87">
        <w:rPr>
          <w:rFonts w:ascii="Times New Roman" w:hAnsi="Times New Roman" w:hint="eastAsia"/>
          <w:color w:val="000000" w:themeColor="text1"/>
          <w:sz w:val="22"/>
          <w:szCs w:val="22"/>
        </w:rPr>
        <w:t>ěž</w:t>
      </w:r>
      <w:r w:rsidRPr="00565E87">
        <w:rPr>
          <w:rFonts w:ascii="Times New Roman" w:hAnsi="Times New Roman"/>
          <w:color w:val="000000" w:themeColor="text1"/>
          <w:sz w:val="22"/>
          <w:szCs w:val="22"/>
        </w:rPr>
        <w:t>e a souvisej</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c</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ch logistick</w:t>
      </w:r>
      <w:r w:rsidRPr="00565E87">
        <w:rPr>
          <w:rFonts w:ascii="Times New Roman" w:hAnsi="Times New Roman" w:hint="eastAsia"/>
          <w:color w:val="000000" w:themeColor="text1"/>
          <w:sz w:val="22"/>
          <w:szCs w:val="22"/>
        </w:rPr>
        <w:t>ý</w:t>
      </w:r>
      <w:r w:rsidRPr="00565E87">
        <w:rPr>
          <w:rFonts w:ascii="Times New Roman" w:hAnsi="Times New Roman"/>
          <w:color w:val="000000" w:themeColor="text1"/>
          <w:sz w:val="22"/>
          <w:szCs w:val="22"/>
        </w:rPr>
        <w:t>ch aspekt</w:t>
      </w:r>
      <w:r w:rsidRPr="00565E87">
        <w:rPr>
          <w:rFonts w:ascii="Times New Roman" w:hAnsi="Times New Roman" w:hint="eastAsia"/>
          <w:color w:val="000000" w:themeColor="text1"/>
          <w:sz w:val="22"/>
          <w:szCs w:val="22"/>
        </w:rPr>
        <w:t>ů</w:t>
      </w:r>
      <w:r w:rsidR="00DF52A7" w:rsidRPr="00565E87">
        <w:rPr>
          <w:rFonts w:ascii="Times New Roman" w:hAnsi="Times New Roman"/>
          <w:color w:val="000000" w:themeColor="text1"/>
          <w:sz w:val="22"/>
          <w:szCs w:val="22"/>
        </w:rPr>
        <w:t>,</w:t>
      </w:r>
    </w:p>
    <w:p w14:paraId="72DB66F0" w14:textId="7521AE05" w:rsidR="007C66E5" w:rsidRPr="00565E87" w:rsidRDefault="001A31CA" w:rsidP="007C66E5">
      <w:pPr>
        <w:numPr>
          <w:ilvl w:val="0"/>
          <w:numId w:val="48"/>
        </w:numPr>
        <w:suppressAutoHyphens/>
        <w:spacing w:after="24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a celkov</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vyhodnocen</w:t>
      </w:r>
      <w:r w:rsidRPr="00565E87">
        <w:rPr>
          <w:rFonts w:ascii="Times New Roman" w:hAnsi="Times New Roman" w:hint="eastAsia"/>
          <w:color w:val="000000" w:themeColor="text1"/>
          <w:sz w:val="22"/>
          <w:szCs w:val="22"/>
        </w:rPr>
        <w:t>í</w:t>
      </w:r>
      <w:r w:rsidRPr="00565E87">
        <w:rPr>
          <w:rFonts w:ascii="Times New Roman" w:hAnsi="Times New Roman"/>
          <w:color w:val="000000" w:themeColor="text1"/>
          <w:sz w:val="22"/>
          <w:szCs w:val="22"/>
        </w:rPr>
        <w:t xml:space="preserve"> technick</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proveditelnosti a hospod</w:t>
      </w:r>
      <w:r w:rsidRPr="00565E87">
        <w:rPr>
          <w:rFonts w:ascii="Times New Roman" w:hAnsi="Times New Roman" w:hint="eastAsia"/>
          <w:color w:val="000000" w:themeColor="text1"/>
          <w:sz w:val="22"/>
          <w:szCs w:val="22"/>
        </w:rPr>
        <w:t>ář</w:t>
      </w:r>
      <w:r w:rsidRPr="00565E87">
        <w:rPr>
          <w:rFonts w:ascii="Times New Roman" w:hAnsi="Times New Roman"/>
          <w:color w:val="000000" w:themeColor="text1"/>
          <w:sz w:val="22"/>
          <w:szCs w:val="22"/>
        </w:rPr>
        <w:t>sk</w:t>
      </w:r>
      <w:r w:rsidRPr="00565E87">
        <w:rPr>
          <w:rFonts w:ascii="Times New Roman" w:hAnsi="Times New Roman" w:hint="eastAsia"/>
          <w:color w:val="000000" w:themeColor="text1"/>
          <w:sz w:val="22"/>
          <w:szCs w:val="22"/>
        </w:rPr>
        <w:t>é</w:t>
      </w:r>
      <w:r w:rsidRPr="00565E87">
        <w:rPr>
          <w:rFonts w:ascii="Times New Roman" w:hAnsi="Times New Roman"/>
          <w:color w:val="000000" w:themeColor="text1"/>
          <w:sz w:val="22"/>
          <w:szCs w:val="22"/>
        </w:rPr>
        <w:t xml:space="preserve"> udr</w:t>
      </w:r>
      <w:r w:rsidRPr="00565E87">
        <w:rPr>
          <w:rFonts w:ascii="Times New Roman" w:hAnsi="Times New Roman" w:hint="eastAsia"/>
          <w:color w:val="000000" w:themeColor="text1"/>
          <w:sz w:val="22"/>
          <w:szCs w:val="22"/>
        </w:rPr>
        <w:t>ž</w:t>
      </w:r>
      <w:r w:rsidRPr="00565E87">
        <w:rPr>
          <w:rFonts w:ascii="Times New Roman" w:hAnsi="Times New Roman"/>
          <w:color w:val="000000" w:themeColor="text1"/>
          <w:sz w:val="22"/>
          <w:szCs w:val="22"/>
        </w:rPr>
        <w:t>itelnosti.</w:t>
      </w:r>
    </w:p>
    <w:p w14:paraId="31883327" w14:textId="04F2DA7F" w:rsidR="005039AF" w:rsidRDefault="001E3B2E" w:rsidP="007C66E5">
      <w:pPr>
        <w:numPr>
          <w:ilvl w:val="0"/>
          <w:numId w:val="1"/>
        </w:numPr>
        <w:suppressAutoHyphens/>
        <w:spacing w:before="120"/>
        <w:jc w:val="both"/>
        <w:rPr>
          <w:rFonts w:ascii="Times New Roman" w:hAnsi="Times New Roman"/>
          <w:color w:val="000000"/>
          <w:sz w:val="22"/>
          <w:szCs w:val="22"/>
        </w:rPr>
      </w:pPr>
      <w:r w:rsidRPr="00565E87">
        <w:rPr>
          <w:rFonts w:ascii="Times New Roman" w:hAnsi="Times New Roman"/>
          <w:b/>
          <w:bCs/>
          <w:color w:val="000000" w:themeColor="text1"/>
          <w:sz w:val="22"/>
          <w:szCs w:val="22"/>
        </w:rPr>
        <w:t xml:space="preserve">zajistit vážení všech složek odpadů </w:t>
      </w:r>
      <w:r w:rsidRPr="00565E87">
        <w:rPr>
          <w:rFonts w:ascii="Times New Roman" w:hAnsi="Times New Roman"/>
          <w:color w:val="000000" w:themeColor="text1"/>
          <w:sz w:val="22"/>
          <w:szCs w:val="22"/>
        </w:rPr>
        <w:t xml:space="preserve">před předáním odpadů </w:t>
      </w:r>
      <w:r w:rsidRPr="002101A8">
        <w:rPr>
          <w:rFonts w:ascii="Times New Roman" w:hAnsi="Times New Roman"/>
          <w:color w:val="000000"/>
          <w:sz w:val="22"/>
          <w:szCs w:val="22"/>
        </w:rPr>
        <w:t>do zařízení</w:t>
      </w:r>
      <w:r>
        <w:rPr>
          <w:rFonts w:ascii="Times New Roman" w:hAnsi="Times New Roman"/>
          <w:color w:val="000000"/>
          <w:sz w:val="22"/>
          <w:szCs w:val="22"/>
        </w:rPr>
        <w:t xml:space="preserve"> k využití, úpravě nebo odstranění odpadů, a na základě takto zjištěného skutečného množství odpadů vést průběžnou evidenci odpadů. Vážní zařízení musí být pravidelně kontrolováno s ohledem na přesnost vážení</w:t>
      </w:r>
      <w:r w:rsidR="002101A8">
        <w:rPr>
          <w:rFonts w:ascii="Times New Roman" w:hAnsi="Times New Roman"/>
          <w:color w:val="000000"/>
          <w:sz w:val="22"/>
          <w:szCs w:val="22"/>
        </w:rPr>
        <w:t>.</w:t>
      </w:r>
    </w:p>
    <w:p w14:paraId="73B4E0B9" w14:textId="77777777" w:rsidR="007C66E5" w:rsidRPr="007C66E5" w:rsidRDefault="007C66E5" w:rsidP="007C66E5">
      <w:pPr>
        <w:suppressAutoHyphens/>
        <w:ind w:left="720"/>
        <w:jc w:val="both"/>
        <w:rPr>
          <w:rFonts w:ascii="Times New Roman" w:hAnsi="Times New Roman"/>
          <w:color w:val="000000"/>
          <w:sz w:val="22"/>
          <w:szCs w:val="22"/>
        </w:rPr>
      </w:pPr>
    </w:p>
    <w:p w14:paraId="4C3F0656" w14:textId="229404E0" w:rsidR="002101A8" w:rsidRPr="00565E87" w:rsidRDefault="001E3B2E" w:rsidP="008239C3">
      <w:pPr>
        <w:numPr>
          <w:ilvl w:val="0"/>
          <w:numId w:val="1"/>
        </w:numPr>
        <w:suppressAutoHyphens/>
        <w:jc w:val="both"/>
        <w:rPr>
          <w:rFonts w:ascii="Times New Roman" w:hAnsi="Times New Roman"/>
          <w:color w:val="000000" w:themeColor="text1"/>
          <w:sz w:val="22"/>
          <w:szCs w:val="22"/>
        </w:rPr>
      </w:pPr>
      <w:r w:rsidRPr="002101A8">
        <w:rPr>
          <w:rFonts w:ascii="Times New Roman" w:hAnsi="Times New Roman"/>
          <w:b/>
          <w:bCs/>
          <w:color w:val="000000"/>
          <w:sz w:val="22"/>
          <w:szCs w:val="22"/>
        </w:rPr>
        <w:t xml:space="preserve">vést </w:t>
      </w:r>
      <w:r w:rsidR="002101A8" w:rsidRPr="002101A8">
        <w:rPr>
          <w:rFonts w:ascii="Times New Roman" w:hAnsi="Times New Roman"/>
          <w:b/>
          <w:bCs/>
          <w:color w:val="000000"/>
          <w:sz w:val="22"/>
          <w:szCs w:val="22"/>
        </w:rPr>
        <w:t xml:space="preserve">průběžnou </w:t>
      </w:r>
      <w:r w:rsidRPr="002101A8">
        <w:rPr>
          <w:rFonts w:ascii="Times New Roman" w:hAnsi="Times New Roman"/>
          <w:b/>
          <w:bCs/>
          <w:color w:val="000000"/>
          <w:sz w:val="22"/>
          <w:szCs w:val="22"/>
        </w:rPr>
        <w:t>evidenci o druhu a množství odpadů</w:t>
      </w:r>
      <w:r>
        <w:rPr>
          <w:rFonts w:ascii="Times New Roman" w:hAnsi="Times New Roman"/>
          <w:color w:val="000000"/>
          <w:sz w:val="22"/>
          <w:szCs w:val="22"/>
        </w:rPr>
        <w:t xml:space="preserve"> využitých, odstraněných, resp. předaných k dalšímu zpracování, v souladu se zákonem č. </w:t>
      </w:r>
      <w:r w:rsidR="00F33A9B">
        <w:rPr>
          <w:rFonts w:ascii="Times New Roman" w:hAnsi="Times New Roman"/>
          <w:color w:val="000000"/>
          <w:sz w:val="22"/>
          <w:szCs w:val="22"/>
        </w:rPr>
        <w:t>541</w:t>
      </w:r>
      <w:r>
        <w:rPr>
          <w:rFonts w:ascii="Times New Roman" w:hAnsi="Times New Roman"/>
          <w:color w:val="000000"/>
          <w:sz w:val="22"/>
          <w:szCs w:val="22"/>
        </w:rPr>
        <w:t>/20</w:t>
      </w:r>
      <w:r w:rsidR="00F33A9B">
        <w:rPr>
          <w:rFonts w:ascii="Times New Roman" w:hAnsi="Times New Roman"/>
          <w:color w:val="000000"/>
          <w:sz w:val="22"/>
          <w:szCs w:val="22"/>
        </w:rPr>
        <w:t>20</w:t>
      </w:r>
      <w:r>
        <w:rPr>
          <w:rFonts w:ascii="Times New Roman" w:hAnsi="Times New Roman"/>
          <w:color w:val="000000"/>
          <w:sz w:val="22"/>
          <w:szCs w:val="22"/>
        </w:rPr>
        <w:t xml:space="preserve"> Sb., o odpadech, v platném znění, </w:t>
      </w:r>
      <w:r w:rsidR="00F33A9B">
        <w:rPr>
          <w:rFonts w:ascii="Times New Roman" w:hAnsi="Times New Roman"/>
          <w:color w:val="000000"/>
          <w:sz w:val="22"/>
          <w:szCs w:val="22"/>
        </w:rPr>
        <w:t xml:space="preserve">prováděcími </w:t>
      </w:r>
      <w:r w:rsidR="00F33A9B" w:rsidRPr="00565E87">
        <w:rPr>
          <w:rFonts w:ascii="Times New Roman" w:hAnsi="Times New Roman"/>
          <w:color w:val="000000" w:themeColor="text1"/>
          <w:sz w:val="22"/>
          <w:szCs w:val="22"/>
        </w:rPr>
        <w:t xml:space="preserve">vyhláškami a dalšími obecně závaznými předpisy, </w:t>
      </w:r>
      <w:r w:rsidRPr="00565E87">
        <w:rPr>
          <w:rFonts w:ascii="Times New Roman" w:hAnsi="Times New Roman"/>
          <w:color w:val="000000" w:themeColor="text1"/>
          <w:sz w:val="22"/>
          <w:szCs w:val="22"/>
        </w:rPr>
        <w:t>a to za veškeré činnosti, které jsou předmětem plnění zhotovitele. Zhotovitel se zavazuje předkládat tuto evidenci objednateli průběžně</w:t>
      </w:r>
      <w:r w:rsidR="002101A8" w:rsidRPr="00565E87">
        <w:rPr>
          <w:rFonts w:ascii="Times New Roman" w:hAnsi="Times New Roman"/>
          <w:color w:val="000000" w:themeColor="text1"/>
          <w:sz w:val="22"/>
          <w:szCs w:val="22"/>
        </w:rPr>
        <w:t>, a to</w:t>
      </w:r>
      <w:r w:rsidRPr="00565E87">
        <w:rPr>
          <w:rFonts w:ascii="Times New Roman" w:hAnsi="Times New Roman"/>
          <w:color w:val="000000" w:themeColor="text1"/>
          <w:sz w:val="22"/>
          <w:szCs w:val="22"/>
        </w:rPr>
        <w:t xml:space="preserve"> 1x </w:t>
      </w:r>
      <w:r w:rsidR="002101A8" w:rsidRPr="00565E87">
        <w:rPr>
          <w:rFonts w:ascii="Times New Roman" w:hAnsi="Times New Roman"/>
          <w:color w:val="000000" w:themeColor="text1"/>
          <w:sz w:val="22"/>
          <w:szCs w:val="22"/>
        </w:rPr>
        <w:t>měsíčně</w:t>
      </w:r>
      <w:r w:rsidRPr="00565E87">
        <w:rPr>
          <w:rFonts w:ascii="Times New Roman" w:hAnsi="Times New Roman"/>
          <w:color w:val="000000" w:themeColor="text1"/>
          <w:sz w:val="22"/>
          <w:szCs w:val="22"/>
        </w:rPr>
        <w:t>, vždy nejpozději do 20 dní po skončení měsíce, kterého se evidence týká. Z vykazované evidence bude patrná produkce odpadů za jednotlivé činnosti uvedené v čl. 2, odst. 2.2. smlouvy</w:t>
      </w:r>
      <w:r w:rsidR="002101A8" w:rsidRPr="00565E87">
        <w:rPr>
          <w:rFonts w:ascii="Times New Roman" w:hAnsi="Times New Roman"/>
          <w:color w:val="000000" w:themeColor="text1"/>
          <w:sz w:val="22"/>
          <w:szCs w:val="22"/>
        </w:rPr>
        <w:t>.</w:t>
      </w:r>
    </w:p>
    <w:p w14:paraId="238BBEC6" w14:textId="77777777" w:rsidR="008239C3" w:rsidRPr="00565E87" w:rsidRDefault="008239C3" w:rsidP="008239C3">
      <w:pPr>
        <w:suppressAutoHyphens/>
        <w:jc w:val="both"/>
        <w:rPr>
          <w:rFonts w:ascii="Times New Roman" w:hAnsi="Times New Roman"/>
          <w:color w:val="000000" w:themeColor="text1"/>
          <w:sz w:val="22"/>
          <w:szCs w:val="22"/>
        </w:rPr>
      </w:pPr>
    </w:p>
    <w:p w14:paraId="00701D51" w14:textId="40093BA4" w:rsidR="002101A8" w:rsidRPr="00565E87" w:rsidRDefault="002101A8" w:rsidP="008239C3">
      <w:pPr>
        <w:pStyle w:val="Normlnweb"/>
        <w:numPr>
          <w:ilvl w:val="0"/>
          <w:numId w:val="1"/>
        </w:numPr>
        <w:spacing w:before="0" w:beforeAutospacing="0"/>
        <w:jc w:val="both"/>
        <w:rPr>
          <w:color w:val="000000" w:themeColor="text1"/>
          <w:sz w:val="22"/>
          <w:szCs w:val="22"/>
        </w:rPr>
      </w:pPr>
      <w:r w:rsidRPr="00565E87">
        <w:rPr>
          <w:rStyle w:val="Siln"/>
          <w:color w:val="000000" w:themeColor="text1"/>
          <w:sz w:val="22"/>
          <w:szCs w:val="22"/>
        </w:rPr>
        <w:t>předat objednateli kompletní roční evidenční podklady</w:t>
      </w:r>
      <w:r w:rsidRPr="00565E87">
        <w:rPr>
          <w:color w:val="000000" w:themeColor="text1"/>
          <w:sz w:val="22"/>
          <w:szCs w:val="22"/>
        </w:rPr>
        <w:t xml:space="preserve"> potřebné ke splnění ohlašovací povinnosti objednatele prostřednictvím Integrovaného systému plnění ohlašovacích povinností (ISPOP) ohlašování. Tyto údaje musí být předány v elektronické podobě, ve formátu a struktuře stanovené Ministerstvem životního prostředí, </w:t>
      </w:r>
      <w:r w:rsidRPr="00565E87">
        <w:rPr>
          <w:rStyle w:val="Siln"/>
          <w:b w:val="0"/>
          <w:bCs w:val="0"/>
          <w:color w:val="000000" w:themeColor="text1"/>
          <w:sz w:val="22"/>
          <w:szCs w:val="22"/>
        </w:rPr>
        <w:t xml:space="preserve">nejpozději do </w:t>
      </w:r>
      <w:r w:rsidR="009B59B1" w:rsidRPr="00565E87">
        <w:rPr>
          <w:rStyle w:val="Siln"/>
          <w:b w:val="0"/>
          <w:bCs w:val="0"/>
          <w:color w:val="000000" w:themeColor="text1"/>
          <w:sz w:val="22"/>
          <w:szCs w:val="22"/>
        </w:rPr>
        <w:t>30</w:t>
      </w:r>
      <w:r w:rsidRPr="00565E87">
        <w:rPr>
          <w:rStyle w:val="Siln"/>
          <w:b w:val="0"/>
          <w:bCs w:val="0"/>
          <w:color w:val="000000" w:themeColor="text1"/>
          <w:sz w:val="22"/>
          <w:szCs w:val="22"/>
        </w:rPr>
        <w:t xml:space="preserve">. </w:t>
      </w:r>
      <w:r w:rsidR="009B59B1" w:rsidRPr="00565E87">
        <w:rPr>
          <w:rStyle w:val="Siln"/>
          <w:b w:val="0"/>
          <w:bCs w:val="0"/>
          <w:color w:val="000000" w:themeColor="text1"/>
          <w:sz w:val="22"/>
          <w:szCs w:val="22"/>
        </w:rPr>
        <w:t>ledna</w:t>
      </w:r>
      <w:r w:rsidRPr="00565E87">
        <w:rPr>
          <w:rStyle w:val="Siln"/>
          <w:b w:val="0"/>
          <w:bCs w:val="0"/>
          <w:color w:val="000000" w:themeColor="text1"/>
          <w:sz w:val="22"/>
          <w:szCs w:val="22"/>
        </w:rPr>
        <w:t xml:space="preserve"> následujícího kalendářního roku</w:t>
      </w:r>
      <w:r w:rsidRPr="00565E87">
        <w:rPr>
          <w:b/>
          <w:bCs/>
          <w:color w:val="000000" w:themeColor="text1"/>
          <w:sz w:val="22"/>
          <w:szCs w:val="22"/>
        </w:rPr>
        <w:t xml:space="preserve">. </w:t>
      </w:r>
      <w:r w:rsidRPr="00565E87">
        <w:rPr>
          <w:rStyle w:val="Siln"/>
          <w:b w:val="0"/>
          <w:bCs w:val="0"/>
          <w:color w:val="000000" w:themeColor="text1"/>
          <w:sz w:val="22"/>
          <w:szCs w:val="22"/>
        </w:rPr>
        <w:t>Zhotovitel odpovídá za věcnou správnost, úplnost a soulad předaných údajů s průběžně vedenou evidencí.</w:t>
      </w:r>
      <w:r w:rsidRPr="00565E87">
        <w:rPr>
          <w:color w:val="000000" w:themeColor="text1"/>
          <w:sz w:val="22"/>
          <w:szCs w:val="22"/>
        </w:rPr>
        <w:t xml:space="preserve"> Údaje musí být způsobilé k přímému využití při plnění ohlašovací povinnosti objednatele.</w:t>
      </w:r>
    </w:p>
    <w:p w14:paraId="607C815D" w14:textId="2C74168C" w:rsidR="006502BB" w:rsidRPr="00565E87" w:rsidRDefault="001E3B2E">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nejpozději 14 dní před zahájením plnění smlouvy předložit objednateli k odsouhlasení zpracované harmonogramy svozů, dle kterých budou plněny činnosti dle čl. 2, odst. 2.2., písm. a) – </w:t>
      </w:r>
      <w:r w:rsidR="001A31CA" w:rsidRPr="00565E87">
        <w:rPr>
          <w:rFonts w:ascii="Times New Roman" w:hAnsi="Times New Roman"/>
          <w:color w:val="000000" w:themeColor="text1"/>
          <w:sz w:val="22"/>
          <w:szCs w:val="22"/>
        </w:rPr>
        <w:t>g</w:t>
      </w:r>
      <w:r w:rsidRPr="00565E87">
        <w:rPr>
          <w:rFonts w:ascii="Times New Roman" w:hAnsi="Times New Roman"/>
          <w:color w:val="000000" w:themeColor="text1"/>
          <w:sz w:val="22"/>
          <w:szCs w:val="22"/>
        </w:rPr>
        <w:t>), popř. v odůvodněných případech provést jeho úpravy dle dohody s objednatelem,</w:t>
      </w:r>
    </w:p>
    <w:p w14:paraId="237BB47D" w14:textId="07F3778E" w:rsidR="006502BB" w:rsidRPr="00565E87" w:rsidRDefault="001E3B2E">
      <w:pPr>
        <w:numPr>
          <w:ilvl w:val="0"/>
          <w:numId w:val="1"/>
        </w:numPr>
        <w:suppressAutoHyphens/>
        <w:spacing w:before="120"/>
        <w:jc w:val="both"/>
        <w:rPr>
          <w:color w:val="000000" w:themeColor="text1"/>
        </w:rPr>
      </w:pPr>
      <w:r w:rsidRPr="00565E87">
        <w:rPr>
          <w:rFonts w:ascii="Times New Roman" w:hAnsi="Times New Roman"/>
          <w:color w:val="000000" w:themeColor="text1"/>
          <w:sz w:val="22"/>
          <w:szCs w:val="22"/>
        </w:rPr>
        <w:lastRenderedPageBreak/>
        <w:t xml:space="preserve">veškeré činnosti, které jsou předmětem plnění zhotovitele provádět s odbornou péčí, řádně, v odpovídající kvalitě a včas dle harmonogramů, platných pro jednotlivé činnosti a </w:t>
      </w:r>
      <w:r w:rsidR="009B59B1" w:rsidRPr="00565E87">
        <w:rPr>
          <w:rFonts w:ascii="Times New Roman" w:hAnsi="Times New Roman"/>
          <w:color w:val="000000" w:themeColor="text1"/>
          <w:sz w:val="22"/>
          <w:szCs w:val="22"/>
        </w:rPr>
        <w:t xml:space="preserve">dle </w:t>
      </w:r>
      <w:r w:rsidRPr="00565E87">
        <w:rPr>
          <w:rFonts w:ascii="Times New Roman" w:hAnsi="Times New Roman"/>
          <w:color w:val="000000" w:themeColor="text1"/>
          <w:sz w:val="22"/>
          <w:szCs w:val="22"/>
        </w:rPr>
        <w:t>ostatních stanovených podmínek,</w:t>
      </w:r>
    </w:p>
    <w:p w14:paraId="69A8A273" w14:textId="3CD4171F" w:rsidR="009C4ABE" w:rsidRPr="00565E87" w:rsidRDefault="001E3B2E">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 případě nevyvezení odpadových nádob v daném termínu dle platného harmonogramu, ke kterému došlo </w:t>
      </w:r>
      <w:r w:rsidR="003E77D6" w:rsidRPr="00565E87">
        <w:rPr>
          <w:rFonts w:ascii="Times New Roman" w:hAnsi="Times New Roman"/>
          <w:color w:val="000000" w:themeColor="text1"/>
          <w:sz w:val="22"/>
          <w:szCs w:val="22"/>
        </w:rPr>
        <w:t>z důvodů na straně zhotovitele (</w:t>
      </w:r>
      <w:r w:rsidRPr="00565E87">
        <w:rPr>
          <w:rFonts w:ascii="Times New Roman" w:hAnsi="Times New Roman"/>
          <w:color w:val="000000" w:themeColor="text1"/>
          <w:sz w:val="22"/>
          <w:szCs w:val="22"/>
        </w:rPr>
        <w:t>např. z důvodu poruchy svozové techniky</w:t>
      </w:r>
      <w:r w:rsidR="00C54966" w:rsidRPr="00565E87">
        <w:rPr>
          <w:rFonts w:ascii="Times New Roman" w:hAnsi="Times New Roman"/>
          <w:color w:val="000000" w:themeColor="text1"/>
          <w:sz w:val="22"/>
          <w:szCs w:val="22"/>
        </w:rPr>
        <w:t xml:space="preserve"> </w:t>
      </w:r>
      <w:r w:rsidR="0079592A" w:rsidRPr="00565E87">
        <w:rPr>
          <w:rFonts w:ascii="Times New Roman" w:hAnsi="Times New Roman"/>
          <w:color w:val="000000" w:themeColor="text1"/>
          <w:sz w:val="22"/>
          <w:szCs w:val="22"/>
        </w:rPr>
        <w:t>apod.)</w:t>
      </w:r>
      <w:r w:rsidRPr="00565E87">
        <w:rPr>
          <w:rFonts w:ascii="Times New Roman" w:hAnsi="Times New Roman"/>
          <w:color w:val="000000" w:themeColor="text1"/>
          <w:sz w:val="22"/>
          <w:szCs w:val="22"/>
        </w:rPr>
        <w:t xml:space="preserve">, nahlásit tuto skutečnost objednateli do 12 hodin od vzniklé situace a </w:t>
      </w:r>
      <w:r w:rsidR="00D94CB2" w:rsidRPr="00565E87">
        <w:rPr>
          <w:rFonts w:ascii="Times New Roman" w:hAnsi="Times New Roman"/>
          <w:color w:val="000000" w:themeColor="text1"/>
          <w:sz w:val="22"/>
          <w:szCs w:val="22"/>
        </w:rPr>
        <w:t xml:space="preserve">zároveň vždy </w:t>
      </w:r>
      <w:r w:rsidRPr="00565E87">
        <w:rPr>
          <w:rFonts w:ascii="Times New Roman" w:hAnsi="Times New Roman"/>
          <w:color w:val="000000" w:themeColor="text1"/>
          <w:sz w:val="22"/>
          <w:szCs w:val="22"/>
        </w:rPr>
        <w:t xml:space="preserve">nejpozději do 24 hodin </w:t>
      </w:r>
      <w:r w:rsidR="00D94CB2" w:rsidRPr="00565E87">
        <w:rPr>
          <w:rFonts w:ascii="Times New Roman" w:hAnsi="Times New Roman"/>
          <w:color w:val="000000" w:themeColor="text1"/>
          <w:sz w:val="22"/>
          <w:szCs w:val="22"/>
        </w:rPr>
        <w:t>zajistit</w:t>
      </w:r>
      <w:r w:rsidRPr="00565E87">
        <w:rPr>
          <w:rFonts w:ascii="Times New Roman" w:hAnsi="Times New Roman"/>
          <w:color w:val="000000" w:themeColor="text1"/>
          <w:sz w:val="22"/>
          <w:szCs w:val="22"/>
        </w:rPr>
        <w:t xml:space="preserve"> náhradní svoz</w:t>
      </w:r>
      <w:r w:rsidR="00D94CB2" w:rsidRPr="00565E87">
        <w:rPr>
          <w:rFonts w:ascii="Times New Roman" w:hAnsi="Times New Roman"/>
          <w:color w:val="000000" w:themeColor="text1"/>
          <w:sz w:val="22"/>
          <w:szCs w:val="22"/>
        </w:rPr>
        <w:t xml:space="preserve">. </w:t>
      </w:r>
    </w:p>
    <w:p w14:paraId="5BC7E1DF" w14:textId="4DB5B942" w:rsidR="006502BB" w:rsidRPr="00565E87" w:rsidRDefault="009C4ABE" w:rsidP="009C4ABE">
      <w:pPr>
        <w:suppressAutoHyphens/>
        <w:spacing w:before="120"/>
        <w:ind w:left="7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w:t>
      </w:r>
      <w:r w:rsidR="00D94CB2" w:rsidRPr="00565E87">
        <w:rPr>
          <w:rFonts w:ascii="Times New Roman" w:hAnsi="Times New Roman"/>
          <w:color w:val="000000" w:themeColor="text1"/>
          <w:sz w:val="22"/>
          <w:szCs w:val="22"/>
        </w:rPr>
        <w:t>rovedený</w:t>
      </w:r>
      <w:r w:rsidRPr="00565E87">
        <w:rPr>
          <w:rFonts w:ascii="Times New Roman" w:hAnsi="Times New Roman"/>
          <w:color w:val="000000" w:themeColor="text1"/>
          <w:sz w:val="22"/>
          <w:szCs w:val="22"/>
        </w:rPr>
        <w:t xml:space="preserve"> náhradní svoz se považuje za splnění povinnosti bez sankčního postihu, pokud k němu dojde nejvýše ve dvou případech v kalendářním měsíci</w:t>
      </w:r>
      <w:r w:rsidR="0079592A" w:rsidRPr="00565E87">
        <w:rPr>
          <w:rFonts w:ascii="Times New Roman" w:hAnsi="Times New Roman"/>
          <w:color w:val="000000" w:themeColor="text1"/>
          <w:sz w:val="22"/>
          <w:szCs w:val="22"/>
        </w:rPr>
        <w:t xml:space="preserve"> souhrnně pro všechny činnosti dle čl. 2, odst. 2.2., písm. a) – g).</w:t>
      </w:r>
      <w:r w:rsidRPr="00565E87">
        <w:rPr>
          <w:rFonts w:ascii="Times New Roman" w:hAnsi="Times New Roman"/>
          <w:color w:val="000000" w:themeColor="text1"/>
          <w:sz w:val="22"/>
          <w:szCs w:val="22"/>
        </w:rPr>
        <w:t xml:space="preserve"> Za každý další případ náhradního svozu nad tento měsíční limit (tj. třetí a každý další případ) se má za to, že došlo k porušení smluvních povinností na straně zhotovitele a objednatel je oprávněn uplatnit smluvní pokutu dle čl.</w:t>
      </w:r>
      <w:r w:rsidR="000600C5" w:rsidRPr="00565E87">
        <w:rPr>
          <w:rFonts w:ascii="Times New Roman" w:hAnsi="Times New Roman"/>
          <w:color w:val="000000" w:themeColor="text1"/>
          <w:sz w:val="22"/>
          <w:szCs w:val="22"/>
        </w:rPr>
        <w:t xml:space="preserve"> 7., odst. 7.1., písm. a).</w:t>
      </w:r>
    </w:p>
    <w:p w14:paraId="5CFA5214" w14:textId="06A0222B" w:rsidR="00D94CB2" w:rsidRPr="00565E87" w:rsidRDefault="009C4ABE" w:rsidP="007C66E5">
      <w:pPr>
        <w:suppressAutoHyphens/>
        <w:spacing w:before="120"/>
        <w:ind w:left="7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Jedním případem se pro tyto účely rozumí každé jednotlivé nesplnění řádného svozu jedné svozové trasy určené dle harmonogramu svozu na daný den, a to i její podstatné části, za kterou se považuje neprovedení svozu více než 20% nádob určených ke svozu dle harmonogramu pro danou svozovou trasu a den. </w:t>
      </w:r>
    </w:p>
    <w:p w14:paraId="1E310646" w14:textId="77777777" w:rsidR="006502BB" w:rsidRPr="00565E87" w:rsidRDefault="001E3B2E">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poskytovat součinnost objednateli při provádění kontrol kvality plnění jednotlivých činností dle smlouvy, </w:t>
      </w:r>
    </w:p>
    <w:p w14:paraId="59CA723C" w14:textId="77777777" w:rsidR="006502BB" w:rsidRPr="00565E87" w:rsidRDefault="001E3B2E">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používat pro plnění předmětu této zakázky výhradně techniku a vybavení, splňující zákonné požadavky a požadavky na ochranu životního prostředí a bezpečnost práce,</w:t>
      </w:r>
    </w:p>
    <w:p w14:paraId="468D5A96" w14:textId="77777777" w:rsidR="006502BB" w:rsidRPr="00565E87" w:rsidRDefault="001E3B2E">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zajistit na vlastní náklady pracoviště pro styk s veřejností v Teplicích – kontaktní místo pro podávání informací občanům města Teplice pro účely této zakázky a komunikaci s objednatelem. Kontaktní místo pro styk s veřejností bude na území města Teplice a jeho provozní doba bude v pracovní dny stanovena v minimálním rozsahu od 7:00 hodin do 15:30 hodin,</w:t>
      </w:r>
    </w:p>
    <w:p w14:paraId="37D910D2" w14:textId="29D13F1E" w:rsidR="006502BB" w:rsidRPr="00565E87" w:rsidRDefault="001E3B2E">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poskytovat přehledné a aktuální informace o nakládání s odpady na svých webových stránkách. Budou zde uvedeny informace o harmonogramech svozu jednotlivých druhů odpadů, informace o druzích odpadů, které je možné ukládat do jednotlivých typů nádob, informace o provozní době kanceláře pro styk s veřejností v místě, provozní době sběrného dvora </w:t>
      </w:r>
      <w:r w:rsidR="001874E1" w:rsidRPr="00565E87">
        <w:rPr>
          <w:rFonts w:ascii="Times New Roman" w:hAnsi="Times New Roman"/>
          <w:color w:val="000000" w:themeColor="text1"/>
          <w:sz w:val="22"/>
          <w:szCs w:val="22"/>
        </w:rPr>
        <w:t xml:space="preserve">a RE-USE point </w:t>
      </w:r>
      <w:r w:rsidRPr="00565E87">
        <w:rPr>
          <w:rFonts w:ascii="Times New Roman" w:hAnsi="Times New Roman"/>
          <w:color w:val="000000" w:themeColor="text1"/>
          <w:sz w:val="22"/>
          <w:szCs w:val="22"/>
        </w:rPr>
        <w:t xml:space="preserve">atd., </w:t>
      </w:r>
    </w:p>
    <w:p w14:paraId="1D672A73" w14:textId="77777777" w:rsidR="006502BB" w:rsidRPr="00565E87" w:rsidRDefault="001E3B2E">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za účelem zajištění efektivního plnění předmětu smlouvy klást zvýšený důraz na rychlost a operativnost provádění služeb. Pro komunikaci s objednatelem bude využito všech uvedených možností, s tím, že preferovány budou způsoby komunikace zajišťující maximální rychlost řešení problémů:</w:t>
      </w:r>
    </w:p>
    <w:p w14:paraId="7C279FA5" w14:textId="77777777" w:rsidR="006502BB" w:rsidRPr="00565E87" w:rsidRDefault="001E3B2E" w:rsidP="009A24B5">
      <w:pPr>
        <w:numPr>
          <w:ilvl w:val="0"/>
          <w:numId w:val="45"/>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e-mail</w:t>
      </w:r>
    </w:p>
    <w:p w14:paraId="172474C1" w14:textId="77777777" w:rsidR="006502BB" w:rsidRPr="00565E87" w:rsidRDefault="001E3B2E" w:rsidP="009A24B5">
      <w:pPr>
        <w:numPr>
          <w:ilvl w:val="0"/>
          <w:numId w:val="45"/>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komunikace prostřednictvím pevné telefonní linky</w:t>
      </w:r>
    </w:p>
    <w:p w14:paraId="6C9FD4AC" w14:textId="12CC2C98" w:rsidR="006502BB" w:rsidRPr="00565E87" w:rsidRDefault="001E3B2E" w:rsidP="009A24B5">
      <w:pPr>
        <w:numPr>
          <w:ilvl w:val="0"/>
          <w:numId w:val="45"/>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komunikace prostřednictvím mobilního telefonu, </w:t>
      </w:r>
      <w:r w:rsidR="00E162CB" w:rsidRPr="00565E87">
        <w:rPr>
          <w:rFonts w:ascii="Times New Roman" w:hAnsi="Times New Roman"/>
          <w:color w:val="000000" w:themeColor="text1"/>
          <w:sz w:val="22"/>
          <w:szCs w:val="22"/>
        </w:rPr>
        <w:t xml:space="preserve">vč. </w:t>
      </w:r>
      <w:r w:rsidRPr="00565E87">
        <w:rPr>
          <w:rFonts w:ascii="Times New Roman" w:hAnsi="Times New Roman"/>
          <w:color w:val="000000" w:themeColor="text1"/>
          <w:sz w:val="22"/>
          <w:szCs w:val="22"/>
        </w:rPr>
        <w:t>zasílání SMS zpráv</w:t>
      </w:r>
      <w:r w:rsidR="00E162CB" w:rsidRPr="00565E87">
        <w:rPr>
          <w:rFonts w:ascii="Times New Roman" w:hAnsi="Times New Roman"/>
          <w:color w:val="000000" w:themeColor="text1"/>
          <w:sz w:val="22"/>
          <w:szCs w:val="22"/>
        </w:rPr>
        <w:t xml:space="preserve"> či zpráv prostřednictvím běžně dostupných mobilních komunikačních aplikací (např. WhatsApp, Messenger apod.)</w:t>
      </w:r>
    </w:p>
    <w:p w14:paraId="4AAEAC0A" w14:textId="4D118D27" w:rsidR="006502BB" w:rsidRPr="00565E87" w:rsidRDefault="001E3B2E" w:rsidP="009A24B5">
      <w:pPr>
        <w:numPr>
          <w:ilvl w:val="0"/>
          <w:numId w:val="45"/>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osobní jednání</w:t>
      </w:r>
      <w:r w:rsidR="001874E1" w:rsidRPr="00565E87">
        <w:rPr>
          <w:rFonts w:ascii="Times New Roman" w:hAnsi="Times New Roman"/>
          <w:color w:val="000000" w:themeColor="text1"/>
          <w:sz w:val="22"/>
          <w:szCs w:val="22"/>
        </w:rPr>
        <w:t xml:space="preserve"> a kontrolní výjezdy dle potřeby</w:t>
      </w:r>
    </w:p>
    <w:p w14:paraId="3560E16B" w14:textId="6E985C3A" w:rsidR="00E162CB" w:rsidRPr="00565E87" w:rsidRDefault="00E162CB" w:rsidP="009A24B5">
      <w:pPr>
        <w:numPr>
          <w:ilvl w:val="0"/>
          <w:numId w:val="45"/>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poštovní styk (využití provozovatele poštovních služeb)</w:t>
      </w:r>
    </w:p>
    <w:p w14:paraId="2A0AE8A8" w14:textId="77777777" w:rsidR="006502BB" w:rsidRPr="00565E87" w:rsidRDefault="001E3B2E">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vybavit svozovou techniku, provádějící svoz nádob na odpad, systémem sledování GPS a snímači RFID čipů na vyklápěcím zařízení, včetně terminálů pro sběr, záznam a přenos dat a umožnit objednateli on- line/off-line přístup do získaných záznamů vozidel pomocí těchto systémů,</w:t>
      </w:r>
    </w:p>
    <w:p w14:paraId="7F8C3385" w14:textId="77777777" w:rsidR="006502BB" w:rsidRPr="00565E87" w:rsidRDefault="001E3B2E">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vybavit veškerá svozová vozidla mobilními telefony a zajistit tak možnost operativního řešení vzniklých problémů,</w:t>
      </w:r>
    </w:p>
    <w:p w14:paraId="40A161E3" w14:textId="0F34A31C" w:rsidR="006502BB" w:rsidRPr="00565E87" w:rsidRDefault="00E162CB">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vybavit zaměstnance určené ke komunikaci s objednatelem mobilními telefony s on-line přístupem do e-mailové schránky a </w:t>
      </w:r>
      <w:r w:rsidR="00D94CB2" w:rsidRPr="00565E87">
        <w:rPr>
          <w:rFonts w:ascii="Times New Roman" w:hAnsi="Times New Roman"/>
          <w:color w:val="000000" w:themeColor="text1"/>
          <w:sz w:val="22"/>
          <w:szCs w:val="22"/>
        </w:rPr>
        <w:t xml:space="preserve">do </w:t>
      </w:r>
      <w:r w:rsidRPr="00565E87">
        <w:rPr>
          <w:rFonts w:ascii="Times New Roman" w:hAnsi="Times New Roman"/>
          <w:color w:val="000000" w:themeColor="text1"/>
          <w:sz w:val="22"/>
          <w:szCs w:val="22"/>
        </w:rPr>
        <w:t>běžně používaných komunikačních aplikací (např. WhatsApp, Messenger apod.), a zajistit tak vyřizování e-mailové i operativní elektronické komunikace i v případě, kdy jsou tito pracovníci mimo kancelář.</w:t>
      </w:r>
    </w:p>
    <w:p w14:paraId="0A3522F3" w14:textId="77777777" w:rsidR="006502BB" w:rsidRPr="00565E87" w:rsidRDefault="001E3B2E">
      <w:pPr>
        <w:numPr>
          <w:ilvl w:val="0"/>
          <w:numId w:val="1"/>
        </w:numPr>
        <w:suppressAutoHyphens/>
        <w:spacing w:before="120"/>
        <w:jc w:val="both"/>
        <w:rPr>
          <w:color w:val="000000" w:themeColor="text1"/>
        </w:rPr>
      </w:pPr>
      <w:r w:rsidRPr="00565E87">
        <w:rPr>
          <w:rFonts w:ascii="Times New Roman" w:hAnsi="Times New Roman"/>
          <w:color w:val="000000" w:themeColor="text1"/>
          <w:sz w:val="22"/>
          <w:szCs w:val="22"/>
        </w:rPr>
        <w:t>maximálně optimalizovat svozové trasy nejen v rámci snížení přejezdových vzdáleností, ale i v rámci respektování běžného života v daných lokalitách a s ohledem na dopravní situaci v lokalitách v různou denní dobu – např. svoz v sídlištní zástavbě orientovat na dopolední hodiny, kdy je v lokalitě méně zaparkovaných vozidel apod.,</w:t>
      </w:r>
    </w:p>
    <w:p w14:paraId="338A83D1" w14:textId="673181C5" w:rsidR="006502BB" w:rsidRPr="00565E87" w:rsidRDefault="001E3B2E">
      <w:pPr>
        <w:numPr>
          <w:ilvl w:val="0"/>
          <w:numId w:val="1"/>
        </w:numPr>
        <w:suppressAutoHyphens/>
        <w:spacing w:before="120"/>
        <w:jc w:val="both"/>
        <w:rPr>
          <w:color w:val="000000" w:themeColor="text1"/>
        </w:rPr>
      </w:pPr>
      <w:r w:rsidRPr="00565E87">
        <w:rPr>
          <w:rFonts w:ascii="Times New Roman" w:hAnsi="Times New Roman"/>
          <w:color w:val="000000" w:themeColor="text1"/>
          <w:sz w:val="22"/>
          <w:szCs w:val="22"/>
        </w:rPr>
        <w:t>vykonávat v souvislosti s poskytovanými službami i činnosti, jež nejsou vyjmenovány v této smlouvě, ale u kterých lze rozumně předpokládat, že jsou součástí poskytované služby nebo jsou s ní nezbytně spojeny</w:t>
      </w:r>
      <w:r w:rsidR="00A82C69"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w:t>
      </w:r>
    </w:p>
    <w:p w14:paraId="501CB831" w14:textId="02A0E43D" w:rsidR="00A82C69" w:rsidRPr="00565E87" w:rsidRDefault="00A82C69">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lastRenderedPageBreak/>
        <w:t>kdykoli v průběhu provádění díla na žádost objednatele předložit kompletní seznam částí díla prováděných prostřednictvím poddodavatelů včetně identifikace těchto poddodavatelů,</w:t>
      </w:r>
    </w:p>
    <w:p w14:paraId="71609AA0" w14:textId="3F748D1D" w:rsidR="00A82C69" w:rsidRPr="00565E87" w:rsidRDefault="00A82C69">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75565725" w14:textId="353DCE78" w:rsidR="00A82C69" w:rsidRPr="00565E87" w:rsidRDefault="00A82C69">
      <w:pPr>
        <w:numPr>
          <w:ilvl w:val="0"/>
          <w:numId w:val="1"/>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63EFC3F6" w14:textId="77777777" w:rsidR="006502BB" w:rsidRPr="00565E87" w:rsidRDefault="006502BB">
      <w:pPr>
        <w:suppressAutoHyphens/>
        <w:spacing w:before="120"/>
        <w:jc w:val="both"/>
        <w:rPr>
          <w:rFonts w:ascii="Times New Roman" w:hAnsi="Times New Roman"/>
          <w:color w:val="000000" w:themeColor="text1"/>
          <w:sz w:val="22"/>
          <w:szCs w:val="22"/>
        </w:rPr>
      </w:pPr>
    </w:p>
    <w:p w14:paraId="003DA8CF" w14:textId="74292E60" w:rsidR="006502BB" w:rsidRPr="00565E87" w:rsidRDefault="001E3B2E" w:rsidP="004929B0">
      <w:pPr>
        <w:numPr>
          <w:ilvl w:val="1"/>
          <w:numId w:val="9"/>
        </w:numPr>
        <w:spacing w:before="120"/>
        <w:jc w:val="both"/>
        <w:rPr>
          <w:rFonts w:ascii="Times New Roman" w:hAnsi="Times New Roman"/>
          <w:b/>
          <w:i/>
          <w:color w:val="000000" w:themeColor="text1"/>
          <w:sz w:val="22"/>
          <w:szCs w:val="22"/>
          <w:u w:val="single"/>
        </w:rPr>
      </w:pPr>
      <w:r w:rsidRPr="00565E87">
        <w:rPr>
          <w:rFonts w:ascii="Times New Roman" w:hAnsi="Times New Roman"/>
          <w:b/>
          <w:i/>
          <w:color w:val="000000" w:themeColor="text1"/>
          <w:sz w:val="22"/>
          <w:szCs w:val="22"/>
        </w:rPr>
        <w:t xml:space="preserve"> </w:t>
      </w:r>
      <w:r w:rsidRPr="00565E87">
        <w:rPr>
          <w:rFonts w:ascii="Times New Roman" w:hAnsi="Times New Roman"/>
          <w:b/>
          <w:i/>
          <w:color w:val="000000" w:themeColor="text1"/>
          <w:sz w:val="24"/>
          <w:szCs w:val="24"/>
          <w:u w:val="single"/>
        </w:rPr>
        <w:t xml:space="preserve">Zhotovitel se při poskytování služeb dle této smlouvy zejména zavazuje: </w:t>
      </w:r>
    </w:p>
    <w:p w14:paraId="5881CB04" w14:textId="77777777" w:rsidR="006502BB" w:rsidRPr="00565E87" w:rsidRDefault="006502BB">
      <w:pPr>
        <w:spacing w:before="120"/>
        <w:ind w:left="360"/>
        <w:jc w:val="both"/>
        <w:rPr>
          <w:rFonts w:ascii="Times New Roman" w:hAnsi="Times New Roman"/>
          <w:b/>
          <w:i/>
          <w:color w:val="000000" w:themeColor="text1"/>
          <w:sz w:val="24"/>
          <w:szCs w:val="24"/>
          <w:u w:val="single"/>
        </w:rPr>
      </w:pPr>
    </w:p>
    <w:p w14:paraId="06562CAE" w14:textId="77777777" w:rsidR="006502BB" w:rsidRPr="00565E87" w:rsidRDefault="001E3B2E">
      <w:pPr>
        <w:suppressAutoHyphens/>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Disponovat po celou dobu plnění smlouvy minimálně následujícím personálem (zaměstnanci), určeným k plnění díla:</w:t>
      </w:r>
    </w:p>
    <w:p w14:paraId="231F4A22" w14:textId="77777777" w:rsidR="006502BB" w:rsidRPr="00565E87" w:rsidRDefault="001E3B2E" w:rsidP="009A24B5">
      <w:pPr>
        <w:numPr>
          <w:ilvl w:val="0"/>
          <w:numId w:val="46"/>
        </w:numPr>
        <w:suppressAutoHyphens/>
        <w:spacing w:after="200"/>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3x technik: vzdělání SŠ, praxe v oboru minimálně 3 roky</w:t>
      </w:r>
    </w:p>
    <w:p w14:paraId="026BBADE" w14:textId="77777777" w:rsidR="006502BB" w:rsidRPr="00565E87" w:rsidRDefault="001E3B2E" w:rsidP="009A24B5">
      <w:pPr>
        <w:numPr>
          <w:ilvl w:val="0"/>
          <w:numId w:val="46"/>
        </w:numPr>
        <w:suppressAutoHyphens/>
        <w:spacing w:after="200"/>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40 x dělník: základní vzdělání</w:t>
      </w:r>
    </w:p>
    <w:p w14:paraId="79EC992E" w14:textId="77777777" w:rsidR="006502BB" w:rsidRPr="00565E87" w:rsidRDefault="006502BB">
      <w:pPr>
        <w:spacing w:before="120"/>
        <w:ind w:left="360"/>
        <w:jc w:val="both"/>
        <w:rPr>
          <w:rFonts w:ascii="Times New Roman" w:hAnsi="Times New Roman"/>
          <w:b/>
          <w:i/>
          <w:color w:val="000000" w:themeColor="text1"/>
          <w:sz w:val="24"/>
          <w:szCs w:val="24"/>
          <w:u w:val="single"/>
        </w:rPr>
      </w:pPr>
    </w:p>
    <w:p w14:paraId="04BD854F" w14:textId="252D4A26" w:rsidR="006502BB" w:rsidRPr="00565E87" w:rsidRDefault="001E3B2E">
      <w:pPr>
        <w:suppressAutoHyphens/>
        <w:spacing w:line="276" w:lineRule="auto"/>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 xml:space="preserve">Disponovat po celou dobu plnění smlouvy minimálně následujícím zařízením s minimální kapacitou </w:t>
      </w:r>
      <w:r w:rsidR="00105353" w:rsidRPr="00565E87">
        <w:rPr>
          <w:rFonts w:ascii="Times New Roman" w:eastAsia="Calibri" w:hAnsi="Times New Roman"/>
          <w:color w:val="000000" w:themeColor="text1"/>
          <w:sz w:val="22"/>
          <w:szCs w:val="22"/>
          <w:lang w:eastAsia="ar-SA"/>
        </w:rPr>
        <w:t>(</w:t>
      </w:r>
      <w:r w:rsidR="008E7A17" w:rsidRPr="00565E87">
        <w:rPr>
          <w:rFonts w:ascii="Times New Roman" w:eastAsia="Calibri" w:hAnsi="Times New Roman"/>
          <w:color w:val="000000" w:themeColor="text1"/>
          <w:sz w:val="22"/>
          <w:szCs w:val="22"/>
          <w:lang w:eastAsia="ar-SA"/>
        </w:rPr>
        <w:t xml:space="preserve">odst. </w:t>
      </w:r>
      <w:r w:rsidR="00AD0023" w:rsidRPr="00565E87">
        <w:rPr>
          <w:rFonts w:ascii="Times New Roman" w:eastAsia="Calibri" w:hAnsi="Times New Roman"/>
          <w:color w:val="000000" w:themeColor="text1"/>
          <w:sz w:val="22"/>
          <w:szCs w:val="22"/>
          <w:lang w:eastAsia="ar-SA"/>
        </w:rPr>
        <w:t xml:space="preserve">a – </w:t>
      </w:r>
      <w:r w:rsidR="00134E9C" w:rsidRPr="00565E87">
        <w:rPr>
          <w:rFonts w:ascii="Times New Roman" w:eastAsia="Calibri" w:hAnsi="Times New Roman"/>
          <w:color w:val="000000" w:themeColor="text1"/>
          <w:sz w:val="22"/>
          <w:szCs w:val="22"/>
          <w:lang w:eastAsia="ar-SA"/>
        </w:rPr>
        <w:t>e</w:t>
      </w:r>
      <w:r w:rsidR="00105353" w:rsidRPr="00565E87">
        <w:rPr>
          <w:rFonts w:ascii="Times New Roman" w:eastAsia="Calibri" w:hAnsi="Times New Roman"/>
          <w:color w:val="000000" w:themeColor="text1"/>
          <w:sz w:val="22"/>
          <w:szCs w:val="22"/>
          <w:lang w:eastAsia="ar-SA"/>
        </w:rPr>
        <w:t xml:space="preserve">) </w:t>
      </w:r>
      <w:r w:rsidRPr="00565E87">
        <w:rPr>
          <w:rFonts w:ascii="Times New Roman" w:eastAsia="Calibri" w:hAnsi="Times New Roman"/>
          <w:color w:val="000000" w:themeColor="text1"/>
          <w:sz w:val="22"/>
          <w:szCs w:val="22"/>
          <w:lang w:eastAsia="ar-SA"/>
        </w:rPr>
        <w:t>a minimálně následujícími vozidly s požadovaným vybavením (</w:t>
      </w:r>
      <w:r w:rsidR="008E7A17" w:rsidRPr="00565E87">
        <w:rPr>
          <w:rFonts w:ascii="Times New Roman" w:eastAsia="Calibri" w:hAnsi="Times New Roman"/>
          <w:color w:val="000000" w:themeColor="text1"/>
          <w:sz w:val="22"/>
          <w:szCs w:val="22"/>
          <w:lang w:eastAsia="ar-SA"/>
        </w:rPr>
        <w:t xml:space="preserve">odst. f </w:t>
      </w:r>
      <w:r w:rsidRPr="00565E87">
        <w:rPr>
          <w:rFonts w:ascii="Times New Roman" w:eastAsia="Calibri" w:hAnsi="Times New Roman"/>
          <w:color w:val="000000" w:themeColor="text1"/>
          <w:sz w:val="22"/>
          <w:szCs w:val="22"/>
          <w:lang w:eastAsia="ar-SA"/>
        </w:rPr>
        <w:t>-</w:t>
      </w:r>
      <w:r w:rsidR="008E7A17" w:rsidRPr="00565E87">
        <w:rPr>
          <w:rFonts w:ascii="Times New Roman" w:eastAsia="Calibri" w:hAnsi="Times New Roman"/>
          <w:color w:val="000000" w:themeColor="text1"/>
          <w:sz w:val="22"/>
          <w:szCs w:val="22"/>
          <w:lang w:eastAsia="ar-SA"/>
        </w:rPr>
        <w:t>k</w:t>
      </w:r>
      <w:r w:rsidRPr="00565E87">
        <w:rPr>
          <w:rFonts w:ascii="Times New Roman" w:eastAsia="Calibri" w:hAnsi="Times New Roman"/>
          <w:color w:val="000000" w:themeColor="text1"/>
          <w:sz w:val="22"/>
          <w:szCs w:val="22"/>
          <w:lang w:eastAsia="ar-SA"/>
        </w:rPr>
        <w:t xml:space="preserve">): </w:t>
      </w:r>
    </w:p>
    <w:p w14:paraId="75AFDB06" w14:textId="77777777" w:rsidR="006502BB" w:rsidRPr="00565E87" w:rsidRDefault="006502BB">
      <w:pPr>
        <w:suppressAutoHyphens/>
        <w:spacing w:line="276" w:lineRule="auto"/>
        <w:jc w:val="both"/>
        <w:rPr>
          <w:rFonts w:ascii="Times New Roman" w:eastAsia="Calibri" w:hAnsi="Times New Roman"/>
          <w:color w:val="000000" w:themeColor="text1"/>
          <w:sz w:val="22"/>
          <w:szCs w:val="22"/>
          <w:lang w:eastAsia="ar-SA"/>
        </w:rPr>
      </w:pPr>
    </w:p>
    <w:p w14:paraId="76725F46" w14:textId="650C2833" w:rsidR="006502BB" w:rsidRPr="00565E87" w:rsidRDefault="001E3B2E" w:rsidP="009A24B5">
      <w:pPr>
        <w:pStyle w:val="Odstavecseseznamem"/>
        <w:numPr>
          <w:ilvl w:val="0"/>
          <w:numId w:val="47"/>
        </w:numPr>
        <w:suppressAutoHyphens/>
        <w:spacing w:after="200" w:line="276" w:lineRule="auto"/>
        <w:jc w:val="both"/>
        <w:rPr>
          <w:rFonts w:eastAsia="Calibri"/>
          <w:color w:val="000000" w:themeColor="text1"/>
          <w:sz w:val="22"/>
          <w:szCs w:val="22"/>
          <w:lang w:eastAsia="ar-SA"/>
        </w:rPr>
      </w:pPr>
      <w:r w:rsidRPr="00565E87">
        <w:rPr>
          <w:rFonts w:eastAsia="Calibri"/>
          <w:color w:val="000000" w:themeColor="text1"/>
          <w:sz w:val="22"/>
          <w:szCs w:val="22"/>
          <w:lang w:eastAsia="ar-SA"/>
        </w:rPr>
        <w:t xml:space="preserve">minimálně 1 skládka, schválená jako zařízení k odstraňování odpadu </w:t>
      </w:r>
      <w:r w:rsidR="00AD0023" w:rsidRPr="00565E87">
        <w:rPr>
          <w:rFonts w:eastAsia="Calibri"/>
          <w:color w:val="000000" w:themeColor="text1"/>
          <w:sz w:val="22"/>
          <w:szCs w:val="22"/>
          <w:lang w:eastAsia="ar-SA"/>
        </w:rPr>
        <w:t xml:space="preserve">kategorie </w:t>
      </w:r>
      <w:proofErr w:type="spellStart"/>
      <w:r w:rsidRPr="00565E87">
        <w:rPr>
          <w:rFonts w:eastAsia="Calibri"/>
          <w:color w:val="000000" w:themeColor="text1"/>
          <w:sz w:val="22"/>
          <w:szCs w:val="22"/>
          <w:lang w:eastAsia="ar-SA"/>
        </w:rPr>
        <w:t>kategorie</w:t>
      </w:r>
      <w:proofErr w:type="spellEnd"/>
      <w:r w:rsidRPr="00565E87">
        <w:rPr>
          <w:rFonts w:eastAsia="Calibri"/>
          <w:color w:val="000000" w:themeColor="text1"/>
          <w:sz w:val="22"/>
          <w:szCs w:val="22"/>
          <w:lang w:eastAsia="ar-SA"/>
        </w:rPr>
        <w:t xml:space="preserve"> "ostatní", </w:t>
      </w:r>
      <w:r w:rsidR="00AD0023" w:rsidRPr="00565E87">
        <w:rPr>
          <w:rFonts w:eastAsia="Calibri"/>
          <w:color w:val="000000" w:themeColor="text1"/>
          <w:sz w:val="22"/>
          <w:szCs w:val="22"/>
          <w:lang w:eastAsia="ar-SA"/>
        </w:rPr>
        <w:t xml:space="preserve">zařazeného ve skupině </w:t>
      </w:r>
      <w:r w:rsidRPr="00565E87">
        <w:rPr>
          <w:rFonts w:eastAsia="Calibri"/>
          <w:color w:val="000000" w:themeColor="text1"/>
          <w:sz w:val="22"/>
          <w:szCs w:val="22"/>
          <w:lang w:eastAsia="ar-SA"/>
        </w:rPr>
        <w:t>20 dle</w:t>
      </w:r>
      <w:r w:rsidR="00AD0023" w:rsidRPr="00565E87">
        <w:rPr>
          <w:rFonts w:eastAsia="Calibri"/>
          <w:color w:val="000000" w:themeColor="text1"/>
          <w:sz w:val="22"/>
          <w:szCs w:val="22"/>
          <w:lang w:eastAsia="ar-SA"/>
        </w:rPr>
        <w:t xml:space="preserve"> vyhlášky č. 8/2021 Sb.,</w:t>
      </w:r>
      <w:r w:rsidRPr="00565E87">
        <w:rPr>
          <w:rFonts w:eastAsia="Calibri"/>
          <w:color w:val="000000" w:themeColor="text1"/>
          <w:sz w:val="22"/>
          <w:szCs w:val="22"/>
          <w:lang w:eastAsia="ar-SA"/>
        </w:rPr>
        <w:t xml:space="preserve"> Katalogu odpadů</w:t>
      </w:r>
      <w:r w:rsidR="00AD0023" w:rsidRPr="00565E87">
        <w:rPr>
          <w:rFonts w:eastAsia="Calibri"/>
          <w:color w:val="000000" w:themeColor="text1"/>
          <w:sz w:val="22"/>
          <w:szCs w:val="22"/>
          <w:lang w:eastAsia="ar-SA"/>
        </w:rPr>
        <w:t>,</w:t>
      </w:r>
      <w:r w:rsidRPr="00565E87">
        <w:rPr>
          <w:rFonts w:eastAsia="Calibri"/>
          <w:color w:val="000000" w:themeColor="text1"/>
          <w:sz w:val="22"/>
          <w:szCs w:val="22"/>
          <w:lang w:eastAsia="ar-SA"/>
        </w:rPr>
        <w:t xml:space="preserve"> nebo jiné zařízení schválen</w:t>
      </w:r>
      <w:r w:rsidR="00AD0023" w:rsidRPr="00565E87">
        <w:rPr>
          <w:rFonts w:eastAsia="Calibri"/>
          <w:color w:val="000000" w:themeColor="text1"/>
          <w:sz w:val="22"/>
          <w:szCs w:val="22"/>
          <w:lang w:eastAsia="ar-SA"/>
        </w:rPr>
        <w:t>é</w:t>
      </w:r>
      <w:r w:rsidRPr="00565E87">
        <w:rPr>
          <w:rFonts w:eastAsia="Calibri"/>
          <w:color w:val="000000" w:themeColor="text1"/>
          <w:sz w:val="22"/>
          <w:szCs w:val="22"/>
          <w:lang w:eastAsia="ar-SA"/>
        </w:rPr>
        <w:t xml:space="preserve"> k úpravě, využití nebo </w:t>
      </w:r>
      <w:r w:rsidR="00AD0023" w:rsidRPr="00565E87">
        <w:rPr>
          <w:rFonts w:eastAsia="Calibri"/>
          <w:color w:val="000000" w:themeColor="text1"/>
          <w:sz w:val="22"/>
          <w:szCs w:val="22"/>
          <w:lang w:eastAsia="ar-SA"/>
        </w:rPr>
        <w:t>odstranění</w:t>
      </w:r>
      <w:r w:rsidRPr="00565E87">
        <w:rPr>
          <w:rFonts w:eastAsia="Calibri"/>
          <w:color w:val="000000" w:themeColor="text1"/>
          <w:sz w:val="22"/>
          <w:szCs w:val="22"/>
          <w:lang w:eastAsia="ar-SA"/>
        </w:rPr>
        <w:t xml:space="preserve"> komunálního odpadu</w:t>
      </w:r>
      <w:r w:rsidR="00AD0023" w:rsidRPr="00565E87">
        <w:rPr>
          <w:rFonts w:eastAsia="Calibri"/>
          <w:color w:val="000000" w:themeColor="text1"/>
          <w:sz w:val="22"/>
          <w:szCs w:val="22"/>
          <w:lang w:eastAsia="ar-SA"/>
        </w:rPr>
        <w:t xml:space="preserve"> dle zákona č. 541/2020 Sb., o odpadech.</w:t>
      </w:r>
      <w:r w:rsidRPr="00565E87">
        <w:rPr>
          <w:rFonts w:eastAsia="Calibri"/>
          <w:color w:val="000000" w:themeColor="text1"/>
          <w:sz w:val="22"/>
          <w:szCs w:val="22"/>
          <w:lang w:eastAsia="ar-SA"/>
        </w:rPr>
        <w:t xml:space="preserve"> Minimální celková volná kapacita zařízení pro odpad</w:t>
      </w:r>
      <w:r w:rsidR="00AD0023" w:rsidRPr="00565E87">
        <w:rPr>
          <w:rFonts w:eastAsia="Calibri"/>
          <w:color w:val="000000" w:themeColor="text1"/>
          <w:sz w:val="22"/>
          <w:szCs w:val="22"/>
          <w:lang w:eastAsia="ar-SA"/>
        </w:rPr>
        <w:t>y příslušného druhu</w:t>
      </w:r>
      <w:r w:rsidRPr="00565E87">
        <w:rPr>
          <w:rFonts w:eastAsia="Calibri"/>
          <w:color w:val="000000" w:themeColor="text1"/>
          <w:sz w:val="22"/>
          <w:szCs w:val="22"/>
          <w:lang w:eastAsia="ar-SA"/>
        </w:rPr>
        <w:t xml:space="preserve"> z této konkrétní zakázky musí činit 60 000 tun,</w:t>
      </w:r>
    </w:p>
    <w:p w14:paraId="1CBE086D" w14:textId="77FE31D4" w:rsidR="006502BB" w:rsidRPr="00565E87" w:rsidRDefault="001E3B2E" w:rsidP="009A24B5">
      <w:pPr>
        <w:numPr>
          <w:ilvl w:val="0"/>
          <w:numId w:val="47"/>
        </w:numPr>
        <w:suppressAutoHyphens/>
        <w:spacing w:after="200" w:line="276" w:lineRule="auto"/>
        <w:jc w:val="both"/>
        <w:rPr>
          <w:rFonts w:ascii="Times New Roman" w:eastAsia="Calibri" w:hAnsi="Times New Roman"/>
          <w:color w:val="000000" w:themeColor="text1"/>
          <w:sz w:val="22"/>
          <w:szCs w:val="22"/>
          <w:lang w:eastAsia="ar-SA"/>
        </w:rPr>
      </w:pPr>
      <w:bookmarkStart w:id="13" w:name="_Hlk201585445"/>
      <w:r w:rsidRPr="00565E87">
        <w:rPr>
          <w:rFonts w:ascii="Times New Roman" w:eastAsia="Calibri" w:hAnsi="Times New Roman"/>
          <w:color w:val="000000" w:themeColor="text1"/>
          <w:sz w:val="22"/>
          <w:szCs w:val="22"/>
          <w:lang w:eastAsia="ar-SA"/>
        </w:rPr>
        <w:t xml:space="preserve">minimálně 1 kompostárna </w:t>
      </w:r>
      <w:r w:rsidR="00AD0023" w:rsidRPr="00565E87">
        <w:rPr>
          <w:rFonts w:ascii="Times New Roman" w:eastAsia="Calibri" w:hAnsi="Times New Roman"/>
          <w:color w:val="000000" w:themeColor="text1"/>
          <w:sz w:val="22"/>
          <w:szCs w:val="22"/>
          <w:lang w:eastAsia="ar-SA"/>
        </w:rPr>
        <w:t xml:space="preserve">nebo jiné zařízení </w:t>
      </w:r>
      <w:r w:rsidRPr="00565E87">
        <w:rPr>
          <w:rFonts w:ascii="Times New Roman" w:eastAsia="Calibri" w:hAnsi="Times New Roman"/>
          <w:color w:val="000000" w:themeColor="text1"/>
          <w:sz w:val="22"/>
          <w:szCs w:val="22"/>
          <w:lang w:eastAsia="ar-SA"/>
        </w:rPr>
        <w:t xml:space="preserve">přípustné </w:t>
      </w:r>
      <w:r w:rsidR="00AD0023" w:rsidRPr="00565E87">
        <w:rPr>
          <w:rFonts w:ascii="Times New Roman" w:eastAsia="Calibri" w:hAnsi="Times New Roman"/>
          <w:color w:val="000000" w:themeColor="text1"/>
          <w:sz w:val="22"/>
          <w:szCs w:val="22"/>
          <w:lang w:eastAsia="ar-SA"/>
        </w:rPr>
        <w:t xml:space="preserve">dle obecně závazných právních předpisů, které je schváleno </w:t>
      </w:r>
      <w:r w:rsidRPr="00565E87">
        <w:rPr>
          <w:rFonts w:ascii="Times New Roman" w:eastAsia="Calibri" w:hAnsi="Times New Roman"/>
          <w:color w:val="000000" w:themeColor="text1"/>
          <w:sz w:val="22"/>
          <w:szCs w:val="22"/>
          <w:lang w:eastAsia="ar-SA"/>
        </w:rPr>
        <w:t>jako zařízení k</w:t>
      </w:r>
      <w:r w:rsidR="00BF7755" w:rsidRPr="00565E87">
        <w:rPr>
          <w:rFonts w:ascii="Times New Roman" w:eastAsia="Calibri" w:hAnsi="Times New Roman"/>
          <w:color w:val="000000" w:themeColor="text1"/>
          <w:sz w:val="22"/>
          <w:szCs w:val="22"/>
          <w:lang w:eastAsia="ar-SA"/>
        </w:rPr>
        <w:t xml:space="preserve"> materiálovému </w:t>
      </w:r>
      <w:r w:rsidRPr="00565E87">
        <w:rPr>
          <w:rFonts w:ascii="Times New Roman" w:eastAsia="Calibri" w:hAnsi="Times New Roman"/>
          <w:color w:val="000000" w:themeColor="text1"/>
          <w:sz w:val="22"/>
          <w:szCs w:val="22"/>
          <w:lang w:eastAsia="ar-SA"/>
        </w:rPr>
        <w:t>využ</w:t>
      </w:r>
      <w:r w:rsidR="00AD0023" w:rsidRPr="00565E87">
        <w:rPr>
          <w:rFonts w:ascii="Times New Roman" w:eastAsia="Calibri" w:hAnsi="Times New Roman"/>
          <w:color w:val="000000" w:themeColor="text1"/>
          <w:sz w:val="22"/>
          <w:szCs w:val="22"/>
          <w:lang w:eastAsia="ar-SA"/>
        </w:rPr>
        <w:t xml:space="preserve">ití biologicky rozložitelného </w:t>
      </w:r>
      <w:r w:rsidRPr="00565E87">
        <w:rPr>
          <w:rFonts w:ascii="Times New Roman" w:eastAsia="Calibri" w:hAnsi="Times New Roman"/>
          <w:color w:val="000000" w:themeColor="text1"/>
          <w:sz w:val="22"/>
          <w:szCs w:val="22"/>
          <w:lang w:eastAsia="ar-SA"/>
        </w:rPr>
        <w:t>odpadu</w:t>
      </w:r>
      <w:r w:rsidR="00AD0023" w:rsidRPr="00565E87">
        <w:rPr>
          <w:rFonts w:ascii="Times New Roman" w:eastAsia="Calibri" w:hAnsi="Times New Roman"/>
          <w:color w:val="000000" w:themeColor="text1"/>
          <w:sz w:val="22"/>
          <w:szCs w:val="22"/>
          <w:lang w:eastAsia="ar-SA"/>
        </w:rPr>
        <w:t>,</w:t>
      </w:r>
      <w:r w:rsidRPr="00565E87">
        <w:rPr>
          <w:rFonts w:ascii="Times New Roman" w:eastAsia="Calibri" w:hAnsi="Times New Roman"/>
          <w:color w:val="000000" w:themeColor="text1"/>
          <w:sz w:val="22"/>
          <w:szCs w:val="22"/>
          <w:lang w:eastAsia="ar-SA"/>
        </w:rPr>
        <w:t xml:space="preserve"> a </w:t>
      </w:r>
      <w:r w:rsidR="00AD0023" w:rsidRPr="00565E87">
        <w:rPr>
          <w:rFonts w:ascii="Times New Roman" w:eastAsia="Calibri" w:hAnsi="Times New Roman"/>
          <w:color w:val="000000" w:themeColor="text1"/>
          <w:sz w:val="22"/>
          <w:szCs w:val="22"/>
          <w:lang w:eastAsia="ar-SA"/>
        </w:rPr>
        <w:t>je oprávněno přijímat</w:t>
      </w:r>
      <w:r w:rsidRPr="00565E87">
        <w:rPr>
          <w:rFonts w:ascii="Times New Roman" w:eastAsia="Calibri" w:hAnsi="Times New Roman"/>
          <w:color w:val="000000" w:themeColor="text1"/>
          <w:sz w:val="22"/>
          <w:szCs w:val="22"/>
          <w:lang w:eastAsia="ar-SA"/>
        </w:rPr>
        <w:t xml:space="preserve"> </w:t>
      </w:r>
      <w:r w:rsidR="00AD0023" w:rsidRPr="00565E87">
        <w:rPr>
          <w:rFonts w:ascii="Times New Roman" w:eastAsia="Calibri" w:hAnsi="Times New Roman"/>
          <w:color w:val="000000" w:themeColor="text1"/>
          <w:sz w:val="22"/>
          <w:szCs w:val="22"/>
          <w:lang w:eastAsia="ar-SA"/>
        </w:rPr>
        <w:t>odpad katalogového čísla</w:t>
      </w:r>
      <w:r w:rsidRPr="00565E87">
        <w:rPr>
          <w:rFonts w:ascii="Times New Roman" w:eastAsia="Calibri" w:hAnsi="Times New Roman"/>
          <w:color w:val="000000" w:themeColor="text1"/>
          <w:sz w:val="22"/>
          <w:szCs w:val="22"/>
          <w:lang w:eastAsia="ar-SA"/>
        </w:rPr>
        <w:t xml:space="preserve"> 200201 – Biologicky rozložitelný odpad, s minimální volnou kapacitou 5 000 tun výlučně </w:t>
      </w:r>
      <w:r w:rsidR="00AD0023" w:rsidRPr="00565E87">
        <w:rPr>
          <w:rFonts w:ascii="Times New Roman" w:eastAsia="Calibri" w:hAnsi="Times New Roman"/>
          <w:color w:val="000000" w:themeColor="text1"/>
          <w:sz w:val="22"/>
          <w:szCs w:val="22"/>
          <w:lang w:eastAsia="ar-SA"/>
        </w:rPr>
        <w:t>vyhrazenou</w:t>
      </w:r>
      <w:r w:rsidRPr="00565E87">
        <w:rPr>
          <w:rFonts w:ascii="Times New Roman" w:eastAsia="Calibri" w:hAnsi="Times New Roman"/>
          <w:color w:val="000000" w:themeColor="text1"/>
          <w:sz w:val="22"/>
          <w:szCs w:val="22"/>
          <w:lang w:eastAsia="ar-SA"/>
        </w:rPr>
        <w:t xml:space="preserve"> pro odpad</w:t>
      </w:r>
      <w:r w:rsidR="00AD0023" w:rsidRPr="00565E87">
        <w:rPr>
          <w:rFonts w:ascii="Times New Roman" w:eastAsia="Calibri" w:hAnsi="Times New Roman"/>
          <w:color w:val="000000" w:themeColor="text1"/>
          <w:sz w:val="22"/>
          <w:szCs w:val="22"/>
          <w:lang w:eastAsia="ar-SA"/>
        </w:rPr>
        <w:t xml:space="preserve"> tohoto druhu</w:t>
      </w:r>
      <w:r w:rsidR="00533126" w:rsidRPr="00565E87">
        <w:rPr>
          <w:rFonts w:ascii="Times New Roman" w:eastAsia="Calibri" w:hAnsi="Times New Roman"/>
          <w:color w:val="000000" w:themeColor="text1"/>
          <w:sz w:val="22"/>
          <w:szCs w:val="22"/>
          <w:lang w:eastAsia="ar-SA"/>
        </w:rPr>
        <w:t xml:space="preserve">, předávaný v rámci </w:t>
      </w:r>
      <w:r w:rsidRPr="00565E87">
        <w:rPr>
          <w:rFonts w:ascii="Times New Roman" w:eastAsia="Calibri" w:hAnsi="Times New Roman"/>
          <w:color w:val="000000" w:themeColor="text1"/>
          <w:sz w:val="22"/>
          <w:szCs w:val="22"/>
          <w:lang w:eastAsia="ar-SA"/>
        </w:rPr>
        <w:t>této konkrétní zakázky,</w:t>
      </w:r>
    </w:p>
    <w:p w14:paraId="1C8A1DB6" w14:textId="05930DCA" w:rsidR="00533126" w:rsidRPr="00565E87" w:rsidRDefault="00533126" w:rsidP="009A24B5">
      <w:pPr>
        <w:numPr>
          <w:ilvl w:val="0"/>
          <w:numId w:val="47"/>
        </w:numPr>
        <w:suppressAutoHyphens/>
        <w:spacing w:after="200" w:line="276" w:lineRule="auto"/>
        <w:jc w:val="both"/>
        <w:rPr>
          <w:rFonts w:ascii="Times New Roman" w:eastAsia="Calibri" w:hAnsi="Times New Roman"/>
          <w:color w:val="000000" w:themeColor="text1"/>
          <w:sz w:val="22"/>
          <w:szCs w:val="22"/>
          <w:lang w:eastAsia="ar-SA"/>
        </w:rPr>
      </w:pPr>
      <w:bookmarkStart w:id="14" w:name="_Hlk201586854"/>
      <w:bookmarkEnd w:id="13"/>
      <w:r w:rsidRPr="00565E87">
        <w:rPr>
          <w:rFonts w:ascii="Times New Roman" w:eastAsia="Calibri" w:hAnsi="Times New Roman"/>
          <w:color w:val="000000" w:themeColor="text1"/>
          <w:sz w:val="22"/>
          <w:szCs w:val="22"/>
          <w:lang w:eastAsia="ar-SA"/>
        </w:rPr>
        <w:t>minimálně 1 kompostárna nebo jiné zařízení k využití biologicky rozložitelného kuchyňského odpadu, které je schváleno k nakládání s odpadem katalogového čísla 200108 – Biologicky rozložitelný odpad z kuchyní a stravoven a splňuje podmínky pro hygienizaci tohoto odpadu</w:t>
      </w:r>
      <w:r w:rsidR="00BF7755" w:rsidRPr="00565E87">
        <w:rPr>
          <w:rFonts w:ascii="Times New Roman" w:eastAsia="Calibri" w:hAnsi="Times New Roman"/>
          <w:color w:val="000000" w:themeColor="text1"/>
          <w:sz w:val="22"/>
          <w:szCs w:val="22"/>
          <w:lang w:eastAsia="ar-SA"/>
        </w:rPr>
        <w:t xml:space="preserve"> v souladu s právními předpisy, zejména vyhláškou č. 273/2021 Sb. a</w:t>
      </w:r>
      <w:r w:rsidR="00BF7755" w:rsidRPr="00565E87">
        <w:rPr>
          <w:color w:val="000000" w:themeColor="text1"/>
        </w:rPr>
        <w:t xml:space="preserve"> </w:t>
      </w:r>
      <w:r w:rsidR="00BF7755" w:rsidRPr="00565E87">
        <w:rPr>
          <w:rFonts w:ascii="Times New Roman" w:eastAsia="Calibri" w:hAnsi="Times New Roman"/>
          <w:color w:val="000000" w:themeColor="text1"/>
          <w:sz w:val="22"/>
          <w:szCs w:val="22"/>
          <w:lang w:eastAsia="ar-SA"/>
        </w:rPr>
        <w:t xml:space="preserve">nařízeními (ES) č. 1069/2009 a (EU) č. 142/2011. </w:t>
      </w:r>
      <w:bookmarkEnd w:id="14"/>
      <w:r w:rsidR="00BF7755" w:rsidRPr="00565E87">
        <w:rPr>
          <w:rFonts w:ascii="Times New Roman" w:eastAsia="Calibri" w:hAnsi="Times New Roman"/>
          <w:color w:val="000000" w:themeColor="text1"/>
          <w:sz w:val="22"/>
          <w:szCs w:val="22"/>
          <w:lang w:eastAsia="ar-SA"/>
        </w:rPr>
        <w:t>Zařízení musí mít</w:t>
      </w:r>
      <w:r w:rsidRPr="00565E87">
        <w:rPr>
          <w:rFonts w:ascii="Times New Roman" w:eastAsia="Calibri" w:hAnsi="Times New Roman"/>
          <w:color w:val="000000" w:themeColor="text1"/>
          <w:sz w:val="22"/>
          <w:szCs w:val="22"/>
          <w:lang w:eastAsia="ar-SA"/>
        </w:rPr>
        <w:t xml:space="preserve"> minimální volnou kapacitou </w:t>
      </w:r>
      <w:r w:rsidR="00BF7755" w:rsidRPr="00565E87">
        <w:rPr>
          <w:rFonts w:ascii="Times New Roman" w:eastAsia="Calibri" w:hAnsi="Times New Roman"/>
          <w:color w:val="000000" w:themeColor="text1"/>
          <w:sz w:val="22"/>
          <w:szCs w:val="22"/>
          <w:lang w:eastAsia="ar-SA"/>
        </w:rPr>
        <w:t>1</w:t>
      </w:r>
      <w:r w:rsidRPr="00565E87">
        <w:rPr>
          <w:rFonts w:ascii="Times New Roman" w:eastAsia="Calibri" w:hAnsi="Times New Roman"/>
          <w:color w:val="000000" w:themeColor="text1"/>
          <w:sz w:val="22"/>
          <w:szCs w:val="22"/>
          <w:lang w:eastAsia="ar-SA"/>
        </w:rPr>
        <w:t xml:space="preserve"> 000 tun výlučně vyhrazenou pro odpad tohoto druhu, předávaný v rámci této konkrétní zakázky,</w:t>
      </w:r>
    </w:p>
    <w:p w14:paraId="39EDD0EA" w14:textId="68825D08" w:rsidR="00533126" w:rsidRPr="00565E87" w:rsidRDefault="00134E9C" w:rsidP="009A24B5">
      <w:pPr>
        <w:numPr>
          <w:ilvl w:val="0"/>
          <w:numId w:val="47"/>
        </w:numPr>
        <w:suppressAutoHyphens/>
        <w:spacing w:after="200" w:line="276" w:lineRule="auto"/>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 xml:space="preserve">minimálně 1 zařízení ke zpracování odpadu, které má platné povolení k provozu podle § </w:t>
      </w:r>
      <w:r w:rsidR="00265489" w:rsidRPr="00565E87">
        <w:rPr>
          <w:rFonts w:ascii="Times New Roman" w:eastAsia="Calibri" w:hAnsi="Times New Roman"/>
          <w:color w:val="000000" w:themeColor="text1"/>
          <w:sz w:val="22"/>
          <w:szCs w:val="22"/>
          <w:lang w:eastAsia="ar-SA"/>
        </w:rPr>
        <w:t>21</w:t>
      </w:r>
      <w:r w:rsidRPr="00565E87">
        <w:rPr>
          <w:rFonts w:ascii="Times New Roman" w:eastAsia="Calibri" w:hAnsi="Times New Roman"/>
          <w:color w:val="000000" w:themeColor="text1"/>
          <w:sz w:val="22"/>
          <w:szCs w:val="22"/>
          <w:lang w:eastAsia="ar-SA"/>
        </w:rPr>
        <w:t xml:space="preserve"> zákona č. 541/2020 Sb., o odpadech, a jehož technologické vybavení umožňuje úpravu odpadu spočívající v jeho třídění, s minimální kapacitou zpracování 8 200 tun, vyhrazenou pro </w:t>
      </w:r>
      <w:r w:rsidR="007470D1" w:rsidRPr="00565E87">
        <w:rPr>
          <w:rFonts w:ascii="Times New Roman" w:eastAsia="Calibri" w:hAnsi="Times New Roman"/>
          <w:color w:val="000000" w:themeColor="text1"/>
          <w:sz w:val="22"/>
          <w:szCs w:val="22"/>
          <w:lang w:eastAsia="ar-SA"/>
        </w:rPr>
        <w:t xml:space="preserve">odděleně sbírané složky </w:t>
      </w:r>
      <w:r w:rsidRPr="00565E87">
        <w:rPr>
          <w:rFonts w:ascii="Times New Roman" w:eastAsia="Calibri" w:hAnsi="Times New Roman"/>
          <w:color w:val="000000" w:themeColor="text1"/>
          <w:sz w:val="22"/>
          <w:szCs w:val="22"/>
          <w:lang w:eastAsia="ar-SA"/>
        </w:rPr>
        <w:t xml:space="preserve">komunálního odpadu, předané v rámci této konkrétní zakázky, </w:t>
      </w:r>
    </w:p>
    <w:p w14:paraId="41560B26" w14:textId="0903F0AF" w:rsidR="006502BB" w:rsidRPr="00565E87" w:rsidRDefault="00265489" w:rsidP="009A24B5">
      <w:pPr>
        <w:numPr>
          <w:ilvl w:val="0"/>
          <w:numId w:val="47"/>
        </w:numPr>
        <w:suppressAutoHyphens/>
        <w:spacing w:after="200" w:line="276" w:lineRule="auto"/>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m</w:t>
      </w:r>
      <w:r w:rsidR="001E3B2E" w:rsidRPr="00565E87">
        <w:rPr>
          <w:rFonts w:ascii="Times New Roman" w:eastAsia="Calibri" w:hAnsi="Times New Roman"/>
          <w:color w:val="000000" w:themeColor="text1"/>
          <w:sz w:val="22"/>
          <w:szCs w:val="22"/>
          <w:lang w:eastAsia="ar-SA"/>
        </w:rPr>
        <w:t>inimálně 1 pozemek o celkové výměře nejméně 1 000 m</w:t>
      </w:r>
      <w:r w:rsidR="001E3B2E" w:rsidRPr="00565E87">
        <w:rPr>
          <w:rFonts w:ascii="Times New Roman" w:eastAsia="Calibri" w:hAnsi="Times New Roman"/>
          <w:color w:val="000000" w:themeColor="text1"/>
          <w:sz w:val="22"/>
          <w:szCs w:val="22"/>
          <w:vertAlign w:val="superscript"/>
          <w:lang w:eastAsia="ar-SA"/>
        </w:rPr>
        <w:t xml:space="preserve">2 </w:t>
      </w:r>
      <w:r w:rsidR="001E3B2E" w:rsidRPr="00565E87">
        <w:rPr>
          <w:rFonts w:ascii="Times New Roman" w:eastAsia="Calibri" w:hAnsi="Times New Roman"/>
          <w:color w:val="000000" w:themeColor="text1"/>
          <w:sz w:val="22"/>
          <w:szCs w:val="22"/>
          <w:lang w:eastAsia="ar-SA"/>
        </w:rPr>
        <w:t xml:space="preserve">na katastrálním území města Teplice, na němž bude zhotovitel provozovat sběrný dvůr </w:t>
      </w:r>
      <w:r w:rsidR="008239C3" w:rsidRPr="00565E87">
        <w:rPr>
          <w:rFonts w:ascii="Times New Roman" w:eastAsia="Calibri" w:hAnsi="Times New Roman"/>
          <w:color w:val="000000" w:themeColor="text1"/>
          <w:sz w:val="22"/>
          <w:szCs w:val="22"/>
          <w:lang w:eastAsia="ar-SA"/>
        </w:rPr>
        <w:t xml:space="preserve">a RE-USE point </w:t>
      </w:r>
      <w:r w:rsidR="001E3B2E" w:rsidRPr="00565E87">
        <w:rPr>
          <w:rFonts w:ascii="Times New Roman" w:eastAsia="Calibri" w:hAnsi="Times New Roman"/>
          <w:color w:val="000000" w:themeColor="text1"/>
          <w:sz w:val="22"/>
          <w:szCs w:val="22"/>
          <w:lang w:eastAsia="ar-SA"/>
        </w:rPr>
        <w:t xml:space="preserve">v souladu se všemi platnými předpisy (zejména pak předpisy v oblasti nakládání s odpady, oblasti ochrany přírody a životního prostředí, ochrany zdraví občanů, bezpečnosti práce a dodržení ochrany osobních údajů). </w:t>
      </w:r>
    </w:p>
    <w:p w14:paraId="392ECDBE" w14:textId="507B252D" w:rsidR="006502BB" w:rsidRPr="00565E87" w:rsidRDefault="001E3B2E" w:rsidP="009A24B5">
      <w:pPr>
        <w:numPr>
          <w:ilvl w:val="0"/>
          <w:numId w:val="47"/>
        </w:numPr>
        <w:suppressAutoHyphens/>
        <w:spacing w:after="200" w:line="276" w:lineRule="auto"/>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lastRenderedPageBreak/>
        <w:t xml:space="preserve">minimálně 6 vozidel s popelářskou nástavbou pro výsyp nádob </w:t>
      </w:r>
      <w:r w:rsidR="007470D1" w:rsidRPr="00565E87">
        <w:rPr>
          <w:rFonts w:ascii="Times New Roman" w:eastAsia="Calibri" w:hAnsi="Times New Roman"/>
          <w:color w:val="000000" w:themeColor="text1"/>
          <w:sz w:val="22"/>
          <w:szCs w:val="22"/>
          <w:lang w:eastAsia="ar-SA"/>
        </w:rPr>
        <w:t xml:space="preserve">na </w:t>
      </w:r>
      <w:r w:rsidRPr="00565E87">
        <w:rPr>
          <w:rFonts w:ascii="Times New Roman" w:eastAsia="Calibri" w:hAnsi="Times New Roman"/>
          <w:color w:val="000000" w:themeColor="text1"/>
          <w:sz w:val="22"/>
          <w:szCs w:val="22"/>
          <w:lang w:eastAsia="ar-SA"/>
        </w:rPr>
        <w:t xml:space="preserve">KO o objemu </w:t>
      </w:r>
      <w:r w:rsidR="007470D1" w:rsidRPr="00565E87">
        <w:rPr>
          <w:rFonts w:ascii="Times New Roman" w:eastAsia="Calibri" w:hAnsi="Times New Roman"/>
          <w:color w:val="000000" w:themeColor="text1"/>
          <w:sz w:val="22"/>
          <w:szCs w:val="22"/>
          <w:lang w:eastAsia="ar-SA"/>
        </w:rPr>
        <w:t>do 1</w:t>
      </w:r>
      <w:r w:rsidRPr="00565E87">
        <w:rPr>
          <w:rFonts w:ascii="Times New Roman" w:eastAsia="Calibri" w:hAnsi="Times New Roman"/>
          <w:color w:val="000000" w:themeColor="text1"/>
          <w:sz w:val="22"/>
          <w:szCs w:val="22"/>
          <w:lang w:eastAsia="ar-SA"/>
        </w:rPr>
        <w:t xml:space="preserve">.100 litrů, umožňující svoz </w:t>
      </w:r>
      <w:r w:rsidR="007470D1" w:rsidRPr="00565E87">
        <w:rPr>
          <w:rFonts w:ascii="Times New Roman" w:eastAsia="Calibri" w:hAnsi="Times New Roman"/>
          <w:color w:val="000000" w:themeColor="text1"/>
          <w:sz w:val="22"/>
          <w:szCs w:val="22"/>
          <w:lang w:eastAsia="ar-SA"/>
        </w:rPr>
        <w:t xml:space="preserve">směsného </w:t>
      </w:r>
      <w:r w:rsidRPr="00565E87">
        <w:rPr>
          <w:rFonts w:ascii="Times New Roman" w:eastAsia="Calibri" w:hAnsi="Times New Roman"/>
          <w:color w:val="000000" w:themeColor="text1"/>
          <w:sz w:val="22"/>
          <w:szCs w:val="22"/>
          <w:lang w:eastAsia="ar-SA"/>
        </w:rPr>
        <w:t>komunálního odpadu</w:t>
      </w:r>
      <w:r w:rsidR="007470D1" w:rsidRPr="00565E87">
        <w:rPr>
          <w:rFonts w:ascii="Times New Roman" w:eastAsia="Calibri" w:hAnsi="Times New Roman"/>
          <w:color w:val="000000" w:themeColor="text1"/>
          <w:sz w:val="22"/>
          <w:szCs w:val="22"/>
          <w:lang w:eastAsia="ar-SA"/>
        </w:rPr>
        <w:t xml:space="preserve"> a jednotlivých vytříděných komodit</w:t>
      </w:r>
      <w:r w:rsidRPr="00565E87">
        <w:rPr>
          <w:rFonts w:ascii="Times New Roman" w:eastAsia="Calibri" w:hAnsi="Times New Roman"/>
          <w:color w:val="000000" w:themeColor="text1"/>
          <w:sz w:val="22"/>
          <w:szCs w:val="22"/>
          <w:lang w:eastAsia="ar-SA"/>
        </w:rPr>
        <w:t xml:space="preserve">. </w:t>
      </w:r>
      <w:r w:rsidR="007470D1" w:rsidRPr="00565E87">
        <w:rPr>
          <w:rFonts w:ascii="Times New Roman" w:eastAsia="Calibri" w:hAnsi="Times New Roman"/>
          <w:color w:val="000000" w:themeColor="text1"/>
          <w:sz w:val="22"/>
          <w:szCs w:val="22"/>
          <w:lang w:eastAsia="ar-SA"/>
        </w:rPr>
        <w:t xml:space="preserve">Z toho 1 vozidlo bude menší – do 7,5 tuny s nástavbou pro výsyp nádob o objemu do 1.100 l pro svoz odpadu v užších ulicích nebo špatně dostupných místech. </w:t>
      </w:r>
      <w:r w:rsidRPr="00565E87">
        <w:rPr>
          <w:rFonts w:ascii="Times New Roman" w:eastAsia="Calibri" w:hAnsi="Times New Roman"/>
          <w:color w:val="000000" w:themeColor="text1"/>
          <w:sz w:val="22"/>
          <w:szCs w:val="22"/>
          <w:lang w:eastAsia="ar-SA"/>
        </w:rPr>
        <w:t>Všechna tato vozidla budou vybavena snímačem RFID čipů, osazených na vyklápěcím zařízení k jednoznačné identifikaci nádob, včetně terminálů pro zaznamenání provedených výsypů,</w:t>
      </w:r>
    </w:p>
    <w:p w14:paraId="5397CF88" w14:textId="452D99C4" w:rsidR="006502BB" w:rsidRPr="00565E87" w:rsidRDefault="001E3B2E" w:rsidP="009A24B5">
      <w:pPr>
        <w:numPr>
          <w:ilvl w:val="0"/>
          <w:numId w:val="47"/>
        </w:numPr>
        <w:suppressAutoHyphens/>
        <w:spacing w:after="200" w:line="276" w:lineRule="auto"/>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 xml:space="preserve">minimálně </w:t>
      </w:r>
      <w:r w:rsidR="007470D1" w:rsidRPr="00565E87">
        <w:rPr>
          <w:rFonts w:ascii="Times New Roman" w:eastAsia="Calibri" w:hAnsi="Times New Roman"/>
          <w:color w:val="000000" w:themeColor="text1"/>
          <w:sz w:val="22"/>
          <w:szCs w:val="22"/>
          <w:lang w:eastAsia="ar-SA"/>
        </w:rPr>
        <w:t>1</w:t>
      </w:r>
      <w:r w:rsidRPr="00565E87">
        <w:rPr>
          <w:rFonts w:ascii="Times New Roman" w:eastAsia="Calibri" w:hAnsi="Times New Roman"/>
          <w:color w:val="000000" w:themeColor="text1"/>
          <w:sz w:val="22"/>
          <w:szCs w:val="22"/>
          <w:lang w:eastAsia="ar-SA"/>
        </w:rPr>
        <w:t xml:space="preserve"> vozidl</w:t>
      </w:r>
      <w:r w:rsidR="007470D1" w:rsidRPr="00565E87">
        <w:rPr>
          <w:rFonts w:ascii="Times New Roman" w:eastAsia="Calibri" w:hAnsi="Times New Roman"/>
          <w:color w:val="000000" w:themeColor="text1"/>
          <w:sz w:val="22"/>
          <w:szCs w:val="22"/>
          <w:lang w:eastAsia="ar-SA"/>
        </w:rPr>
        <w:t>o</w:t>
      </w:r>
      <w:r w:rsidRPr="00565E87">
        <w:rPr>
          <w:rFonts w:ascii="Times New Roman" w:eastAsia="Calibri" w:hAnsi="Times New Roman"/>
          <w:color w:val="000000" w:themeColor="text1"/>
          <w:sz w:val="22"/>
          <w:szCs w:val="22"/>
          <w:lang w:eastAsia="ar-SA"/>
        </w:rPr>
        <w:t xml:space="preserve"> - nosič kontejnerů, umožňující svoz velkokapacitních kontejnerů o objemu 10 - 20 m</w:t>
      </w:r>
      <w:r w:rsidRPr="00565E87">
        <w:rPr>
          <w:rFonts w:ascii="Times New Roman" w:eastAsia="Calibri" w:hAnsi="Times New Roman"/>
          <w:color w:val="000000" w:themeColor="text1"/>
          <w:sz w:val="22"/>
          <w:szCs w:val="22"/>
          <w:vertAlign w:val="superscript"/>
          <w:lang w:eastAsia="ar-SA"/>
        </w:rPr>
        <w:t>3</w:t>
      </w:r>
      <w:r w:rsidRPr="00565E87">
        <w:rPr>
          <w:rFonts w:ascii="Times New Roman" w:eastAsia="Calibri" w:hAnsi="Times New Roman"/>
          <w:color w:val="000000" w:themeColor="text1"/>
          <w:sz w:val="22"/>
          <w:szCs w:val="22"/>
          <w:lang w:eastAsia="ar-SA"/>
        </w:rPr>
        <w:t>,</w:t>
      </w:r>
    </w:p>
    <w:p w14:paraId="020188A0" w14:textId="661C7B7E" w:rsidR="006502BB" w:rsidRPr="00565E87" w:rsidRDefault="001E3B2E" w:rsidP="009A24B5">
      <w:pPr>
        <w:numPr>
          <w:ilvl w:val="0"/>
          <w:numId w:val="47"/>
        </w:numPr>
        <w:suppressAutoHyphens/>
        <w:spacing w:after="200" w:line="276" w:lineRule="auto"/>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minimálně 1 vozidlo s plachtovou nástavbou s hydraulickým čelem, umožňující přepravu</w:t>
      </w:r>
      <w:r w:rsidR="007470D1" w:rsidRPr="00565E87">
        <w:rPr>
          <w:rFonts w:ascii="Times New Roman" w:eastAsia="Calibri" w:hAnsi="Times New Roman"/>
          <w:color w:val="000000" w:themeColor="text1"/>
          <w:sz w:val="22"/>
          <w:szCs w:val="22"/>
          <w:lang w:eastAsia="ar-SA"/>
        </w:rPr>
        <w:t xml:space="preserve"> velkoobjemových či</w:t>
      </w:r>
      <w:r w:rsidRPr="00565E87">
        <w:rPr>
          <w:rFonts w:ascii="Times New Roman" w:eastAsia="Calibri" w:hAnsi="Times New Roman"/>
          <w:color w:val="000000" w:themeColor="text1"/>
          <w:sz w:val="22"/>
          <w:szCs w:val="22"/>
          <w:lang w:eastAsia="ar-SA"/>
        </w:rPr>
        <w:t xml:space="preserve"> nebezpečných odpadů,</w:t>
      </w:r>
      <w:r w:rsidR="007470D1" w:rsidRPr="00565E87">
        <w:rPr>
          <w:rFonts w:ascii="Times New Roman" w:eastAsia="Calibri" w:hAnsi="Times New Roman"/>
          <w:color w:val="000000" w:themeColor="text1"/>
          <w:sz w:val="22"/>
          <w:szCs w:val="22"/>
          <w:lang w:eastAsia="ar-SA"/>
        </w:rPr>
        <w:t xml:space="preserve"> odpadního elektrozařízení apod.</w:t>
      </w:r>
      <w:r w:rsidR="005B5752" w:rsidRPr="00565E87">
        <w:rPr>
          <w:rFonts w:ascii="Times New Roman" w:eastAsia="Calibri" w:hAnsi="Times New Roman"/>
          <w:color w:val="000000" w:themeColor="text1"/>
          <w:sz w:val="22"/>
          <w:szCs w:val="22"/>
          <w:lang w:eastAsia="ar-SA"/>
        </w:rPr>
        <w:t>,</w:t>
      </w:r>
    </w:p>
    <w:p w14:paraId="0FE30B0A" w14:textId="7388903E" w:rsidR="006502BB" w:rsidRPr="00565E87" w:rsidRDefault="001E3B2E" w:rsidP="009A24B5">
      <w:pPr>
        <w:numPr>
          <w:ilvl w:val="0"/>
          <w:numId w:val="47"/>
        </w:numPr>
        <w:suppressAutoHyphens/>
        <w:spacing w:after="200" w:line="276" w:lineRule="auto"/>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 xml:space="preserve">minimálně 1 vozidlo s manipulační rukou, umožňující svoz podzemních </w:t>
      </w:r>
      <w:r w:rsidR="007470D1" w:rsidRPr="00565E87">
        <w:rPr>
          <w:rFonts w:ascii="Times New Roman" w:eastAsia="Calibri" w:hAnsi="Times New Roman"/>
          <w:color w:val="000000" w:themeColor="text1"/>
          <w:sz w:val="22"/>
          <w:szCs w:val="22"/>
          <w:lang w:eastAsia="ar-SA"/>
        </w:rPr>
        <w:t xml:space="preserve">a polo-podzemních </w:t>
      </w:r>
      <w:r w:rsidRPr="00565E87">
        <w:rPr>
          <w:rFonts w:ascii="Times New Roman" w:eastAsia="Calibri" w:hAnsi="Times New Roman"/>
          <w:color w:val="000000" w:themeColor="text1"/>
          <w:sz w:val="22"/>
          <w:szCs w:val="22"/>
          <w:lang w:eastAsia="ar-SA"/>
        </w:rPr>
        <w:t>kontejnerů o objemu</w:t>
      </w:r>
      <w:r w:rsidR="007470D1" w:rsidRPr="00565E87">
        <w:rPr>
          <w:rFonts w:ascii="Times New Roman" w:eastAsia="Calibri" w:hAnsi="Times New Roman"/>
          <w:color w:val="000000" w:themeColor="text1"/>
          <w:sz w:val="22"/>
          <w:szCs w:val="22"/>
          <w:lang w:eastAsia="ar-SA"/>
        </w:rPr>
        <w:t xml:space="preserve"> do 5</w:t>
      </w:r>
      <w:r w:rsidRPr="00565E87">
        <w:rPr>
          <w:rFonts w:ascii="Times New Roman" w:eastAsia="Calibri" w:hAnsi="Times New Roman"/>
          <w:color w:val="000000" w:themeColor="text1"/>
          <w:sz w:val="22"/>
          <w:szCs w:val="22"/>
          <w:lang w:eastAsia="ar-SA"/>
        </w:rPr>
        <w:t xml:space="preserve"> m</w:t>
      </w:r>
      <w:r w:rsidRPr="00565E87">
        <w:rPr>
          <w:rFonts w:ascii="Times New Roman" w:eastAsia="Calibri" w:hAnsi="Times New Roman"/>
          <w:color w:val="000000" w:themeColor="text1"/>
          <w:sz w:val="22"/>
          <w:szCs w:val="22"/>
          <w:vertAlign w:val="superscript"/>
          <w:lang w:eastAsia="ar-SA"/>
        </w:rPr>
        <w:t>3</w:t>
      </w:r>
      <w:r w:rsidRPr="00565E87">
        <w:rPr>
          <w:rFonts w:ascii="Times New Roman" w:eastAsia="Calibri" w:hAnsi="Times New Roman"/>
          <w:color w:val="000000" w:themeColor="text1"/>
          <w:sz w:val="22"/>
          <w:szCs w:val="22"/>
          <w:lang w:eastAsia="ar-SA"/>
        </w:rPr>
        <w:t>,</w:t>
      </w:r>
    </w:p>
    <w:p w14:paraId="142B38DC" w14:textId="277F1899" w:rsidR="006502BB" w:rsidRPr="00565E87" w:rsidRDefault="001E3B2E" w:rsidP="009A24B5">
      <w:pPr>
        <w:numPr>
          <w:ilvl w:val="0"/>
          <w:numId w:val="47"/>
        </w:numPr>
        <w:suppressAutoHyphens/>
        <w:spacing w:after="200" w:line="276" w:lineRule="auto"/>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minimálně 2 vozidla o celkové hmotnosti do 3,5 tuny, umožňující svoz odpadu z odpadkových košů</w:t>
      </w:r>
      <w:r w:rsidR="007470D1" w:rsidRPr="00565E87">
        <w:rPr>
          <w:rFonts w:ascii="Times New Roman" w:eastAsia="Calibri" w:hAnsi="Times New Roman"/>
          <w:color w:val="000000" w:themeColor="text1"/>
          <w:sz w:val="22"/>
          <w:szCs w:val="22"/>
          <w:lang w:eastAsia="ar-SA"/>
        </w:rPr>
        <w:t xml:space="preserve"> a pravidelný úklid (zametení) kontejnerových stání,</w:t>
      </w:r>
    </w:p>
    <w:p w14:paraId="5930F935" w14:textId="138965C0" w:rsidR="006502BB" w:rsidRPr="00565E87" w:rsidRDefault="008E7A17" w:rsidP="009A24B5">
      <w:pPr>
        <w:numPr>
          <w:ilvl w:val="0"/>
          <w:numId w:val="47"/>
        </w:numPr>
        <w:suppressAutoHyphens/>
        <w:spacing w:after="200" w:line="276" w:lineRule="auto"/>
        <w:jc w:val="both"/>
        <w:rPr>
          <w:rFonts w:ascii="Times New Roman" w:eastAsia="Calibri" w:hAnsi="Times New Roman"/>
          <w:color w:val="000000" w:themeColor="text1"/>
          <w:sz w:val="22"/>
          <w:szCs w:val="22"/>
          <w:lang w:eastAsia="ar-SA"/>
        </w:rPr>
      </w:pPr>
      <w:r w:rsidRPr="00565E87">
        <w:rPr>
          <w:rFonts w:ascii="Times New Roman" w:eastAsia="Calibri" w:hAnsi="Times New Roman"/>
          <w:color w:val="000000" w:themeColor="text1"/>
          <w:sz w:val="22"/>
          <w:szCs w:val="22"/>
          <w:lang w:eastAsia="ar-SA"/>
        </w:rPr>
        <w:t>v</w:t>
      </w:r>
      <w:r w:rsidR="001E3B2E" w:rsidRPr="00565E87">
        <w:rPr>
          <w:rFonts w:ascii="Times New Roman" w:eastAsia="Calibri" w:hAnsi="Times New Roman"/>
          <w:color w:val="000000" w:themeColor="text1"/>
          <w:sz w:val="22"/>
          <w:szCs w:val="22"/>
          <w:lang w:eastAsia="ar-SA"/>
        </w:rPr>
        <w:t>šechna vozidla budou vybavena funkčním zařízením pro sledování se záznamem polohy pohybu a výkonů vozidla.</w:t>
      </w:r>
    </w:p>
    <w:p w14:paraId="46D54351" w14:textId="77777777" w:rsidR="006502BB" w:rsidRPr="00565E87" w:rsidRDefault="006502BB">
      <w:pPr>
        <w:suppressAutoHyphens/>
        <w:spacing w:after="200" w:line="276" w:lineRule="auto"/>
        <w:ind w:left="644"/>
        <w:jc w:val="both"/>
        <w:rPr>
          <w:rFonts w:ascii="Times New Roman" w:eastAsia="Calibri" w:hAnsi="Times New Roman"/>
          <w:color w:val="000000" w:themeColor="text1"/>
          <w:sz w:val="22"/>
          <w:szCs w:val="22"/>
          <w:lang w:eastAsia="ar-SA"/>
        </w:rPr>
      </w:pPr>
    </w:p>
    <w:p w14:paraId="7E8444D3" w14:textId="77777777" w:rsidR="006502BB" w:rsidRPr="00565E87" w:rsidRDefault="001E3B2E" w:rsidP="004929B0">
      <w:pPr>
        <w:numPr>
          <w:ilvl w:val="1"/>
          <w:numId w:val="9"/>
        </w:numPr>
        <w:spacing w:before="120"/>
        <w:jc w:val="both"/>
        <w:rPr>
          <w:rFonts w:ascii="Times New Roman" w:hAnsi="Times New Roman"/>
          <w:b/>
          <w:i/>
          <w:color w:val="000000" w:themeColor="text1"/>
          <w:sz w:val="22"/>
          <w:szCs w:val="22"/>
          <w:u w:val="single"/>
        </w:rPr>
      </w:pPr>
      <w:r w:rsidRPr="00565E87">
        <w:rPr>
          <w:rFonts w:ascii="Times New Roman" w:hAnsi="Times New Roman"/>
          <w:b/>
          <w:i/>
          <w:color w:val="000000" w:themeColor="text1"/>
          <w:sz w:val="24"/>
          <w:szCs w:val="24"/>
          <w:u w:val="single"/>
        </w:rPr>
        <w:t>Zhotovitel je oprávněn:</w:t>
      </w:r>
    </w:p>
    <w:p w14:paraId="33516104" w14:textId="77777777" w:rsidR="006502BB" w:rsidRPr="00565E87" w:rsidRDefault="006502BB">
      <w:pPr>
        <w:spacing w:before="120"/>
        <w:jc w:val="both"/>
        <w:rPr>
          <w:rFonts w:ascii="Times New Roman" w:hAnsi="Times New Roman"/>
          <w:color w:val="000000" w:themeColor="text1"/>
          <w:sz w:val="22"/>
          <w:szCs w:val="22"/>
        </w:rPr>
      </w:pPr>
    </w:p>
    <w:p w14:paraId="5403B4C9" w14:textId="77777777" w:rsidR="006502BB" w:rsidRPr="00565E87" w:rsidRDefault="001E3B2E">
      <w:pPr>
        <w:numPr>
          <w:ilvl w:val="0"/>
          <w:numId w:val="5"/>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 odůvodněných případech (vždy však po předchozí dohodě s objednatelem) jednorázově změnit dohodnutý termín svozu,</w:t>
      </w:r>
    </w:p>
    <w:p w14:paraId="2D3B7729" w14:textId="5C2CDD75" w:rsidR="006502BB" w:rsidRPr="00565E87" w:rsidRDefault="001E3B2E">
      <w:pPr>
        <w:numPr>
          <w:ilvl w:val="0"/>
          <w:numId w:val="5"/>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požadovat od objednatele potřebnou součinnost zejména v zajištění přístupu ke sběrným nádobám na shromažďování odpadů,</w:t>
      </w:r>
    </w:p>
    <w:p w14:paraId="73AE113A" w14:textId="1EC73CCB" w:rsidR="006502BB" w:rsidRPr="00565E87" w:rsidRDefault="001E3B2E" w:rsidP="00BC1A1C">
      <w:pPr>
        <w:numPr>
          <w:ilvl w:val="0"/>
          <w:numId w:val="5"/>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požadovat od objednatele řádné a včasné zaplacení ceny.</w:t>
      </w:r>
    </w:p>
    <w:p w14:paraId="77D7E311" w14:textId="77777777" w:rsidR="006502BB" w:rsidRPr="00565E87" w:rsidRDefault="001E3B2E">
      <w:pPr>
        <w:pStyle w:val="Zkladntext"/>
        <w:spacing w:before="480"/>
        <w:jc w:val="center"/>
        <w:rPr>
          <w:rFonts w:ascii="Times New Roman" w:hAnsi="Times New Roman"/>
          <w:b/>
          <w:color w:val="000000" w:themeColor="text1"/>
          <w:szCs w:val="24"/>
        </w:rPr>
      </w:pPr>
      <w:r w:rsidRPr="00565E87">
        <w:rPr>
          <w:rFonts w:ascii="Times New Roman" w:hAnsi="Times New Roman"/>
          <w:b/>
          <w:color w:val="000000" w:themeColor="text1"/>
          <w:szCs w:val="24"/>
        </w:rPr>
        <w:t>Článek 4</w:t>
      </w:r>
    </w:p>
    <w:p w14:paraId="302EECE7" w14:textId="77777777" w:rsidR="006502BB" w:rsidRPr="00565E87" w:rsidRDefault="001E3B2E">
      <w:pPr>
        <w:pStyle w:val="Zkladntext"/>
        <w:spacing w:after="120"/>
        <w:jc w:val="center"/>
        <w:rPr>
          <w:rFonts w:ascii="Times New Roman" w:hAnsi="Times New Roman"/>
          <w:b/>
          <w:color w:val="000000" w:themeColor="text1"/>
          <w:szCs w:val="24"/>
          <w:u w:val="single"/>
        </w:rPr>
      </w:pPr>
      <w:r w:rsidRPr="00565E87">
        <w:rPr>
          <w:rFonts w:ascii="Times New Roman" w:hAnsi="Times New Roman"/>
          <w:b/>
          <w:color w:val="000000" w:themeColor="text1"/>
          <w:szCs w:val="24"/>
          <w:u w:val="single"/>
        </w:rPr>
        <w:t>PRÁVA A POVINNOSTI OBJEDNATELE</w:t>
      </w:r>
    </w:p>
    <w:p w14:paraId="134318C9" w14:textId="77777777" w:rsidR="006502BB" w:rsidRPr="00565E87" w:rsidRDefault="006502BB">
      <w:pPr>
        <w:pStyle w:val="Zkladntext"/>
        <w:spacing w:after="120"/>
        <w:jc w:val="center"/>
        <w:rPr>
          <w:rFonts w:ascii="Times New Roman" w:hAnsi="Times New Roman"/>
          <w:b/>
          <w:color w:val="000000" w:themeColor="text1"/>
          <w:sz w:val="22"/>
          <w:szCs w:val="22"/>
          <w:u w:val="single"/>
        </w:rPr>
      </w:pPr>
    </w:p>
    <w:p w14:paraId="101A99B5" w14:textId="51930D72" w:rsidR="006502BB" w:rsidRPr="00565E87" w:rsidRDefault="001E3B2E" w:rsidP="004929B0">
      <w:pPr>
        <w:numPr>
          <w:ilvl w:val="1"/>
          <w:numId w:val="10"/>
        </w:numPr>
        <w:spacing w:before="120"/>
        <w:jc w:val="both"/>
        <w:rPr>
          <w:color w:val="000000" w:themeColor="text1"/>
        </w:rPr>
      </w:pPr>
      <w:r w:rsidRPr="00565E87">
        <w:rPr>
          <w:rFonts w:ascii="Times New Roman" w:hAnsi="Times New Roman"/>
          <w:b/>
          <w:i/>
          <w:color w:val="000000" w:themeColor="text1"/>
          <w:sz w:val="24"/>
          <w:szCs w:val="24"/>
          <w:u w:val="single"/>
        </w:rPr>
        <w:t>Objednatel je povinen zejména:</w:t>
      </w:r>
    </w:p>
    <w:p w14:paraId="6787818E" w14:textId="77777777" w:rsidR="006502BB" w:rsidRPr="00565E87" w:rsidRDefault="006502BB" w:rsidP="00E039FD">
      <w:pPr>
        <w:spacing w:before="120"/>
        <w:jc w:val="both"/>
        <w:rPr>
          <w:rFonts w:ascii="Times New Roman" w:hAnsi="Times New Roman"/>
          <w:color w:val="000000" w:themeColor="text1"/>
          <w:sz w:val="22"/>
          <w:szCs w:val="22"/>
        </w:rPr>
      </w:pPr>
    </w:p>
    <w:p w14:paraId="54820564" w14:textId="77777777" w:rsidR="006502BB" w:rsidRPr="00565E87" w:rsidRDefault="001E3B2E">
      <w:pPr>
        <w:numPr>
          <w:ilvl w:val="0"/>
          <w:numId w:val="4"/>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předat zhotoviteli úplný seznam rozmístění odpadových nádob pro zajištění jednotlivých činností, které jsou předmětem plnění zhotovitele. Seznam musí být aktuální k datu započetí plnění této zakázky a musí obsahovat veškeré údaje, nezbytné pro kvalitní zajištění daných služeb, </w:t>
      </w:r>
    </w:p>
    <w:p w14:paraId="1B15C13F" w14:textId="367FB1EC" w:rsidR="006502BB" w:rsidRPr="00565E87" w:rsidRDefault="001E3B2E">
      <w:pPr>
        <w:numPr>
          <w:ilvl w:val="0"/>
          <w:numId w:val="4"/>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 případě jakýchkoliv prací, které budou probíhat na území města Teplice, jsou ohlášeny a mohly by omezit průjezdnost komunikací, vyrozumět zhotovitele o této skutečnosti v dostatečném předstihu v souladu s čl. 2, odst. 2.2., písm. </w:t>
      </w:r>
      <w:r w:rsidR="00E039FD" w:rsidRPr="00565E87">
        <w:rPr>
          <w:rFonts w:ascii="Times New Roman" w:hAnsi="Times New Roman"/>
          <w:color w:val="000000" w:themeColor="text1"/>
          <w:sz w:val="22"/>
          <w:szCs w:val="22"/>
        </w:rPr>
        <w:t>h</w:t>
      </w:r>
      <w:r w:rsidRPr="00565E87">
        <w:rPr>
          <w:rFonts w:ascii="Times New Roman" w:hAnsi="Times New Roman"/>
          <w:color w:val="000000" w:themeColor="text1"/>
          <w:sz w:val="22"/>
          <w:szCs w:val="22"/>
        </w:rPr>
        <w:t xml:space="preserve">), </w:t>
      </w:r>
      <w:r w:rsidR="006526D2" w:rsidRPr="00565E87">
        <w:rPr>
          <w:rFonts w:ascii="Times New Roman" w:hAnsi="Times New Roman"/>
          <w:color w:val="000000" w:themeColor="text1"/>
          <w:sz w:val="22"/>
          <w:szCs w:val="22"/>
        </w:rPr>
        <w:t>odst.</w:t>
      </w:r>
      <w:r w:rsidRPr="00565E87">
        <w:rPr>
          <w:rFonts w:ascii="Times New Roman" w:hAnsi="Times New Roman"/>
          <w:color w:val="000000" w:themeColor="text1"/>
          <w:sz w:val="22"/>
          <w:szCs w:val="22"/>
        </w:rPr>
        <w:t xml:space="preserve"> </w:t>
      </w:r>
      <w:r w:rsidR="00E039FD" w:rsidRPr="00565E87">
        <w:rPr>
          <w:rFonts w:ascii="Times New Roman" w:hAnsi="Times New Roman"/>
          <w:color w:val="000000" w:themeColor="text1"/>
          <w:sz w:val="22"/>
          <w:szCs w:val="22"/>
        </w:rPr>
        <w:t>16</w:t>
      </w:r>
      <w:r w:rsidRPr="00565E87">
        <w:rPr>
          <w:rFonts w:ascii="Times New Roman" w:hAnsi="Times New Roman"/>
          <w:color w:val="000000" w:themeColor="text1"/>
          <w:sz w:val="22"/>
          <w:szCs w:val="22"/>
        </w:rPr>
        <w:t xml:space="preserve"> tak, aby mohla být projednána a zajištěna náhradní obsluha,</w:t>
      </w:r>
    </w:p>
    <w:p w14:paraId="10B6392E" w14:textId="0CF2F0DF" w:rsidR="00D02828" w:rsidRPr="00565E87" w:rsidRDefault="00D02828">
      <w:pPr>
        <w:numPr>
          <w:ilvl w:val="0"/>
          <w:numId w:val="4"/>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předat zhotoviteli </w:t>
      </w:r>
      <w:r w:rsidR="006F45D3" w:rsidRPr="00565E87">
        <w:rPr>
          <w:rFonts w:ascii="Times New Roman" w:hAnsi="Times New Roman"/>
          <w:color w:val="000000" w:themeColor="text1"/>
          <w:sz w:val="22"/>
          <w:szCs w:val="22"/>
        </w:rPr>
        <w:t>dle čl. 2, odst. 2.2., písm. h) bodu 1</w:t>
      </w:r>
      <w:r w:rsidR="00E039FD" w:rsidRPr="00565E87">
        <w:rPr>
          <w:rFonts w:ascii="Times New Roman" w:hAnsi="Times New Roman"/>
          <w:color w:val="000000" w:themeColor="text1"/>
          <w:sz w:val="22"/>
          <w:szCs w:val="22"/>
        </w:rPr>
        <w:t>1</w:t>
      </w:r>
      <w:r w:rsidR="006F45D3"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potřebné přístupové prostředky (např. klíče, ovládací zařízení, přístupová oprávnění apod.) v dostatečném počtu pro všechny posádky, kterých se plnění služeb týká, tak aby mohl být zajištěn pravidelný a plynulý svoz nádob a souvisejících služeb i na stanovištích mimo veřejná prostranství (např. v oplocených areálech, za závorami, elektronickými zajížděcími sloupky apod.). Přístupové prostředky musí být zhotoviteli předány nejpozději 5 dní před zahájením plnění smlouvy, aby nebylo ohroženo řádné plnění smluvních povinností.</w:t>
      </w:r>
    </w:p>
    <w:p w14:paraId="2CA3414A" w14:textId="77777777" w:rsidR="006502BB" w:rsidRPr="00565E87" w:rsidRDefault="001E3B2E">
      <w:pPr>
        <w:numPr>
          <w:ilvl w:val="0"/>
          <w:numId w:val="4"/>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platit řádně a včas cenu za poskytnuté služby dle stanovených platebních podmínek,  </w:t>
      </w:r>
    </w:p>
    <w:p w14:paraId="0E0C7E97" w14:textId="41DC246D" w:rsidR="006502BB" w:rsidRPr="00565E87" w:rsidRDefault="001E3B2E">
      <w:pPr>
        <w:numPr>
          <w:ilvl w:val="0"/>
          <w:numId w:val="4"/>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lastRenderedPageBreak/>
        <w:t xml:space="preserve">dokladovat zhotoviteli kvalitu odpadu (ve smyslu zákona č. </w:t>
      </w:r>
      <w:r w:rsidR="00674C4C" w:rsidRPr="00565E87">
        <w:rPr>
          <w:rFonts w:ascii="Times New Roman" w:hAnsi="Times New Roman"/>
          <w:color w:val="000000" w:themeColor="text1"/>
          <w:sz w:val="22"/>
          <w:szCs w:val="22"/>
        </w:rPr>
        <w:t>541</w:t>
      </w:r>
      <w:r w:rsidRPr="00565E87">
        <w:rPr>
          <w:rFonts w:ascii="Times New Roman" w:hAnsi="Times New Roman"/>
          <w:color w:val="000000" w:themeColor="text1"/>
          <w:sz w:val="22"/>
          <w:szCs w:val="22"/>
        </w:rPr>
        <w:t>/20</w:t>
      </w:r>
      <w:r w:rsidR="00674C4C" w:rsidRPr="00565E87">
        <w:rPr>
          <w:rFonts w:ascii="Times New Roman" w:hAnsi="Times New Roman"/>
          <w:color w:val="000000" w:themeColor="text1"/>
          <w:sz w:val="22"/>
          <w:szCs w:val="22"/>
        </w:rPr>
        <w:t>20</w:t>
      </w:r>
      <w:r w:rsidRPr="00565E87">
        <w:rPr>
          <w:rFonts w:ascii="Times New Roman" w:hAnsi="Times New Roman"/>
          <w:color w:val="000000" w:themeColor="text1"/>
          <w:sz w:val="22"/>
          <w:szCs w:val="22"/>
        </w:rPr>
        <w:t xml:space="preserve"> Sb. a prováděcích předpisů) pro jednotlivé činnosti, které jsou předmětem plnění zhotovitele a dodržet vlastnosti předávaného odpadu, případně informovat zhotovitele o změně původně uvedených vlastností odpadů.</w:t>
      </w:r>
    </w:p>
    <w:p w14:paraId="10611E02" w14:textId="77777777" w:rsidR="006502BB" w:rsidRPr="00565E87" w:rsidRDefault="006502BB">
      <w:pPr>
        <w:suppressAutoHyphens/>
        <w:spacing w:before="120"/>
        <w:ind w:left="360"/>
        <w:jc w:val="both"/>
        <w:rPr>
          <w:rFonts w:ascii="Times New Roman" w:hAnsi="Times New Roman"/>
          <w:color w:val="000000" w:themeColor="text1"/>
          <w:sz w:val="22"/>
          <w:szCs w:val="22"/>
        </w:rPr>
      </w:pPr>
    </w:p>
    <w:p w14:paraId="78C8DA36" w14:textId="11779FDD" w:rsidR="006502BB" w:rsidRPr="00565E87" w:rsidRDefault="001E3B2E" w:rsidP="004929B0">
      <w:pPr>
        <w:numPr>
          <w:ilvl w:val="1"/>
          <w:numId w:val="10"/>
        </w:numPr>
        <w:spacing w:before="120"/>
        <w:jc w:val="both"/>
        <w:rPr>
          <w:rFonts w:ascii="Times New Roman" w:hAnsi="Times New Roman"/>
          <w:color w:val="000000" w:themeColor="text1"/>
          <w:sz w:val="22"/>
          <w:szCs w:val="22"/>
        </w:rPr>
      </w:pPr>
      <w:r w:rsidRPr="00565E87">
        <w:rPr>
          <w:rFonts w:ascii="Times New Roman" w:hAnsi="Times New Roman"/>
          <w:b/>
          <w:i/>
          <w:color w:val="000000" w:themeColor="text1"/>
          <w:sz w:val="24"/>
          <w:szCs w:val="24"/>
        </w:rPr>
        <w:t xml:space="preserve"> </w:t>
      </w:r>
      <w:r w:rsidRPr="00565E87">
        <w:rPr>
          <w:rFonts w:ascii="Times New Roman" w:hAnsi="Times New Roman"/>
          <w:b/>
          <w:i/>
          <w:color w:val="000000" w:themeColor="text1"/>
          <w:sz w:val="24"/>
          <w:szCs w:val="24"/>
          <w:u w:val="single"/>
        </w:rPr>
        <w:t>Objednatel je oprávněn zejména:</w:t>
      </w:r>
    </w:p>
    <w:p w14:paraId="4C683F41" w14:textId="77777777" w:rsidR="006502BB" w:rsidRPr="00565E87" w:rsidRDefault="001E3B2E" w:rsidP="004F535B">
      <w:pPr>
        <w:numPr>
          <w:ilvl w:val="0"/>
          <w:numId w:val="2"/>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provádět kontrolu plnění předmětu této zakázky,</w:t>
      </w:r>
    </w:p>
    <w:p w14:paraId="564F8158" w14:textId="61F8996F" w:rsidR="00AF2D50" w:rsidRPr="00565E87" w:rsidRDefault="001E3B2E" w:rsidP="004F535B">
      <w:pPr>
        <w:numPr>
          <w:ilvl w:val="0"/>
          <w:numId w:val="2"/>
        </w:numPr>
        <w:suppressAutoHyphens/>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požadovat řádné plnění veškerých činností, které jsou předmětem plnění zhotovitele, v</w:t>
      </w:r>
      <w:r w:rsidR="004F535B" w:rsidRPr="00565E87">
        <w:rPr>
          <w:rFonts w:ascii="Times New Roman" w:hAnsi="Times New Roman"/>
          <w:color w:val="000000" w:themeColor="text1"/>
          <w:sz w:val="22"/>
          <w:szCs w:val="22"/>
        </w:rPr>
        <w:t> </w:t>
      </w:r>
      <w:r w:rsidRPr="00565E87">
        <w:rPr>
          <w:rFonts w:ascii="Times New Roman" w:hAnsi="Times New Roman"/>
          <w:color w:val="000000" w:themeColor="text1"/>
          <w:sz w:val="22"/>
          <w:szCs w:val="22"/>
        </w:rPr>
        <w:t>odpovídající</w:t>
      </w:r>
      <w:r w:rsidR="004F535B"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kvalitě a včas dle harmonogramů, platných pro jednotlivé činnosti a ostatních stanovených podmínek.</w:t>
      </w:r>
    </w:p>
    <w:p w14:paraId="4321F9EA" w14:textId="77777777" w:rsidR="006502BB" w:rsidRPr="00565E87" w:rsidRDefault="001E3B2E" w:rsidP="00AF2D50">
      <w:pPr>
        <w:pStyle w:val="Zkladntext"/>
        <w:spacing w:before="480"/>
        <w:jc w:val="center"/>
        <w:rPr>
          <w:rFonts w:ascii="Times New Roman" w:hAnsi="Times New Roman"/>
          <w:b/>
          <w:color w:val="000000" w:themeColor="text1"/>
          <w:szCs w:val="24"/>
        </w:rPr>
      </w:pPr>
      <w:r w:rsidRPr="00565E87">
        <w:rPr>
          <w:rFonts w:ascii="Times New Roman" w:hAnsi="Times New Roman"/>
          <w:b/>
          <w:color w:val="000000" w:themeColor="text1"/>
          <w:szCs w:val="24"/>
        </w:rPr>
        <w:t>Článek 5</w:t>
      </w:r>
    </w:p>
    <w:p w14:paraId="097D63E6" w14:textId="017276F6" w:rsidR="00AF2D50" w:rsidRPr="00565E87" w:rsidRDefault="001E3B2E" w:rsidP="00AF2D50">
      <w:pPr>
        <w:pStyle w:val="Zkladntext"/>
        <w:spacing w:after="120" w:line="480" w:lineRule="auto"/>
        <w:jc w:val="center"/>
        <w:rPr>
          <w:rFonts w:ascii="Times New Roman" w:hAnsi="Times New Roman"/>
          <w:b/>
          <w:color w:val="000000" w:themeColor="text1"/>
          <w:szCs w:val="24"/>
          <w:u w:val="single"/>
        </w:rPr>
      </w:pPr>
      <w:r w:rsidRPr="00565E87">
        <w:rPr>
          <w:rFonts w:ascii="Times New Roman" w:hAnsi="Times New Roman"/>
          <w:b/>
          <w:color w:val="000000" w:themeColor="text1"/>
          <w:szCs w:val="24"/>
          <w:u w:val="single"/>
        </w:rPr>
        <w:t>CENA ZA DÍLO</w:t>
      </w:r>
    </w:p>
    <w:p w14:paraId="2A6E1286" w14:textId="77777777" w:rsidR="006502BB" w:rsidRPr="00565E87" w:rsidRDefault="001E3B2E" w:rsidP="004929B0">
      <w:pPr>
        <w:numPr>
          <w:ilvl w:val="1"/>
          <w:numId w:val="11"/>
        </w:numPr>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Ceny jednotlivých činností, které jsou předmětem plnění ze strany zhotovitele jsou uvedeny v Příloze č. 1 - Ceníku služeb, který tvoří nedílnou součást této smlouvy.</w:t>
      </w:r>
    </w:p>
    <w:p w14:paraId="5BC95959" w14:textId="7AD8B173" w:rsidR="006502BB" w:rsidRPr="00565E87" w:rsidRDefault="001E3B2E" w:rsidP="004929B0">
      <w:pPr>
        <w:numPr>
          <w:ilvl w:val="1"/>
          <w:numId w:val="11"/>
        </w:numPr>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Veškeré ceny jsou uvedeny bez DPH a současně včetně DPH. K uvedeným cenám bez DPH bude účtováno DPH dle předpisů platných ke dni zdanitelného plnění. Změna ceny poskytovaných služeb je možná v případě změny sazby DPH, pouze však v rozsahu změny sazby DPH. </w:t>
      </w:r>
    </w:p>
    <w:p w14:paraId="56758DC9" w14:textId="77777777" w:rsidR="006502BB" w:rsidRDefault="001E3B2E" w:rsidP="004929B0">
      <w:pPr>
        <w:numPr>
          <w:ilvl w:val="1"/>
          <w:numId w:val="11"/>
        </w:numPr>
        <w:spacing w:before="120"/>
        <w:jc w:val="both"/>
        <w:rPr>
          <w:rFonts w:ascii="Times New Roman" w:hAnsi="Times New Roman"/>
          <w:color w:val="000000"/>
          <w:sz w:val="22"/>
          <w:szCs w:val="22"/>
        </w:rPr>
      </w:pPr>
      <w:r w:rsidRPr="00565E87">
        <w:rPr>
          <w:rFonts w:ascii="Times New Roman" w:hAnsi="Times New Roman"/>
          <w:color w:val="000000" w:themeColor="text1"/>
          <w:sz w:val="22"/>
          <w:szCs w:val="22"/>
        </w:rPr>
        <w:t xml:space="preserve"> Ceny jsou uvedeny v absolutní částce a v požadovaném </w:t>
      </w:r>
      <w:r>
        <w:rPr>
          <w:rFonts w:ascii="Times New Roman" w:hAnsi="Times New Roman"/>
          <w:color w:val="000000"/>
          <w:sz w:val="22"/>
          <w:szCs w:val="22"/>
        </w:rPr>
        <w:t xml:space="preserve">členění. </w:t>
      </w:r>
    </w:p>
    <w:p w14:paraId="76CD4BC8" w14:textId="77777777" w:rsidR="006502BB" w:rsidRPr="00C8220B" w:rsidRDefault="001E3B2E" w:rsidP="004929B0">
      <w:pPr>
        <w:numPr>
          <w:ilvl w:val="1"/>
          <w:numId w:val="11"/>
        </w:numPr>
        <w:spacing w:before="120"/>
        <w:jc w:val="both"/>
        <w:rPr>
          <w:rFonts w:ascii="Times New Roman" w:hAnsi="Times New Roman"/>
          <w:sz w:val="22"/>
          <w:szCs w:val="22"/>
        </w:rPr>
      </w:pPr>
      <w:r>
        <w:rPr>
          <w:rFonts w:ascii="Times New Roman" w:hAnsi="Times New Roman"/>
          <w:color w:val="000000"/>
          <w:sz w:val="22"/>
          <w:szCs w:val="22"/>
        </w:rPr>
        <w:t xml:space="preserve"> </w:t>
      </w:r>
      <w:r w:rsidRPr="00C8220B">
        <w:rPr>
          <w:rFonts w:ascii="Times New Roman" w:hAnsi="Times New Roman"/>
          <w:sz w:val="22"/>
          <w:szCs w:val="22"/>
        </w:rPr>
        <w:t>Sjednané ceny za poskytované služby jsou pevné a platné po celou dobu trvání smlouvy.</w:t>
      </w:r>
    </w:p>
    <w:p w14:paraId="3CE129D9" w14:textId="60481E8F" w:rsidR="006502BB" w:rsidRPr="00C8220B" w:rsidRDefault="001E3B2E" w:rsidP="004929B0">
      <w:pPr>
        <w:numPr>
          <w:ilvl w:val="1"/>
          <w:numId w:val="11"/>
        </w:numPr>
        <w:tabs>
          <w:tab w:val="left" w:pos="705"/>
        </w:tabs>
        <w:spacing w:before="120"/>
        <w:jc w:val="both"/>
        <w:rPr>
          <w:rFonts w:ascii="Times New Roman" w:hAnsi="Times New Roman"/>
          <w:sz w:val="22"/>
          <w:szCs w:val="24"/>
        </w:rPr>
      </w:pPr>
      <w:r>
        <w:rPr>
          <w:rFonts w:ascii="Times New Roman" w:hAnsi="Times New Roman"/>
          <w:color w:val="000000"/>
          <w:sz w:val="22"/>
          <w:szCs w:val="22"/>
        </w:rPr>
        <w:t xml:space="preserve">  Jednotkové ceny obsahují veškeré náklady, které při dané činnosti vzniknou a které s ní souvisí, jakož i veškeré náklady, které zhotoviteli vzniknou z povinností uložených touto smlouvou.</w:t>
      </w:r>
      <w:r w:rsidR="00C8220B">
        <w:rPr>
          <w:rFonts w:ascii="Times New Roman" w:hAnsi="Times New Roman"/>
          <w:color w:val="000000"/>
          <w:sz w:val="22"/>
          <w:szCs w:val="22"/>
        </w:rPr>
        <w:t xml:space="preserve"> </w:t>
      </w:r>
    </w:p>
    <w:p w14:paraId="49C938F4" w14:textId="6F43AE1B" w:rsidR="00C8220B" w:rsidRDefault="00C8220B" w:rsidP="004929B0">
      <w:pPr>
        <w:numPr>
          <w:ilvl w:val="1"/>
          <w:numId w:val="11"/>
        </w:numPr>
        <w:tabs>
          <w:tab w:val="left" w:pos="705"/>
        </w:tabs>
        <w:spacing w:before="120"/>
        <w:jc w:val="both"/>
        <w:rPr>
          <w:rFonts w:ascii="Times New Roman" w:hAnsi="Times New Roman"/>
          <w:sz w:val="22"/>
          <w:szCs w:val="24"/>
        </w:rPr>
      </w:pPr>
      <w:r>
        <w:rPr>
          <w:rFonts w:ascii="Times New Roman" w:hAnsi="Times New Roman"/>
          <w:color w:val="000000"/>
          <w:sz w:val="22"/>
          <w:szCs w:val="22"/>
        </w:rPr>
        <w:t xml:space="preserve">  Cenu je možné změnit v případě změny předpisů týkajících se předmětu smlouvy, zejména v případě změny zákona č. 541/2020 Sb., o odpadech </w:t>
      </w:r>
      <w:r w:rsidR="00444CB3">
        <w:rPr>
          <w:rFonts w:ascii="Times New Roman" w:hAnsi="Times New Roman"/>
          <w:color w:val="000000"/>
          <w:sz w:val="22"/>
          <w:szCs w:val="22"/>
        </w:rPr>
        <w:t xml:space="preserve">ve vztahu ke změně sazby skládkovného, pouze však v rozsahu zákonné změny. </w:t>
      </w:r>
    </w:p>
    <w:p w14:paraId="549B7B0E" w14:textId="69F65D95" w:rsidR="006502BB" w:rsidRPr="00565E87" w:rsidRDefault="001E3B2E" w:rsidP="004929B0">
      <w:pPr>
        <w:numPr>
          <w:ilvl w:val="1"/>
          <w:numId w:val="11"/>
        </w:numPr>
        <w:spacing w:before="120"/>
        <w:jc w:val="both"/>
        <w:rPr>
          <w:color w:val="000000" w:themeColor="text1"/>
        </w:rPr>
      </w:pPr>
      <w:r>
        <w:rPr>
          <w:rFonts w:ascii="Times New Roman" w:hAnsi="Times New Roman"/>
          <w:color w:val="000000"/>
          <w:sz w:val="22"/>
          <w:szCs w:val="22"/>
        </w:rPr>
        <w:t>Cenu je možné změnit v souvislosti s nárůstem minimální mzdy a to na základě smluvními stranami uzavřeného dodatku o změně ceny za plnění, avšak nejdříve po uplynutí 24 měsíců ode dne účinnosti této sm</w:t>
      </w:r>
      <w:r w:rsidR="005A34E5">
        <w:rPr>
          <w:rFonts w:ascii="Times New Roman" w:hAnsi="Times New Roman"/>
          <w:color w:val="000000"/>
          <w:sz w:val="22"/>
          <w:szCs w:val="22"/>
        </w:rPr>
        <w:t xml:space="preserve">louvy, a to pouze tehdy, pokud </w:t>
      </w:r>
      <w:r>
        <w:rPr>
          <w:rFonts w:ascii="Times New Roman" w:hAnsi="Times New Roman"/>
          <w:color w:val="000000"/>
          <w:sz w:val="22"/>
          <w:szCs w:val="22"/>
        </w:rPr>
        <w:t xml:space="preserve">nárůst minimální </w:t>
      </w:r>
      <w:r w:rsidR="005A34E5">
        <w:rPr>
          <w:rFonts w:ascii="Times New Roman" w:hAnsi="Times New Roman"/>
          <w:color w:val="000000"/>
          <w:sz w:val="22"/>
          <w:szCs w:val="22"/>
        </w:rPr>
        <w:t xml:space="preserve">mzdy dosáhne výše nejméně 10 % </w:t>
      </w:r>
      <w:r>
        <w:rPr>
          <w:rFonts w:ascii="Times New Roman" w:hAnsi="Times New Roman"/>
          <w:color w:val="000000"/>
          <w:sz w:val="22"/>
          <w:szCs w:val="22"/>
        </w:rPr>
        <w:t>ve srovnání s výší ke dni účinnosti této smlouvy</w:t>
      </w:r>
      <w:r w:rsidR="007F56DA">
        <w:rPr>
          <w:rFonts w:ascii="Times New Roman" w:hAnsi="Times New Roman"/>
          <w:color w:val="000000"/>
          <w:sz w:val="22"/>
          <w:szCs w:val="22"/>
        </w:rPr>
        <w:t xml:space="preserve"> </w:t>
      </w:r>
      <w:r w:rsidR="007F56DA" w:rsidRPr="00444CB3">
        <w:rPr>
          <w:rFonts w:ascii="Times New Roman" w:hAnsi="Times New Roman"/>
          <w:sz w:val="22"/>
          <w:szCs w:val="22"/>
        </w:rPr>
        <w:t xml:space="preserve">nebo ve srovnání ke dni účinnosti poslední takové změny provedené </w:t>
      </w:r>
      <w:r w:rsidR="007F56DA" w:rsidRPr="00565E87">
        <w:rPr>
          <w:rFonts w:ascii="Times New Roman" w:hAnsi="Times New Roman"/>
          <w:color w:val="000000" w:themeColor="text1"/>
          <w:sz w:val="22"/>
          <w:szCs w:val="22"/>
        </w:rPr>
        <w:t>dodatkem ke smlouvě.</w:t>
      </w:r>
    </w:p>
    <w:p w14:paraId="2B7113F7" w14:textId="26434E20" w:rsidR="00444CB3" w:rsidRPr="00565E87" w:rsidRDefault="00444CB3" w:rsidP="004929B0">
      <w:pPr>
        <w:numPr>
          <w:ilvl w:val="1"/>
          <w:numId w:val="11"/>
        </w:numPr>
        <w:spacing w:before="120"/>
        <w:jc w:val="both"/>
        <w:rPr>
          <w:color w:val="000000" w:themeColor="text1"/>
        </w:rPr>
      </w:pPr>
      <w:r w:rsidRPr="00565E87">
        <w:rPr>
          <w:rFonts w:ascii="Times New Roman" w:hAnsi="Times New Roman"/>
          <w:color w:val="000000" w:themeColor="text1"/>
          <w:sz w:val="22"/>
          <w:szCs w:val="22"/>
        </w:rPr>
        <w:t xml:space="preserve">Cenu je možné změnit v souvislosti se změnou způsobu </w:t>
      </w:r>
      <w:r w:rsidRPr="00565E87">
        <w:rPr>
          <w:color w:val="000000" w:themeColor="text1"/>
          <w:sz w:val="22"/>
          <w:szCs w:val="22"/>
        </w:rPr>
        <w:t>nakládání s odpady dle čl.</w:t>
      </w:r>
      <w:r w:rsidR="00A9330D" w:rsidRPr="00565E87">
        <w:rPr>
          <w:color w:val="000000" w:themeColor="text1"/>
          <w:sz w:val="22"/>
          <w:szCs w:val="22"/>
        </w:rPr>
        <w:t xml:space="preserve"> 1, odst.</w:t>
      </w:r>
      <w:r w:rsidRPr="00565E87">
        <w:rPr>
          <w:color w:val="000000" w:themeColor="text1"/>
          <w:sz w:val="22"/>
          <w:szCs w:val="22"/>
        </w:rPr>
        <w:t xml:space="preserve"> 1.3. smlouvy. </w:t>
      </w:r>
      <w:r w:rsidR="006C7380" w:rsidRPr="00565E87">
        <w:rPr>
          <w:color w:val="000000" w:themeColor="text1"/>
          <w:sz w:val="22"/>
          <w:szCs w:val="22"/>
        </w:rPr>
        <w:t>P</w:t>
      </w:r>
      <w:r w:rsidRPr="00565E87">
        <w:rPr>
          <w:color w:val="000000" w:themeColor="text1"/>
          <w:sz w:val="22"/>
          <w:szCs w:val="22"/>
        </w:rPr>
        <w:t>říslušné cenové položky, vztahující se ke skládkování, budou nahrazeny cenami za využití odpadu v ZEVO.</w:t>
      </w:r>
      <w:r w:rsidR="001A31CA" w:rsidRPr="00565E87">
        <w:rPr>
          <w:color w:val="000000" w:themeColor="text1"/>
          <w:sz w:val="22"/>
          <w:szCs w:val="22"/>
        </w:rPr>
        <w:t xml:space="preserve"> Nová cena bude odpovídat skutečným podmínkám plnění, provozním nákladům a nákladům na zajištění t</w:t>
      </w:r>
      <w:r w:rsidR="00231902" w:rsidRPr="00565E87">
        <w:rPr>
          <w:color w:val="000000" w:themeColor="text1"/>
          <w:sz w:val="22"/>
          <w:szCs w:val="22"/>
        </w:rPr>
        <w:t>ohoto</w:t>
      </w:r>
      <w:r w:rsidR="001A31CA" w:rsidRPr="00565E87">
        <w:rPr>
          <w:color w:val="000000" w:themeColor="text1"/>
          <w:sz w:val="22"/>
          <w:szCs w:val="22"/>
        </w:rPr>
        <w:t xml:space="preserve"> způsobu nakládání s</w:t>
      </w:r>
      <w:r w:rsidR="00231902" w:rsidRPr="00565E87">
        <w:rPr>
          <w:color w:val="000000" w:themeColor="text1"/>
          <w:sz w:val="22"/>
          <w:szCs w:val="22"/>
        </w:rPr>
        <w:t> </w:t>
      </w:r>
      <w:r w:rsidR="001A31CA" w:rsidRPr="00565E87">
        <w:rPr>
          <w:color w:val="000000" w:themeColor="text1"/>
          <w:sz w:val="22"/>
          <w:szCs w:val="22"/>
        </w:rPr>
        <w:t>odpady</w:t>
      </w:r>
      <w:r w:rsidR="00231902" w:rsidRPr="00565E87">
        <w:rPr>
          <w:color w:val="000000" w:themeColor="text1"/>
          <w:sz w:val="22"/>
          <w:szCs w:val="22"/>
        </w:rPr>
        <w:t>.</w:t>
      </w:r>
    </w:p>
    <w:p w14:paraId="23AF1B4F" w14:textId="2176E9DC" w:rsidR="006502BB" w:rsidRPr="00565E87" w:rsidRDefault="001E3B2E" w:rsidP="004929B0">
      <w:pPr>
        <w:numPr>
          <w:ilvl w:val="1"/>
          <w:numId w:val="11"/>
        </w:numPr>
        <w:spacing w:before="120"/>
        <w:jc w:val="both"/>
        <w:rPr>
          <w:rFonts w:ascii="Times New Roman" w:hAnsi="Times New Roman"/>
          <w:color w:val="000000" w:themeColor="text1"/>
          <w:sz w:val="22"/>
          <w:szCs w:val="24"/>
        </w:rPr>
      </w:pPr>
      <w:r w:rsidRPr="00565E87">
        <w:rPr>
          <w:rFonts w:ascii="Times New Roman" w:hAnsi="Times New Roman"/>
          <w:color w:val="000000" w:themeColor="text1"/>
          <w:sz w:val="22"/>
          <w:szCs w:val="24"/>
        </w:rPr>
        <w:t xml:space="preserve">Objednatel si vyhrazuje právo pro případ, že nebude </w:t>
      </w:r>
      <w:r w:rsidR="00913988" w:rsidRPr="00565E87">
        <w:rPr>
          <w:rFonts w:ascii="Times New Roman" w:hAnsi="Times New Roman"/>
          <w:color w:val="000000" w:themeColor="text1"/>
          <w:sz w:val="22"/>
          <w:szCs w:val="24"/>
        </w:rPr>
        <w:t xml:space="preserve">úspěšně včas </w:t>
      </w:r>
      <w:r w:rsidRPr="00565E87">
        <w:rPr>
          <w:rFonts w:ascii="Times New Roman" w:hAnsi="Times New Roman"/>
          <w:color w:val="000000" w:themeColor="text1"/>
          <w:sz w:val="22"/>
          <w:szCs w:val="24"/>
        </w:rPr>
        <w:t>dokončeno zadávací řízení na poskytování služeb pro období navazující na období, na které je sjednána tato smlouva</w:t>
      </w:r>
      <w:r w:rsidR="00913988" w:rsidRPr="00565E87">
        <w:rPr>
          <w:rFonts w:ascii="Times New Roman" w:hAnsi="Times New Roman"/>
          <w:color w:val="000000" w:themeColor="text1"/>
          <w:sz w:val="22"/>
          <w:szCs w:val="24"/>
        </w:rPr>
        <w:t>,</w:t>
      </w:r>
      <w:r w:rsidRPr="00565E87">
        <w:rPr>
          <w:rFonts w:ascii="Times New Roman" w:hAnsi="Times New Roman"/>
          <w:color w:val="000000" w:themeColor="text1"/>
          <w:sz w:val="22"/>
          <w:szCs w:val="24"/>
        </w:rPr>
        <w:t xml:space="preserve"> prodloužit jednostranně dobu trv</w:t>
      </w:r>
      <w:r w:rsidR="00BF2C5D" w:rsidRPr="00565E87">
        <w:rPr>
          <w:rFonts w:ascii="Times New Roman" w:hAnsi="Times New Roman"/>
          <w:color w:val="000000" w:themeColor="text1"/>
          <w:sz w:val="22"/>
          <w:szCs w:val="24"/>
        </w:rPr>
        <w:t xml:space="preserve">ání této smlouvy, nejvýše však </w:t>
      </w:r>
      <w:r w:rsidRPr="00565E87">
        <w:rPr>
          <w:rFonts w:ascii="Times New Roman" w:hAnsi="Times New Roman"/>
          <w:color w:val="000000" w:themeColor="text1"/>
          <w:sz w:val="22"/>
          <w:szCs w:val="24"/>
        </w:rPr>
        <w:t>o dobu nezbytně nutnou pro dokončení zadávacího řízení, jehož výsledkem bude uzavření nové smlouvy na poskytnutí služeb</w:t>
      </w:r>
      <w:r w:rsidR="00444CB3" w:rsidRPr="00565E87">
        <w:rPr>
          <w:rFonts w:ascii="Times New Roman" w:hAnsi="Times New Roman"/>
          <w:color w:val="000000" w:themeColor="text1"/>
          <w:sz w:val="22"/>
          <w:szCs w:val="24"/>
        </w:rPr>
        <w:t>.</w:t>
      </w:r>
    </w:p>
    <w:p w14:paraId="0FB75C2D" w14:textId="77777777" w:rsidR="006502BB" w:rsidRPr="00565E87" w:rsidRDefault="006502BB">
      <w:pPr>
        <w:spacing w:before="120"/>
        <w:ind w:left="567" w:hanging="567"/>
        <w:jc w:val="center"/>
        <w:rPr>
          <w:rFonts w:ascii="Times New Roman" w:hAnsi="Times New Roman"/>
          <w:b/>
          <w:color w:val="000000" w:themeColor="text1"/>
          <w:sz w:val="24"/>
          <w:szCs w:val="24"/>
        </w:rPr>
      </w:pPr>
    </w:p>
    <w:p w14:paraId="0857DFDA" w14:textId="77777777" w:rsidR="006502BB" w:rsidRPr="00565E87" w:rsidRDefault="001E3B2E" w:rsidP="00AF2D50">
      <w:pPr>
        <w:spacing w:before="120"/>
        <w:jc w:val="center"/>
        <w:rPr>
          <w:rFonts w:ascii="Times New Roman" w:hAnsi="Times New Roman"/>
          <w:color w:val="000000" w:themeColor="text1"/>
          <w:sz w:val="22"/>
          <w:szCs w:val="22"/>
        </w:rPr>
      </w:pPr>
      <w:r w:rsidRPr="00565E87">
        <w:rPr>
          <w:rFonts w:ascii="Times New Roman" w:hAnsi="Times New Roman"/>
          <w:b/>
          <w:color w:val="000000" w:themeColor="text1"/>
          <w:sz w:val="24"/>
          <w:szCs w:val="24"/>
        </w:rPr>
        <w:t>Článek 6</w:t>
      </w:r>
    </w:p>
    <w:p w14:paraId="2E3355D5" w14:textId="77777777" w:rsidR="006502BB" w:rsidRPr="00565E87" w:rsidRDefault="001E3B2E" w:rsidP="00AF2D50">
      <w:pPr>
        <w:pStyle w:val="Zkladntext"/>
        <w:spacing w:after="120" w:line="360" w:lineRule="auto"/>
        <w:jc w:val="center"/>
        <w:rPr>
          <w:rFonts w:ascii="Times New Roman" w:hAnsi="Times New Roman"/>
          <w:b/>
          <w:color w:val="000000" w:themeColor="text1"/>
          <w:szCs w:val="24"/>
          <w:u w:val="single"/>
        </w:rPr>
      </w:pPr>
      <w:r w:rsidRPr="00565E87">
        <w:rPr>
          <w:rFonts w:ascii="Times New Roman" w:hAnsi="Times New Roman"/>
          <w:b/>
          <w:color w:val="000000" w:themeColor="text1"/>
          <w:szCs w:val="24"/>
          <w:u w:val="single"/>
        </w:rPr>
        <w:t>PLATEBNÍ PODMÍNKY</w:t>
      </w:r>
    </w:p>
    <w:p w14:paraId="30A1550A" w14:textId="77777777" w:rsidR="00314C43" w:rsidRPr="00565E87" w:rsidRDefault="00314C43" w:rsidP="009A24B5">
      <w:pPr>
        <w:pStyle w:val="Odstavecseseznamem"/>
        <w:numPr>
          <w:ilvl w:val="0"/>
          <w:numId w:val="16"/>
        </w:numPr>
        <w:spacing w:before="120"/>
        <w:jc w:val="both"/>
        <w:rPr>
          <w:b/>
          <w:bCs/>
          <w:i/>
          <w:iCs/>
          <w:vanish/>
          <w:color w:val="000000" w:themeColor="text1"/>
          <w:u w:val="single"/>
        </w:rPr>
      </w:pPr>
    </w:p>
    <w:p w14:paraId="459929E6" w14:textId="77777777" w:rsidR="00314C43" w:rsidRPr="00565E87" w:rsidRDefault="00314C43" w:rsidP="009A24B5">
      <w:pPr>
        <w:pStyle w:val="Odstavecseseznamem"/>
        <w:numPr>
          <w:ilvl w:val="0"/>
          <w:numId w:val="16"/>
        </w:numPr>
        <w:spacing w:before="120"/>
        <w:jc w:val="both"/>
        <w:rPr>
          <w:b/>
          <w:bCs/>
          <w:i/>
          <w:iCs/>
          <w:vanish/>
          <w:color w:val="000000" w:themeColor="text1"/>
          <w:u w:val="single"/>
        </w:rPr>
      </w:pPr>
    </w:p>
    <w:p w14:paraId="4E299146" w14:textId="77777777" w:rsidR="00314C43" w:rsidRPr="00565E87" w:rsidRDefault="00314C43" w:rsidP="009A24B5">
      <w:pPr>
        <w:pStyle w:val="Odstavecseseznamem"/>
        <w:numPr>
          <w:ilvl w:val="0"/>
          <w:numId w:val="16"/>
        </w:numPr>
        <w:spacing w:before="120"/>
        <w:jc w:val="both"/>
        <w:rPr>
          <w:b/>
          <w:bCs/>
          <w:i/>
          <w:iCs/>
          <w:vanish/>
          <w:color w:val="000000" w:themeColor="text1"/>
          <w:u w:val="single"/>
        </w:rPr>
      </w:pPr>
    </w:p>
    <w:p w14:paraId="253A531D" w14:textId="77777777" w:rsidR="00314C43" w:rsidRPr="00565E87" w:rsidRDefault="00314C43" w:rsidP="009A24B5">
      <w:pPr>
        <w:pStyle w:val="Odstavecseseznamem"/>
        <w:numPr>
          <w:ilvl w:val="0"/>
          <w:numId w:val="16"/>
        </w:numPr>
        <w:spacing w:before="120"/>
        <w:jc w:val="both"/>
        <w:rPr>
          <w:b/>
          <w:bCs/>
          <w:i/>
          <w:iCs/>
          <w:vanish/>
          <w:color w:val="000000" w:themeColor="text1"/>
          <w:u w:val="single"/>
        </w:rPr>
      </w:pPr>
    </w:p>
    <w:p w14:paraId="326305DF" w14:textId="77777777" w:rsidR="00314C43" w:rsidRPr="00565E87" w:rsidRDefault="00314C43" w:rsidP="009A24B5">
      <w:pPr>
        <w:pStyle w:val="Odstavecseseznamem"/>
        <w:numPr>
          <w:ilvl w:val="0"/>
          <w:numId w:val="16"/>
        </w:numPr>
        <w:spacing w:before="120"/>
        <w:jc w:val="both"/>
        <w:rPr>
          <w:b/>
          <w:bCs/>
          <w:i/>
          <w:iCs/>
          <w:vanish/>
          <w:color w:val="000000" w:themeColor="text1"/>
          <w:u w:val="single"/>
        </w:rPr>
      </w:pPr>
    </w:p>
    <w:p w14:paraId="3BB85E12" w14:textId="77777777" w:rsidR="00314C43" w:rsidRPr="00565E87" w:rsidRDefault="00314C43" w:rsidP="009A24B5">
      <w:pPr>
        <w:pStyle w:val="Odstavecseseznamem"/>
        <w:numPr>
          <w:ilvl w:val="0"/>
          <w:numId w:val="16"/>
        </w:numPr>
        <w:spacing w:before="120"/>
        <w:jc w:val="both"/>
        <w:rPr>
          <w:b/>
          <w:bCs/>
          <w:i/>
          <w:iCs/>
          <w:vanish/>
          <w:color w:val="000000" w:themeColor="text1"/>
          <w:u w:val="single"/>
        </w:rPr>
      </w:pPr>
    </w:p>
    <w:p w14:paraId="3726DE32" w14:textId="7957AADB" w:rsidR="006502BB" w:rsidRPr="00565E87" w:rsidRDefault="001E3B2E" w:rsidP="00AF2D50">
      <w:pPr>
        <w:pStyle w:val="Odstavecseseznamem"/>
        <w:numPr>
          <w:ilvl w:val="0"/>
          <w:numId w:val="19"/>
        </w:numPr>
        <w:spacing w:before="120"/>
        <w:ind w:left="709" w:hanging="567"/>
        <w:jc w:val="both"/>
        <w:rPr>
          <w:b/>
          <w:bCs/>
          <w:i/>
          <w:iCs/>
          <w:color w:val="000000" w:themeColor="text1"/>
          <w:u w:val="single"/>
        </w:rPr>
      </w:pPr>
      <w:r w:rsidRPr="00565E87">
        <w:rPr>
          <w:b/>
          <w:bCs/>
          <w:i/>
          <w:iCs/>
          <w:color w:val="000000" w:themeColor="text1"/>
          <w:u w:val="single"/>
        </w:rPr>
        <w:t>Fakturace:</w:t>
      </w:r>
    </w:p>
    <w:p w14:paraId="692703EC" w14:textId="268CAD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poskytované služby a činnosti dle předmětu plnění smlouvy budou hrazeny na základě měsíčních faktur – daňových dokladů.</w:t>
      </w:r>
      <w:r w:rsidR="00A56768" w:rsidRPr="00565E87">
        <w:rPr>
          <w:rFonts w:ascii="Times New Roman" w:hAnsi="Times New Roman"/>
          <w:color w:val="000000" w:themeColor="text1"/>
          <w:sz w:val="22"/>
          <w:szCs w:val="22"/>
        </w:rPr>
        <w:t xml:space="preserve"> U činností, které jsou jednorázové nebo sezónní (viz písm. c) a e) tohoto bodu níže) bude fakturace provedena nejpozději do 20 dnů od jejich úplného dokončení, a to na základě skutečně poskytnutého plnění.</w:t>
      </w:r>
    </w:p>
    <w:p w14:paraId="455D50A8" w14:textId="7085C56B" w:rsidR="00BF0A91"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fakturace za služby, </w:t>
      </w:r>
      <w:r w:rsidR="00774226" w:rsidRPr="00565E87">
        <w:rPr>
          <w:rFonts w:ascii="Times New Roman" w:hAnsi="Times New Roman"/>
          <w:color w:val="000000" w:themeColor="text1"/>
          <w:sz w:val="22"/>
          <w:szCs w:val="22"/>
        </w:rPr>
        <w:t xml:space="preserve">naceněné v příloze č. 1 smlouvy tabulkami </w:t>
      </w:r>
      <w:r w:rsidRPr="00565E87">
        <w:rPr>
          <w:rFonts w:ascii="Times New Roman" w:hAnsi="Times New Roman"/>
          <w:color w:val="000000" w:themeColor="text1"/>
          <w:sz w:val="22"/>
          <w:szCs w:val="22"/>
        </w:rPr>
        <w:t>a</w:t>
      </w:r>
      <w:r w:rsidR="00774226" w:rsidRPr="00565E87">
        <w:rPr>
          <w:rFonts w:ascii="Times New Roman" w:hAnsi="Times New Roman"/>
          <w:color w:val="000000" w:themeColor="text1"/>
          <w:sz w:val="22"/>
          <w:szCs w:val="22"/>
          <w:vertAlign w:val="subscript"/>
        </w:rPr>
        <w:t>1</w:t>
      </w:r>
      <w:r w:rsidRPr="00565E87">
        <w:rPr>
          <w:rFonts w:ascii="Times New Roman" w:hAnsi="Times New Roman"/>
          <w:color w:val="000000" w:themeColor="text1"/>
          <w:sz w:val="22"/>
          <w:szCs w:val="22"/>
        </w:rPr>
        <w:t>), d</w:t>
      </w:r>
      <w:r w:rsidRPr="00565E87">
        <w:rPr>
          <w:rFonts w:ascii="Times New Roman" w:hAnsi="Times New Roman"/>
          <w:color w:val="000000" w:themeColor="text1"/>
          <w:sz w:val="22"/>
          <w:szCs w:val="22"/>
          <w:vertAlign w:val="subscript"/>
        </w:rPr>
        <w:t>1</w:t>
      </w:r>
      <w:r w:rsidRPr="00565E87">
        <w:rPr>
          <w:rFonts w:ascii="Times New Roman" w:hAnsi="Times New Roman"/>
          <w:color w:val="000000" w:themeColor="text1"/>
          <w:sz w:val="22"/>
          <w:szCs w:val="22"/>
        </w:rPr>
        <w:t>), d</w:t>
      </w:r>
      <w:r w:rsidRPr="00565E87">
        <w:rPr>
          <w:rFonts w:ascii="Times New Roman" w:hAnsi="Times New Roman"/>
          <w:color w:val="000000" w:themeColor="text1"/>
          <w:sz w:val="22"/>
          <w:szCs w:val="22"/>
          <w:vertAlign w:val="subscript"/>
        </w:rPr>
        <w:t>2</w:t>
      </w:r>
      <w:r w:rsidRPr="00565E87">
        <w:rPr>
          <w:rFonts w:ascii="Times New Roman" w:hAnsi="Times New Roman"/>
          <w:color w:val="000000" w:themeColor="text1"/>
          <w:sz w:val="22"/>
          <w:szCs w:val="22"/>
        </w:rPr>
        <w:t xml:space="preserve">), </w:t>
      </w:r>
      <w:r w:rsidR="00500F8D" w:rsidRPr="00565E87">
        <w:rPr>
          <w:rFonts w:ascii="Times New Roman" w:hAnsi="Times New Roman"/>
          <w:color w:val="000000" w:themeColor="text1"/>
          <w:sz w:val="22"/>
          <w:szCs w:val="22"/>
        </w:rPr>
        <w:t>e</w:t>
      </w:r>
      <w:r w:rsidR="00500F8D" w:rsidRPr="00565E87">
        <w:rPr>
          <w:rFonts w:ascii="Times New Roman" w:hAnsi="Times New Roman"/>
          <w:color w:val="000000" w:themeColor="text1"/>
          <w:sz w:val="22"/>
          <w:szCs w:val="22"/>
          <w:vertAlign w:val="subscript"/>
        </w:rPr>
        <w:t>1</w:t>
      </w:r>
      <w:r w:rsidR="00500F8D"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e</w:t>
      </w:r>
      <w:r w:rsidR="00774226" w:rsidRPr="00565E87">
        <w:rPr>
          <w:rFonts w:ascii="Times New Roman" w:hAnsi="Times New Roman"/>
          <w:color w:val="000000" w:themeColor="text1"/>
          <w:sz w:val="22"/>
          <w:szCs w:val="22"/>
          <w:vertAlign w:val="subscript"/>
        </w:rPr>
        <w:t>2</w:t>
      </w:r>
      <w:r w:rsidRPr="00565E87">
        <w:rPr>
          <w:rFonts w:ascii="Times New Roman" w:hAnsi="Times New Roman"/>
          <w:color w:val="000000" w:themeColor="text1"/>
          <w:sz w:val="22"/>
          <w:szCs w:val="22"/>
        </w:rPr>
        <w:t>)</w:t>
      </w:r>
      <w:r w:rsidR="00774226"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f</w:t>
      </w:r>
      <w:r w:rsidR="00774226" w:rsidRPr="00565E87">
        <w:rPr>
          <w:rFonts w:ascii="Times New Roman" w:hAnsi="Times New Roman"/>
          <w:color w:val="000000" w:themeColor="text1"/>
          <w:sz w:val="22"/>
          <w:szCs w:val="22"/>
          <w:vertAlign w:val="subscript"/>
        </w:rPr>
        <w:t>1</w:t>
      </w:r>
      <w:r w:rsidR="00774226" w:rsidRPr="00565E87">
        <w:rPr>
          <w:rFonts w:ascii="Times New Roman" w:hAnsi="Times New Roman"/>
          <w:color w:val="000000" w:themeColor="text1"/>
          <w:sz w:val="22"/>
          <w:szCs w:val="22"/>
        </w:rPr>
        <w:t>) a g</w:t>
      </w:r>
      <w:r w:rsidR="00774226" w:rsidRPr="00565E87">
        <w:rPr>
          <w:rFonts w:ascii="Times New Roman" w:hAnsi="Times New Roman"/>
          <w:color w:val="000000" w:themeColor="text1"/>
          <w:sz w:val="22"/>
          <w:szCs w:val="22"/>
          <w:vertAlign w:val="subscript"/>
        </w:rPr>
        <w:t>1</w:t>
      </w:r>
      <w:r w:rsidRPr="00565E87">
        <w:rPr>
          <w:rFonts w:ascii="Times New Roman" w:hAnsi="Times New Roman"/>
          <w:color w:val="000000" w:themeColor="text1"/>
          <w:sz w:val="22"/>
          <w:szCs w:val="22"/>
        </w:rPr>
        <w:t>) bude probíhat 1x měsíčně na základě skutečného množství přistavených nádob, jejich typu</w:t>
      </w:r>
      <w:r w:rsidR="00596250" w:rsidRPr="00565E87">
        <w:rPr>
          <w:rFonts w:ascii="Times New Roman" w:hAnsi="Times New Roman"/>
          <w:color w:val="000000" w:themeColor="text1"/>
          <w:sz w:val="22"/>
          <w:szCs w:val="22"/>
        </w:rPr>
        <w:t xml:space="preserve"> a </w:t>
      </w:r>
      <w:r w:rsidRPr="00565E87">
        <w:rPr>
          <w:rFonts w:ascii="Times New Roman" w:hAnsi="Times New Roman"/>
          <w:color w:val="000000" w:themeColor="text1"/>
          <w:sz w:val="22"/>
          <w:szCs w:val="22"/>
        </w:rPr>
        <w:t>četnosti</w:t>
      </w:r>
      <w:r w:rsidR="00596250" w:rsidRPr="00565E87">
        <w:rPr>
          <w:rFonts w:ascii="Times New Roman" w:hAnsi="Times New Roman"/>
          <w:color w:val="000000" w:themeColor="text1"/>
          <w:sz w:val="22"/>
          <w:szCs w:val="22"/>
        </w:rPr>
        <w:t xml:space="preserve"> svozu. </w:t>
      </w:r>
      <w:r w:rsidRPr="00565E87">
        <w:rPr>
          <w:rFonts w:ascii="Times New Roman" w:hAnsi="Times New Roman"/>
          <w:color w:val="000000" w:themeColor="text1"/>
          <w:sz w:val="22"/>
          <w:szCs w:val="22"/>
        </w:rPr>
        <w:t xml:space="preserve">Výše měsíční úhrady bude stanovena násobkem počtu odpadových nádob a 1/12 příslušné jednotkové </w:t>
      </w:r>
      <w:r w:rsidRPr="00565E87">
        <w:rPr>
          <w:rFonts w:ascii="Times New Roman" w:hAnsi="Times New Roman"/>
          <w:color w:val="000000" w:themeColor="text1"/>
          <w:sz w:val="22"/>
          <w:szCs w:val="22"/>
        </w:rPr>
        <w:lastRenderedPageBreak/>
        <w:t xml:space="preserve">ceny za rok, odpovídající typu odpadové nádoby a četnosti svozu dle ceníku. Přílohou faktur bude vždy podrobný rozpis účtovaných položek. </w:t>
      </w:r>
    </w:p>
    <w:p w14:paraId="60AF07C8" w14:textId="057E265F" w:rsidR="00BF0A91" w:rsidRPr="00565E87" w:rsidRDefault="006E3105">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c</w:t>
      </w:r>
      <w:r w:rsidR="00500F8D" w:rsidRPr="00565E87">
        <w:rPr>
          <w:rFonts w:ascii="Times New Roman" w:hAnsi="Times New Roman"/>
          <w:color w:val="000000" w:themeColor="text1"/>
          <w:sz w:val="22"/>
          <w:szCs w:val="22"/>
        </w:rPr>
        <w:t>eny stanovené za doplňkové služby</w:t>
      </w:r>
      <w:r w:rsidR="00BF0A91" w:rsidRPr="00565E87">
        <w:rPr>
          <w:rFonts w:ascii="Times New Roman" w:hAnsi="Times New Roman"/>
          <w:color w:val="000000" w:themeColor="text1"/>
          <w:sz w:val="22"/>
          <w:szCs w:val="22"/>
        </w:rPr>
        <w:t>: vynáška nádob a vybavení nádob zámky, naceněné v příloze č.</w:t>
      </w:r>
      <w:r w:rsidRPr="00565E87">
        <w:rPr>
          <w:rFonts w:ascii="Times New Roman" w:hAnsi="Times New Roman"/>
          <w:color w:val="000000" w:themeColor="text1"/>
          <w:sz w:val="22"/>
          <w:szCs w:val="22"/>
        </w:rPr>
        <w:t xml:space="preserve"> </w:t>
      </w:r>
      <w:r w:rsidR="00BF0A91" w:rsidRPr="00565E87">
        <w:rPr>
          <w:rFonts w:ascii="Times New Roman" w:hAnsi="Times New Roman"/>
          <w:color w:val="000000" w:themeColor="text1"/>
          <w:sz w:val="22"/>
          <w:szCs w:val="22"/>
        </w:rPr>
        <w:t xml:space="preserve">1, v tabulkách </w:t>
      </w:r>
      <w:r w:rsidRPr="00565E87">
        <w:rPr>
          <w:rFonts w:ascii="Times New Roman" w:hAnsi="Times New Roman"/>
          <w:color w:val="000000" w:themeColor="text1"/>
          <w:sz w:val="22"/>
          <w:szCs w:val="22"/>
        </w:rPr>
        <w:t>i</w:t>
      </w:r>
      <w:r w:rsidRPr="00565E87">
        <w:rPr>
          <w:rFonts w:ascii="Times New Roman" w:hAnsi="Times New Roman"/>
          <w:color w:val="000000" w:themeColor="text1"/>
          <w:sz w:val="22"/>
          <w:szCs w:val="22"/>
          <w:vertAlign w:val="subscript"/>
        </w:rPr>
        <w:t>7</w:t>
      </w:r>
      <w:r w:rsidR="00BF0A91"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a</w:t>
      </w:r>
      <w:r w:rsidR="00BF0A91"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i</w:t>
      </w:r>
      <w:r w:rsidRPr="00565E87">
        <w:rPr>
          <w:rFonts w:ascii="Times New Roman" w:hAnsi="Times New Roman"/>
          <w:color w:val="000000" w:themeColor="text1"/>
          <w:sz w:val="22"/>
          <w:szCs w:val="22"/>
          <w:vertAlign w:val="subscript"/>
        </w:rPr>
        <w:t>8</w:t>
      </w:r>
      <w:r w:rsidR="00BF0A91"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budou fakturovány 1x měsíčně formou příplatku ve výši 1/12 </w:t>
      </w:r>
      <w:r w:rsidR="00963888" w:rsidRPr="00565E87">
        <w:rPr>
          <w:rFonts w:ascii="Times New Roman" w:hAnsi="Times New Roman"/>
          <w:color w:val="000000" w:themeColor="text1"/>
          <w:sz w:val="22"/>
          <w:szCs w:val="22"/>
        </w:rPr>
        <w:t xml:space="preserve">stanovené </w:t>
      </w:r>
      <w:r w:rsidRPr="00565E87">
        <w:rPr>
          <w:rFonts w:ascii="Times New Roman" w:hAnsi="Times New Roman"/>
          <w:color w:val="000000" w:themeColor="text1"/>
          <w:sz w:val="22"/>
          <w:szCs w:val="22"/>
        </w:rPr>
        <w:t>ceny za rok k jednotkovým cenám za pronájem příslušných nádob při zajištění činností dle čl. 2, odst. 2.2., písm. a), e), f) a g).</w:t>
      </w:r>
    </w:p>
    <w:p w14:paraId="41E4DE52" w14:textId="733EEEE0"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služby, samostatně naceněné v tabulkách </w:t>
      </w:r>
      <w:r w:rsidR="006E3105" w:rsidRPr="00565E87">
        <w:rPr>
          <w:rFonts w:ascii="Times New Roman" w:hAnsi="Times New Roman"/>
          <w:color w:val="000000" w:themeColor="text1"/>
          <w:sz w:val="22"/>
          <w:szCs w:val="22"/>
        </w:rPr>
        <w:t>a</w:t>
      </w:r>
      <w:r w:rsidR="006E3105" w:rsidRPr="00565E87">
        <w:rPr>
          <w:rFonts w:ascii="Times New Roman" w:hAnsi="Times New Roman"/>
          <w:color w:val="000000" w:themeColor="text1"/>
          <w:sz w:val="22"/>
          <w:szCs w:val="22"/>
          <w:vertAlign w:val="subscript"/>
        </w:rPr>
        <w:t>2</w:t>
      </w:r>
      <w:r w:rsidR="006E3105"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a</w:t>
      </w:r>
      <w:r w:rsidRPr="00565E87">
        <w:rPr>
          <w:rFonts w:ascii="Times New Roman" w:hAnsi="Times New Roman"/>
          <w:color w:val="000000" w:themeColor="text1"/>
          <w:sz w:val="22"/>
          <w:szCs w:val="22"/>
          <w:vertAlign w:val="subscript"/>
        </w:rPr>
        <w:t>3</w:t>
      </w:r>
      <w:r w:rsidRPr="00565E87">
        <w:rPr>
          <w:rFonts w:ascii="Times New Roman" w:hAnsi="Times New Roman"/>
          <w:color w:val="000000" w:themeColor="text1"/>
          <w:sz w:val="22"/>
          <w:szCs w:val="22"/>
        </w:rPr>
        <w:t xml:space="preserve">), </w:t>
      </w:r>
      <w:r w:rsidR="006E3105" w:rsidRPr="00565E87">
        <w:rPr>
          <w:rFonts w:ascii="Times New Roman" w:hAnsi="Times New Roman"/>
          <w:color w:val="000000" w:themeColor="text1"/>
          <w:sz w:val="22"/>
          <w:szCs w:val="22"/>
        </w:rPr>
        <w:t>c</w:t>
      </w:r>
      <w:r w:rsidR="006E3105" w:rsidRPr="00565E87">
        <w:rPr>
          <w:rFonts w:ascii="Times New Roman" w:hAnsi="Times New Roman"/>
          <w:color w:val="000000" w:themeColor="text1"/>
          <w:sz w:val="22"/>
          <w:szCs w:val="22"/>
          <w:vertAlign w:val="subscript"/>
        </w:rPr>
        <w:t>3</w:t>
      </w:r>
      <w:r w:rsidR="006E3105"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d</w:t>
      </w:r>
      <w:r w:rsidRPr="00565E87">
        <w:rPr>
          <w:rFonts w:ascii="Times New Roman" w:hAnsi="Times New Roman"/>
          <w:color w:val="000000" w:themeColor="text1"/>
          <w:sz w:val="22"/>
          <w:szCs w:val="22"/>
          <w:vertAlign w:val="subscript"/>
        </w:rPr>
        <w:t>3</w:t>
      </w:r>
      <w:r w:rsidRPr="00565E87">
        <w:rPr>
          <w:rFonts w:ascii="Times New Roman" w:hAnsi="Times New Roman"/>
          <w:color w:val="000000" w:themeColor="text1"/>
          <w:sz w:val="22"/>
          <w:szCs w:val="22"/>
        </w:rPr>
        <w:t>), d</w:t>
      </w:r>
      <w:r w:rsidRPr="00565E87">
        <w:rPr>
          <w:rFonts w:ascii="Times New Roman" w:hAnsi="Times New Roman"/>
          <w:color w:val="000000" w:themeColor="text1"/>
          <w:sz w:val="22"/>
          <w:szCs w:val="22"/>
          <w:vertAlign w:val="subscript"/>
        </w:rPr>
        <w:t>4</w:t>
      </w:r>
      <w:r w:rsidRPr="00565E87">
        <w:rPr>
          <w:rFonts w:ascii="Times New Roman" w:hAnsi="Times New Roman"/>
          <w:color w:val="000000" w:themeColor="text1"/>
          <w:sz w:val="22"/>
          <w:szCs w:val="22"/>
        </w:rPr>
        <w:t>), e</w:t>
      </w:r>
      <w:r w:rsidR="006E3105" w:rsidRPr="00565E87">
        <w:rPr>
          <w:rFonts w:ascii="Times New Roman" w:hAnsi="Times New Roman"/>
          <w:color w:val="000000" w:themeColor="text1"/>
          <w:sz w:val="22"/>
          <w:szCs w:val="22"/>
          <w:vertAlign w:val="subscript"/>
        </w:rPr>
        <w:t>3</w:t>
      </w:r>
      <w:r w:rsidRPr="00565E87">
        <w:rPr>
          <w:rFonts w:ascii="Times New Roman" w:hAnsi="Times New Roman"/>
          <w:color w:val="000000" w:themeColor="text1"/>
          <w:sz w:val="22"/>
          <w:szCs w:val="22"/>
        </w:rPr>
        <w:t>)</w:t>
      </w:r>
      <w:r w:rsidR="006E3105" w:rsidRPr="00565E87">
        <w:rPr>
          <w:rFonts w:ascii="Times New Roman" w:hAnsi="Times New Roman"/>
          <w:color w:val="000000" w:themeColor="text1"/>
          <w:sz w:val="22"/>
          <w:szCs w:val="22"/>
        </w:rPr>
        <w:t>, e</w:t>
      </w:r>
      <w:r w:rsidR="006E3105" w:rsidRPr="00565E87">
        <w:rPr>
          <w:rFonts w:ascii="Times New Roman" w:hAnsi="Times New Roman"/>
          <w:color w:val="000000" w:themeColor="text1"/>
          <w:sz w:val="22"/>
          <w:szCs w:val="22"/>
          <w:vertAlign w:val="subscript"/>
        </w:rPr>
        <w:t>4</w:t>
      </w:r>
      <w:r w:rsidR="006E3105" w:rsidRPr="00565E87">
        <w:rPr>
          <w:rFonts w:ascii="Times New Roman" w:hAnsi="Times New Roman"/>
          <w:color w:val="000000" w:themeColor="text1"/>
          <w:sz w:val="22"/>
          <w:szCs w:val="22"/>
        </w:rPr>
        <w:t>), f</w:t>
      </w:r>
      <w:r w:rsidR="006E3105" w:rsidRPr="00565E87">
        <w:rPr>
          <w:rFonts w:ascii="Times New Roman" w:hAnsi="Times New Roman"/>
          <w:color w:val="000000" w:themeColor="text1"/>
          <w:sz w:val="22"/>
          <w:szCs w:val="22"/>
          <w:vertAlign w:val="subscript"/>
        </w:rPr>
        <w:t>2</w:t>
      </w:r>
      <w:r w:rsidR="006E3105" w:rsidRPr="00565E87">
        <w:rPr>
          <w:rFonts w:ascii="Times New Roman" w:hAnsi="Times New Roman"/>
          <w:color w:val="000000" w:themeColor="text1"/>
          <w:sz w:val="22"/>
          <w:szCs w:val="22"/>
        </w:rPr>
        <w:t>), g</w:t>
      </w:r>
      <w:r w:rsidR="006E3105" w:rsidRPr="00565E87">
        <w:rPr>
          <w:rFonts w:ascii="Times New Roman" w:hAnsi="Times New Roman"/>
          <w:color w:val="000000" w:themeColor="text1"/>
          <w:sz w:val="22"/>
          <w:szCs w:val="22"/>
          <w:vertAlign w:val="subscript"/>
        </w:rPr>
        <w:t>2</w:t>
      </w:r>
      <w:r w:rsidR="006E3105" w:rsidRPr="00565E87">
        <w:rPr>
          <w:rFonts w:ascii="Times New Roman" w:hAnsi="Times New Roman"/>
          <w:color w:val="000000" w:themeColor="text1"/>
          <w:sz w:val="22"/>
          <w:szCs w:val="22"/>
        </w:rPr>
        <w:t>)</w:t>
      </w:r>
      <w:r w:rsidR="00E318ED" w:rsidRPr="00565E87">
        <w:rPr>
          <w:rFonts w:ascii="Times New Roman" w:hAnsi="Times New Roman"/>
          <w:color w:val="000000" w:themeColor="text1"/>
          <w:sz w:val="22"/>
          <w:szCs w:val="22"/>
        </w:rPr>
        <w:t>,</w:t>
      </w:r>
      <w:r w:rsidR="006E3105" w:rsidRPr="00565E87">
        <w:rPr>
          <w:rFonts w:ascii="Times New Roman" w:hAnsi="Times New Roman"/>
          <w:color w:val="000000" w:themeColor="text1"/>
          <w:sz w:val="22"/>
          <w:szCs w:val="22"/>
        </w:rPr>
        <w:t xml:space="preserve"> g</w:t>
      </w:r>
      <w:r w:rsidR="006E3105" w:rsidRPr="00565E87">
        <w:rPr>
          <w:rFonts w:ascii="Times New Roman" w:hAnsi="Times New Roman"/>
          <w:color w:val="000000" w:themeColor="text1"/>
          <w:sz w:val="22"/>
          <w:szCs w:val="22"/>
          <w:vertAlign w:val="subscript"/>
        </w:rPr>
        <w:t>3</w:t>
      </w:r>
      <w:r w:rsidR="006E3105" w:rsidRPr="00565E87">
        <w:rPr>
          <w:rFonts w:ascii="Times New Roman" w:hAnsi="Times New Roman"/>
          <w:color w:val="000000" w:themeColor="text1"/>
          <w:sz w:val="22"/>
          <w:szCs w:val="22"/>
        </w:rPr>
        <w:t>)</w:t>
      </w:r>
      <w:r w:rsidR="00E318ED" w:rsidRPr="00565E87">
        <w:rPr>
          <w:rFonts w:ascii="Times New Roman" w:hAnsi="Times New Roman"/>
          <w:color w:val="000000" w:themeColor="text1"/>
          <w:sz w:val="22"/>
          <w:szCs w:val="22"/>
        </w:rPr>
        <w:t xml:space="preserve"> a i</w:t>
      </w:r>
      <w:r w:rsidR="00E318ED" w:rsidRPr="00565E87">
        <w:rPr>
          <w:rFonts w:ascii="Times New Roman" w:hAnsi="Times New Roman"/>
          <w:color w:val="000000" w:themeColor="text1"/>
          <w:sz w:val="22"/>
          <w:szCs w:val="22"/>
          <w:vertAlign w:val="subscript"/>
        </w:rPr>
        <w:t>2</w:t>
      </w:r>
      <w:r w:rsidR="00E318ED"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přílohy č.1 </w:t>
      </w:r>
      <w:r w:rsidR="00E318ED" w:rsidRPr="00565E87">
        <w:rPr>
          <w:rFonts w:ascii="Times New Roman" w:hAnsi="Times New Roman"/>
          <w:color w:val="000000" w:themeColor="text1"/>
          <w:sz w:val="22"/>
          <w:szCs w:val="22"/>
        </w:rPr>
        <w:t xml:space="preserve">smlouvy </w:t>
      </w:r>
      <w:r w:rsidRPr="00565E87">
        <w:rPr>
          <w:rFonts w:ascii="Times New Roman" w:hAnsi="Times New Roman"/>
          <w:color w:val="000000" w:themeColor="text1"/>
          <w:sz w:val="22"/>
          <w:szCs w:val="22"/>
        </w:rPr>
        <w:t xml:space="preserve">budou fakturovány jednorázově po dokončení prací, zadaných písemným (i e-mailovým) pokynem objednatele. Fakturován bude skutečný objem provedených prací dle jednotkových cen, daných ceníkem. Přílohou faktur bude vždy podrobný rozpis účtovaných položek a pokyn objednatele, kterým byly práce zadány. </w:t>
      </w:r>
    </w:p>
    <w:p w14:paraId="1ADEED3D" w14:textId="2887B6F1" w:rsidR="00E318ED" w:rsidRPr="00565E87" w:rsidRDefault="001E3B2E" w:rsidP="00E318ED">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fakturace za služby, </w:t>
      </w:r>
      <w:r w:rsidR="00E318ED" w:rsidRPr="00565E87">
        <w:rPr>
          <w:rFonts w:ascii="Times New Roman" w:hAnsi="Times New Roman"/>
          <w:color w:val="000000" w:themeColor="text1"/>
          <w:sz w:val="22"/>
          <w:szCs w:val="22"/>
        </w:rPr>
        <w:t>naceněné</w:t>
      </w:r>
      <w:r w:rsidRPr="00565E87">
        <w:rPr>
          <w:rFonts w:ascii="Times New Roman" w:hAnsi="Times New Roman"/>
          <w:color w:val="000000" w:themeColor="text1"/>
          <w:sz w:val="22"/>
          <w:szCs w:val="22"/>
        </w:rPr>
        <w:t xml:space="preserve"> v</w:t>
      </w:r>
      <w:r w:rsidR="00E318ED" w:rsidRPr="00565E87">
        <w:rPr>
          <w:rFonts w:ascii="Times New Roman" w:hAnsi="Times New Roman"/>
          <w:color w:val="000000" w:themeColor="text1"/>
          <w:sz w:val="22"/>
          <w:szCs w:val="22"/>
        </w:rPr>
        <w:t> tabulkách b</w:t>
      </w:r>
      <w:r w:rsidR="00E318ED" w:rsidRPr="00565E87">
        <w:rPr>
          <w:rFonts w:ascii="Times New Roman" w:hAnsi="Times New Roman"/>
          <w:color w:val="000000" w:themeColor="text1"/>
          <w:sz w:val="22"/>
          <w:szCs w:val="22"/>
          <w:vertAlign w:val="subscript"/>
        </w:rPr>
        <w:t>1</w:t>
      </w:r>
      <w:r w:rsidR="00E318ED" w:rsidRPr="00565E87">
        <w:rPr>
          <w:rFonts w:ascii="Times New Roman" w:hAnsi="Times New Roman"/>
          <w:color w:val="000000" w:themeColor="text1"/>
          <w:sz w:val="22"/>
          <w:szCs w:val="22"/>
        </w:rPr>
        <w:t>) a c</w:t>
      </w:r>
      <w:r w:rsidR="00E318ED" w:rsidRPr="00565E87">
        <w:rPr>
          <w:rFonts w:ascii="Times New Roman" w:hAnsi="Times New Roman"/>
          <w:color w:val="000000" w:themeColor="text1"/>
          <w:sz w:val="22"/>
          <w:szCs w:val="22"/>
          <w:vertAlign w:val="subscript"/>
        </w:rPr>
        <w:t>1</w:t>
      </w:r>
      <w:r w:rsidR="00E318ED" w:rsidRPr="00565E87">
        <w:rPr>
          <w:rFonts w:ascii="Times New Roman" w:hAnsi="Times New Roman"/>
          <w:color w:val="000000" w:themeColor="text1"/>
          <w:sz w:val="22"/>
          <w:szCs w:val="22"/>
        </w:rPr>
        <w:t>) v příloze č. 1</w:t>
      </w:r>
      <w:r w:rsidRPr="00565E87">
        <w:rPr>
          <w:rFonts w:ascii="Times New Roman" w:hAnsi="Times New Roman"/>
          <w:color w:val="000000" w:themeColor="text1"/>
          <w:sz w:val="22"/>
          <w:szCs w:val="22"/>
        </w:rPr>
        <w:t xml:space="preserve"> smlouvy bude probíhat 1x měsíčně na základě skutečně provedeného počtu vývozů v daném období</w:t>
      </w:r>
      <w:r w:rsidR="00E318ED" w:rsidRPr="00565E87">
        <w:rPr>
          <w:rFonts w:ascii="Times New Roman" w:hAnsi="Times New Roman"/>
          <w:color w:val="000000" w:themeColor="text1"/>
          <w:sz w:val="22"/>
          <w:szCs w:val="22"/>
        </w:rPr>
        <w:t>. Výše měsíční úhrady bude stanovena násobkem počtu kontejnerů daného typu, počtu vývozů v daném období a jednotkové ceny za vývoz 1 ks kontejneru odpovídajícího typu. Přílohou faktur bude vždy podrobný rozpis účtovaných položek, ze kterého bude patrné zejména stanoviště svozu</w:t>
      </w:r>
      <w:r w:rsidR="00963888" w:rsidRPr="00565E87">
        <w:rPr>
          <w:rFonts w:ascii="Times New Roman" w:hAnsi="Times New Roman"/>
          <w:color w:val="000000" w:themeColor="text1"/>
          <w:sz w:val="22"/>
          <w:szCs w:val="22"/>
        </w:rPr>
        <w:t xml:space="preserve">, typ nádoby </w:t>
      </w:r>
      <w:r w:rsidR="00E318ED" w:rsidRPr="00565E87">
        <w:rPr>
          <w:rFonts w:ascii="Times New Roman" w:hAnsi="Times New Roman"/>
          <w:color w:val="000000" w:themeColor="text1"/>
          <w:sz w:val="22"/>
          <w:szCs w:val="22"/>
        </w:rPr>
        <w:t>a datum uskutečnění jednotlivých svozů.</w:t>
      </w:r>
    </w:p>
    <w:p w14:paraId="0222B8EB" w14:textId="621E1C6A"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fakturace za služby</w:t>
      </w:r>
      <w:r w:rsidR="00E318ED" w:rsidRPr="00565E87">
        <w:rPr>
          <w:rFonts w:ascii="Times New Roman" w:hAnsi="Times New Roman"/>
          <w:color w:val="000000" w:themeColor="text1"/>
          <w:sz w:val="22"/>
          <w:szCs w:val="22"/>
        </w:rPr>
        <w:t xml:space="preserve"> naceněné v tabulkách i</w:t>
      </w:r>
      <w:r w:rsidR="00E318ED" w:rsidRPr="00565E87">
        <w:rPr>
          <w:rFonts w:ascii="Times New Roman" w:hAnsi="Times New Roman"/>
          <w:color w:val="000000" w:themeColor="text1"/>
          <w:sz w:val="22"/>
          <w:szCs w:val="22"/>
          <w:vertAlign w:val="subscript"/>
        </w:rPr>
        <w:t>1</w:t>
      </w:r>
      <w:r w:rsidR="00E318ED" w:rsidRPr="00565E87">
        <w:rPr>
          <w:rFonts w:ascii="Times New Roman" w:hAnsi="Times New Roman"/>
          <w:color w:val="000000" w:themeColor="text1"/>
          <w:sz w:val="22"/>
          <w:szCs w:val="22"/>
        </w:rPr>
        <w:t>) a i</w:t>
      </w:r>
      <w:r w:rsidR="00E318ED" w:rsidRPr="00565E87">
        <w:rPr>
          <w:rFonts w:ascii="Times New Roman" w:hAnsi="Times New Roman"/>
          <w:color w:val="000000" w:themeColor="text1"/>
          <w:sz w:val="22"/>
          <w:szCs w:val="22"/>
          <w:vertAlign w:val="subscript"/>
        </w:rPr>
        <w:t>3</w:t>
      </w:r>
      <w:r w:rsidR="00E318ED" w:rsidRPr="00565E87">
        <w:rPr>
          <w:rFonts w:ascii="Times New Roman" w:hAnsi="Times New Roman"/>
          <w:color w:val="000000" w:themeColor="text1"/>
          <w:sz w:val="22"/>
          <w:szCs w:val="22"/>
        </w:rPr>
        <w:t>)</w:t>
      </w:r>
      <w:r w:rsidRPr="00565E87">
        <w:rPr>
          <w:rFonts w:ascii="Times New Roman" w:hAnsi="Times New Roman"/>
          <w:color w:val="000000" w:themeColor="text1"/>
          <w:sz w:val="22"/>
          <w:szCs w:val="22"/>
        </w:rPr>
        <w:t xml:space="preserve"> </w:t>
      </w:r>
      <w:r w:rsidR="00FC6FBE" w:rsidRPr="00565E87">
        <w:rPr>
          <w:rFonts w:ascii="Times New Roman" w:hAnsi="Times New Roman"/>
          <w:color w:val="000000" w:themeColor="text1"/>
          <w:sz w:val="22"/>
          <w:szCs w:val="22"/>
        </w:rPr>
        <w:t xml:space="preserve">přílohy č. 1 smlouvy </w:t>
      </w:r>
      <w:r w:rsidRPr="00565E87">
        <w:rPr>
          <w:rFonts w:ascii="Times New Roman" w:hAnsi="Times New Roman"/>
          <w:color w:val="000000" w:themeColor="text1"/>
          <w:sz w:val="22"/>
          <w:szCs w:val="22"/>
        </w:rPr>
        <w:t xml:space="preserve">bude prováděna 2x ročně, za každé ucelené období provedených služeb zvlášť, vždy po kompletním </w:t>
      </w:r>
      <w:r w:rsidR="00FC6FBE" w:rsidRPr="00565E87">
        <w:rPr>
          <w:rFonts w:ascii="Times New Roman" w:hAnsi="Times New Roman"/>
          <w:color w:val="000000" w:themeColor="text1"/>
          <w:sz w:val="22"/>
          <w:szCs w:val="22"/>
        </w:rPr>
        <w:t>dokončení každé etapy</w:t>
      </w:r>
      <w:r w:rsidRPr="00565E87">
        <w:rPr>
          <w:rFonts w:ascii="Times New Roman" w:hAnsi="Times New Roman"/>
          <w:color w:val="000000" w:themeColor="text1"/>
          <w:sz w:val="22"/>
          <w:szCs w:val="22"/>
        </w:rPr>
        <w:t xml:space="preserve">. Výše úhrady bude </w:t>
      </w:r>
      <w:r w:rsidR="00FC6FBE" w:rsidRPr="00565E87">
        <w:rPr>
          <w:rFonts w:ascii="Times New Roman" w:hAnsi="Times New Roman"/>
          <w:color w:val="000000" w:themeColor="text1"/>
          <w:sz w:val="22"/>
          <w:szCs w:val="22"/>
        </w:rPr>
        <w:t>určena</w:t>
      </w:r>
      <w:r w:rsidRPr="00565E87">
        <w:rPr>
          <w:rFonts w:ascii="Times New Roman" w:hAnsi="Times New Roman"/>
          <w:color w:val="000000" w:themeColor="text1"/>
          <w:sz w:val="22"/>
          <w:szCs w:val="22"/>
        </w:rPr>
        <w:t xml:space="preserve"> násobkem skutečného počtu </w:t>
      </w:r>
      <w:r w:rsidR="00FC6FBE" w:rsidRPr="00565E87">
        <w:rPr>
          <w:rFonts w:ascii="Times New Roman" w:hAnsi="Times New Roman"/>
          <w:color w:val="000000" w:themeColor="text1"/>
          <w:sz w:val="22"/>
          <w:szCs w:val="22"/>
        </w:rPr>
        <w:t>nádob, kterých se služba týkala a</w:t>
      </w:r>
      <w:r w:rsidRPr="00565E87">
        <w:rPr>
          <w:rFonts w:ascii="Times New Roman" w:hAnsi="Times New Roman"/>
          <w:color w:val="000000" w:themeColor="text1"/>
          <w:sz w:val="22"/>
          <w:szCs w:val="22"/>
        </w:rPr>
        <w:t xml:space="preserve"> </w:t>
      </w:r>
      <w:r w:rsidR="00FC6FBE" w:rsidRPr="00565E87">
        <w:rPr>
          <w:rFonts w:ascii="Times New Roman" w:hAnsi="Times New Roman"/>
          <w:color w:val="000000" w:themeColor="text1"/>
          <w:sz w:val="22"/>
          <w:szCs w:val="22"/>
        </w:rPr>
        <w:t xml:space="preserve">příslušné </w:t>
      </w:r>
      <w:r w:rsidRPr="00565E87">
        <w:rPr>
          <w:rFonts w:ascii="Times New Roman" w:hAnsi="Times New Roman"/>
          <w:color w:val="000000" w:themeColor="text1"/>
          <w:sz w:val="22"/>
          <w:szCs w:val="22"/>
        </w:rPr>
        <w:t>jednotkové ceny</w:t>
      </w:r>
      <w:r w:rsidR="00FC6FBE" w:rsidRPr="00565E87">
        <w:rPr>
          <w:rFonts w:ascii="Times New Roman" w:hAnsi="Times New Roman"/>
          <w:color w:val="000000" w:themeColor="text1"/>
          <w:sz w:val="22"/>
          <w:szCs w:val="22"/>
        </w:rPr>
        <w:t xml:space="preserve"> dle typu nádoby</w:t>
      </w:r>
      <w:r w:rsidRPr="00565E87">
        <w:rPr>
          <w:rFonts w:ascii="Times New Roman" w:hAnsi="Times New Roman"/>
          <w:color w:val="000000" w:themeColor="text1"/>
          <w:sz w:val="22"/>
          <w:szCs w:val="22"/>
        </w:rPr>
        <w:t>.</w:t>
      </w:r>
      <w:r w:rsidR="00FC6FBE" w:rsidRPr="00565E87">
        <w:rPr>
          <w:rFonts w:ascii="Times New Roman" w:hAnsi="Times New Roman"/>
          <w:color w:val="000000" w:themeColor="text1"/>
          <w:sz w:val="22"/>
          <w:szCs w:val="22"/>
        </w:rPr>
        <w:t xml:space="preserve"> P</w:t>
      </w:r>
      <w:r w:rsidRPr="00565E87">
        <w:rPr>
          <w:rFonts w:ascii="Times New Roman" w:hAnsi="Times New Roman"/>
          <w:color w:val="000000" w:themeColor="text1"/>
          <w:sz w:val="22"/>
          <w:szCs w:val="22"/>
        </w:rPr>
        <w:t xml:space="preserve">odkladem pro fakturaci bude předávací protokol, potvrzený a podepsaný oběma smluvními stranami.  </w:t>
      </w:r>
    </w:p>
    <w:p w14:paraId="091CC3D3" w14:textId="77A708E5" w:rsidR="006502BB" w:rsidRPr="00565E87" w:rsidRDefault="001E3B2E" w:rsidP="005655A6">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fakturace za služby </w:t>
      </w:r>
      <w:r w:rsidR="00FC6FBE" w:rsidRPr="00565E87">
        <w:rPr>
          <w:rFonts w:ascii="Times New Roman" w:hAnsi="Times New Roman"/>
          <w:color w:val="000000" w:themeColor="text1"/>
          <w:sz w:val="22"/>
          <w:szCs w:val="22"/>
        </w:rPr>
        <w:t>naceněné v tabulkách c</w:t>
      </w:r>
      <w:r w:rsidR="00FC6FBE" w:rsidRPr="00565E87">
        <w:rPr>
          <w:rFonts w:ascii="Times New Roman" w:hAnsi="Times New Roman"/>
          <w:color w:val="000000" w:themeColor="text1"/>
          <w:sz w:val="22"/>
          <w:szCs w:val="22"/>
          <w:vertAlign w:val="subscript"/>
        </w:rPr>
        <w:t>2</w:t>
      </w:r>
      <w:r w:rsidR="00FC6FBE" w:rsidRPr="00565E87">
        <w:rPr>
          <w:rFonts w:ascii="Times New Roman" w:hAnsi="Times New Roman"/>
          <w:color w:val="000000" w:themeColor="text1"/>
          <w:sz w:val="22"/>
          <w:szCs w:val="22"/>
        </w:rPr>
        <w:t>), d</w:t>
      </w:r>
      <w:r w:rsidR="00FC6FBE" w:rsidRPr="00565E87">
        <w:rPr>
          <w:rFonts w:ascii="Times New Roman" w:hAnsi="Times New Roman"/>
          <w:color w:val="000000" w:themeColor="text1"/>
          <w:sz w:val="22"/>
          <w:szCs w:val="22"/>
          <w:vertAlign w:val="subscript"/>
        </w:rPr>
        <w:t>5</w:t>
      </w:r>
      <w:r w:rsidR="00FC6FBE" w:rsidRPr="00565E87">
        <w:rPr>
          <w:rFonts w:ascii="Times New Roman" w:hAnsi="Times New Roman"/>
          <w:color w:val="000000" w:themeColor="text1"/>
          <w:sz w:val="22"/>
          <w:szCs w:val="22"/>
        </w:rPr>
        <w:t>), i</w:t>
      </w:r>
      <w:r w:rsidR="00FC6FBE" w:rsidRPr="00565E87">
        <w:rPr>
          <w:rFonts w:ascii="Times New Roman" w:hAnsi="Times New Roman"/>
          <w:color w:val="000000" w:themeColor="text1"/>
          <w:sz w:val="22"/>
          <w:szCs w:val="22"/>
          <w:vertAlign w:val="subscript"/>
        </w:rPr>
        <w:t>4</w:t>
      </w:r>
      <w:r w:rsidR="00FC6FBE" w:rsidRPr="00565E87">
        <w:rPr>
          <w:rFonts w:ascii="Times New Roman" w:hAnsi="Times New Roman"/>
          <w:color w:val="000000" w:themeColor="text1"/>
          <w:sz w:val="22"/>
          <w:szCs w:val="22"/>
        </w:rPr>
        <w:t>) i</w:t>
      </w:r>
      <w:r w:rsidR="00FC6FBE" w:rsidRPr="00565E87">
        <w:rPr>
          <w:rFonts w:ascii="Times New Roman" w:hAnsi="Times New Roman"/>
          <w:color w:val="000000" w:themeColor="text1"/>
          <w:sz w:val="22"/>
          <w:szCs w:val="22"/>
          <w:vertAlign w:val="subscript"/>
        </w:rPr>
        <w:t>5</w:t>
      </w:r>
      <w:r w:rsidR="00FC6FBE" w:rsidRPr="00565E87">
        <w:rPr>
          <w:rFonts w:ascii="Times New Roman" w:hAnsi="Times New Roman"/>
          <w:color w:val="000000" w:themeColor="text1"/>
          <w:sz w:val="22"/>
          <w:szCs w:val="22"/>
        </w:rPr>
        <w:t>), i</w:t>
      </w:r>
      <w:r w:rsidR="00FC6FBE" w:rsidRPr="00565E87">
        <w:rPr>
          <w:rFonts w:ascii="Times New Roman" w:hAnsi="Times New Roman"/>
          <w:color w:val="000000" w:themeColor="text1"/>
          <w:sz w:val="22"/>
          <w:szCs w:val="22"/>
          <w:vertAlign w:val="subscript"/>
        </w:rPr>
        <w:t>6</w:t>
      </w:r>
      <w:r w:rsidR="00FC6FBE" w:rsidRPr="00565E87">
        <w:rPr>
          <w:rFonts w:ascii="Times New Roman" w:hAnsi="Times New Roman"/>
          <w:color w:val="000000" w:themeColor="text1"/>
          <w:sz w:val="22"/>
          <w:szCs w:val="22"/>
        </w:rPr>
        <w:t>), j</w:t>
      </w:r>
      <w:r w:rsidR="00FC6FBE" w:rsidRPr="00565E87">
        <w:rPr>
          <w:rFonts w:ascii="Times New Roman" w:hAnsi="Times New Roman"/>
          <w:color w:val="000000" w:themeColor="text1"/>
          <w:sz w:val="22"/>
          <w:szCs w:val="22"/>
          <w:vertAlign w:val="subscript"/>
        </w:rPr>
        <w:t>2</w:t>
      </w:r>
      <w:r w:rsidR="00FC6FBE" w:rsidRPr="00565E87">
        <w:rPr>
          <w:rFonts w:ascii="Times New Roman" w:hAnsi="Times New Roman"/>
          <w:color w:val="000000" w:themeColor="text1"/>
          <w:sz w:val="22"/>
          <w:szCs w:val="22"/>
        </w:rPr>
        <w:t xml:space="preserve"> a j</w:t>
      </w:r>
      <w:r w:rsidR="00FC6FBE" w:rsidRPr="00565E87">
        <w:rPr>
          <w:rFonts w:ascii="Times New Roman" w:hAnsi="Times New Roman"/>
          <w:color w:val="000000" w:themeColor="text1"/>
          <w:sz w:val="22"/>
          <w:szCs w:val="22"/>
          <w:vertAlign w:val="subscript"/>
        </w:rPr>
        <w:t>3</w:t>
      </w:r>
      <w:r w:rsidR="00FC6FBE" w:rsidRPr="00565E87">
        <w:rPr>
          <w:rFonts w:ascii="Times New Roman" w:hAnsi="Times New Roman"/>
          <w:color w:val="000000" w:themeColor="text1"/>
          <w:sz w:val="22"/>
          <w:szCs w:val="22"/>
        </w:rPr>
        <w:t xml:space="preserve">) přílohy č. 1 smlouvy </w:t>
      </w:r>
      <w:r w:rsidRPr="00565E87">
        <w:rPr>
          <w:rFonts w:ascii="Times New Roman" w:hAnsi="Times New Roman"/>
          <w:color w:val="000000" w:themeColor="text1"/>
          <w:sz w:val="22"/>
          <w:szCs w:val="22"/>
        </w:rPr>
        <w:t>bude probíhat 1x měsíčně na základě skutečného množství odpadu a jeho druhu. Výše měsíční úhrady bude stanovena</w:t>
      </w:r>
      <w:r w:rsidR="005812EA"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 xml:space="preserve">násobkem skutečného množství odpadu v tunách a jednotkové ceny za ten který druh odpadu a </w:t>
      </w:r>
      <w:r w:rsidR="00963888" w:rsidRPr="00565E87">
        <w:rPr>
          <w:rFonts w:ascii="Times New Roman" w:hAnsi="Times New Roman"/>
          <w:color w:val="000000" w:themeColor="text1"/>
          <w:sz w:val="22"/>
          <w:szCs w:val="22"/>
        </w:rPr>
        <w:t xml:space="preserve">příslušné </w:t>
      </w:r>
      <w:r w:rsidRPr="00565E87">
        <w:rPr>
          <w:rFonts w:ascii="Times New Roman" w:hAnsi="Times New Roman"/>
          <w:color w:val="000000" w:themeColor="text1"/>
          <w:sz w:val="22"/>
          <w:szCs w:val="22"/>
        </w:rPr>
        <w:t>služby, naceněný v</w:t>
      </w:r>
      <w:r w:rsidR="005812EA" w:rsidRPr="00565E87">
        <w:rPr>
          <w:rFonts w:ascii="Times New Roman" w:hAnsi="Times New Roman"/>
          <w:color w:val="000000" w:themeColor="text1"/>
          <w:sz w:val="22"/>
          <w:szCs w:val="22"/>
        </w:rPr>
        <w:t> </w:t>
      </w:r>
      <w:r w:rsidRPr="00565E87">
        <w:rPr>
          <w:rFonts w:ascii="Times New Roman" w:hAnsi="Times New Roman"/>
          <w:color w:val="000000" w:themeColor="text1"/>
          <w:sz w:val="22"/>
          <w:szCs w:val="22"/>
        </w:rPr>
        <w:t>tabulkách</w:t>
      </w:r>
      <w:r w:rsidR="005812EA" w:rsidRPr="00565E87">
        <w:rPr>
          <w:rFonts w:ascii="Times New Roman" w:hAnsi="Times New Roman"/>
          <w:color w:val="000000" w:themeColor="text1"/>
          <w:sz w:val="22"/>
          <w:szCs w:val="22"/>
        </w:rPr>
        <w:t xml:space="preserve">. Přílohou faktury bude vždy podrobný rozpis účtovaných položek.  </w:t>
      </w:r>
    </w:p>
    <w:p w14:paraId="2F912ED4" w14:textId="17E6C73A"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fakturace za služby</w:t>
      </w:r>
      <w:r w:rsidR="005812EA" w:rsidRPr="00565E87">
        <w:rPr>
          <w:rFonts w:ascii="Times New Roman" w:hAnsi="Times New Roman"/>
          <w:color w:val="000000" w:themeColor="text1"/>
          <w:sz w:val="22"/>
          <w:szCs w:val="22"/>
        </w:rPr>
        <w:t xml:space="preserve"> naceněné v tabulkách j</w:t>
      </w:r>
      <w:r w:rsidR="005812EA" w:rsidRPr="00565E87">
        <w:rPr>
          <w:rFonts w:ascii="Times New Roman" w:hAnsi="Times New Roman"/>
          <w:color w:val="000000" w:themeColor="text1"/>
          <w:sz w:val="22"/>
          <w:szCs w:val="22"/>
          <w:vertAlign w:val="subscript"/>
        </w:rPr>
        <w:t>1</w:t>
      </w:r>
      <w:r w:rsidR="005812EA" w:rsidRPr="00565E87">
        <w:rPr>
          <w:rFonts w:ascii="Times New Roman" w:hAnsi="Times New Roman"/>
          <w:color w:val="000000" w:themeColor="text1"/>
          <w:sz w:val="22"/>
          <w:szCs w:val="22"/>
        </w:rPr>
        <w:t>) a k</w:t>
      </w:r>
      <w:r w:rsidR="005812EA" w:rsidRPr="00565E87">
        <w:rPr>
          <w:rFonts w:ascii="Times New Roman" w:hAnsi="Times New Roman"/>
          <w:color w:val="000000" w:themeColor="text1"/>
          <w:sz w:val="22"/>
          <w:szCs w:val="22"/>
          <w:vertAlign w:val="subscript"/>
        </w:rPr>
        <w:t>1</w:t>
      </w:r>
      <w:r w:rsidR="005812EA" w:rsidRPr="00565E87">
        <w:rPr>
          <w:rFonts w:ascii="Times New Roman" w:hAnsi="Times New Roman"/>
          <w:color w:val="000000" w:themeColor="text1"/>
          <w:sz w:val="22"/>
          <w:szCs w:val="22"/>
        </w:rPr>
        <w:t xml:space="preserve">) přílohy č. 1 </w:t>
      </w:r>
      <w:r w:rsidRPr="00565E87">
        <w:rPr>
          <w:rFonts w:ascii="Times New Roman" w:hAnsi="Times New Roman"/>
          <w:color w:val="000000" w:themeColor="text1"/>
          <w:sz w:val="22"/>
          <w:szCs w:val="22"/>
        </w:rPr>
        <w:t>smlouvy bude probíhat 1x měsíčně. Výše měsíční úhrady za správu a provozování sběrného dvora</w:t>
      </w:r>
      <w:r w:rsidR="00963888" w:rsidRPr="00565E87">
        <w:rPr>
          <w:rFonts w:ascii="Times New Roman" w:hAnsi="Times New Roman"/>
          <w:color w:val="000000" w:themeColor="text1"/>
          <w:sz w:val="22"/>
          <w:szCs w:val="22"/>
        </w:rPr>
        <w:t xml:space="preserve"> a RE-USE point</w:t>
      </w:r>
      <w:r w:rsidRPr="00565E87">
        <w:rPr>
          <w:rFonts w:ascii="Times New Roman" w:hAnsi="Times New Roman"/>
          <w:color w:val="000000" w:themeColor="text1"/>
          <w:sz w:val="22"/>
          <w:szCs w:val="22"/>
        </w:rPr>
        <w:t xml:space="preserve"> bude stanovena paušálně ve výši 1/12 roční částky.   </w:t>
      </w:r>
    </w:p>
    <w:p w14:paraId="6FBE35D3" w14:textId="5FD492B0"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faktury budou vystaveny po ukončení měsíce, kterého se platba týká, a doručeny objednateli nejpozději do 20.dne měsíce následujícího. </w:t>
      </w:r>
    </w:p>
    <w:p w14:paraId="6F23C0CB" w14:textId="777777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zálohy nebudou poskytovány.</w:t>
      </w:r>
    </w:p>
    <w:p w14:paraId="49A82BF3" w14:textId="777777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ke stanoveným cenám bez DPH dle ceníku bude účtována DPH dle předpisů, platných ke dni uskutečnění zdanitelného plnění.</w:t>
      </w:r>
    </w:p>
    <w:p w14:paraId="53AADB06" w14:textId="7189E9EA"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faktury jsou splatné do 30 dnů od jejich doručení objednateli. Smluvní strany se dohodly, že splatnost peněžitých nároků, uplatněných objednatelem (např. smluvních pokut, náhrady škody aj.) činí 15 dnů ode dne doručení</w:t>
      </w:r>
      <w:r w:rsidR="001250E9" w:rsidRPr="00565E87">
        <w:rPr>
          <w:rFonts w:ascii="Times New Roman" w:hAnsi="Times New Roman"/>
          <w:color w:val="000000" w:themeColor="text1"/>
          <w:sz w:val="22"/>
          <w:szCs w:val="22"/>
        </w:rPr>
        <w:t xml:space="preserve"> elektronickou poštou</w:t>
      </w:r>
      <w:r w:rsidRPr="00565E87">
        <w:rPr>
          <w:rFonts w:ascii="Times New Roman" w:hAnsi="Times New Roman"/>
          <w:color w:val="000000" w:themeColor="text1"/>
          <w:sz w:val="22"/>
          <w:szCs w:val="22"/>
        </w:rPr>
        <w:t>.</w:t>
      </w:r>
    </w:p>
    <w:p w14:paraId="5CA15589" w14:textId="777777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doručení faktury se provede osobně na podatelnu objednatele nebo doporučeně prostřednictvím pošty.</w:t>
      </w:r>
    </w:p>
    <w:p w14:paraId="345B593D" w14:textId="777777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objednatel je oprávněn pozastavit financování v případě, že zhotovitel bezdůvodně přeruší provádění sjednaných činností nebo tyto provádí v rozporu s vyhlášenými podmínkami zadávacího řízení nebo pokyny objednatele.</w:t>
      </w:r>
    </w:p>
    <w:p w14:paraId="2F7B454A" w14:textId="777777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faktura musí mít náležitosti daňového dokladu dle příslušného zákona o DPH a další náležitosti stanovené obecně závaznými předpisy nebo sjednané touto smlouvou. </w:t>
      </w:r>
    </w:p>
    <w:p w14:paraId="271DF057" w14:textId="777777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 případě, že zhotovitel vyúčtuje práce, které neprovedl, vyúčtuje chybně cenu nebo faktura nebude obsahovat některou náležitost, je objednatel oprávněn vadnou fakturu před uplynutím lhůty splatnosti vrátit zhotoviteli bez zaplacení k provedení opravy.</w:t>
      </w:r>
    </w:p>
    <w:p w14:paraId="429A05E2" w14:textId="777777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ve vrácené faktuře vyznačí důvod vrácení. Zhotovitel provede opravu vystavením nové faktury.</w:t>
      </w:r>
    </w:p>
    <w:p w14:paraId="29E0857F" w14:textId="777777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vrátí-li objednatel vadnou fakturu zhotoviteli, přestává běžet původní lhůta splatnosti. Celá lhůta splatnosti běží opět ode dne doručení opravené faktury.</w:t>
      </w:r>
    </w:p>
    <w:p w14:paraId="256E1D2C" w14:textId="777777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povinnost zaplatit je splněna dnem odepsání příslušné částky z účtu smluvní strany, která provádí platbu – plní svoji povinnost zaplatit.</w:t>
      </w:r>
    </w:p>
    <w:p w14:paraId="0C61F821" w14:textId="77777777" w:rsidR="006502BB" w:rsidRPr="00565E87" w:rsidRDefault="001E3B2E">
      <w:pPr>
        <w:numPr>
          <w:ilvl w:val="0"/>
          <w:numId w:val="3"/>
        </w:numPr>
        <w:suppressAutoHyphens/>
        <w:spacing w:before="12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lastRenderedPageBreak/>
        <w:t>pokud</w:t>
      </w:r>
      <w:r w:rsidRPr="00565E87">
        <w:rPr>
          <w:rFonts w:ascii="Times New Roman" w:hAnsi="Times New Roman"/>
          <w:color w:val="000000" w:themeColor="text1"/>
        </w:rPr>
        <w:t xml:space="preserve"> </w:t>
      </w:r>
      <w:r w:rsidRPr="00565E87">
        <w:rPr>
          <w:rFonts w:ascii="Times New Roman" w:hAnsi="Times New Roman"/>
          <w:color w:val="000000" w:themeColor="text1"/>
          <w:sz w:val="22"/>
          <w:szCs w:val="22"/>
        </w:rPr>
        <w:t>se zhotovitel stane nespolehlivým plátcem nebo bude vyžadovat úhradu na jiný než zveřejněný bankovní účet, nebude DPH uhrazena jemu ale přímo příslušnému správci daně.</w:t>
      </w:r>
    </w:p>
    <w:p w14:paraId="2578C6FB" w14:textId="77777777" w:rsidR="006502BB" w:rsidRPr="00565E87" w:rsidRDefault="006502BB">
      <w:pPr>
        <w:suppressAutoHyphens/>
        <w:spacing w:before="120"/>
        <w:ind w:left="360"/>
        <w:jc w:val="both"/>
        <w:rPr>
          <w:rFonts w:ascii="Times New Roman" w:hAnsi="Times New Roman"/>
          <w:color w:val="000000" w:themeColor="text1"/>
          <w:sz w:val="22"/>
          <w:szCs w:val="22"/>
        </w:rPr>
      </w:pPr>
    </w:p>
    <w:p w14:paraId="25765F7B" w14:textId="3A1F306E" w:rsidR="00AF2D50" w:rsidRPr="00565E87" w:rsidRDefault="00C45557" w:rsidP="009A24B5">
      <w:pPr>
        <w:pStyle w:val="Odstavecseseznamem"/>
        <w:numPr>
          <w:ilvl w:val="0"/>
          <w:numId w:val="17"/>
        </w:numPr>
        <w:tabs>
          <w:tab w:val="clear" w:pos="641"/>
          <w:tab w:val="num" w:pos="567"/>
        </w:tabs>
        <w:spacing w:before="120"/>
        <w:ind w:left="567" w:hanging="567"/>
        <w:jc w:val="both"/>
        <w:rPr>
          <w:rFonts w:cs="Ottawa;Times New Roman"/>
          <w:color w:val="000000" w:themeColor="text1"/>
          <w:sz w:val="22"/>
          <w:szCs w:val="22"/>
          <w:lang w:eastAsia="zh-CN"/>
        </w:rPr>
      </w:pPr>
      <w:r w:rsidRPr="00565E87">
        <w:rPr>
          <w:color w:val="000000" w:themeColor="text1"/>
          <w:sz w:val="22"/>
          <w:szCs w:val="22"/>
        </w:rPr>
        <w:t xml:space="preserve">Objednatel je oprávněn jednostranně započíst jakékoliv své splatné i nesplatné pohledávky vůči zhotoviteli proti splatným či nesplatným pohledávkám zhotovitele vůči objednateli. </w:t>
      </w:r>
      <w:r w:rsidR="001E3B2E" w:rsidRPr="00565E87">
        <w:rPr>
          <w:color w:val="000000" w:themeColor="text1"/>
          <w:sz w:val="22"/>
          <w:szCs w:val="22"/>
          <w:lang w:eastAsia="zh-CN"/>
        </w:rPr>
        <w:t>Smluvní strany se</w:t>
      </w:r>
      <w:r w:rsidR="001E3B2E" w:rsidRPr="00565E87">
        <w:rPr>
          <w:rFonts w:cs="Ottawa;Times New Roman"/>
          <w:color w:val="000000" w:themeColor="text1"/>
          <w:sz w:val="22"/>
          <w:szCs w:val="22"/>
          <w:lang w:eastAsia="zh-CN"/>
        </w:rPr>
        <w:t xml:space="preserve"> výslovně dohodly, že i nesplatná pohledávka je způsobilá k započtení ve smyslu § 1987 občanského zákoníku a pro vyloučení pochybností zároveň sjednávají, že pohledávka není pohledávkou nejistou či neurčitou z důvodu její nesplatnosti. Zhotovitel je oprávněn postoupit nebo zastavit pohledávky a jiná práva vyplývající z této smlouvy vůči objednateli pouze po předchozím písemném souhlasu objednatele.</w:t>
      </w:r>
    </w:p>
    <w:p w14:paraId="4939B26C" w14:textId="77777777" w:rsidR="00AF2D50" w:rsidRPr="00565E87" w:rsidRDefault="00AF2D50" w:rsidP="00AF2D50">
      <w:pPr>
        <w:suppressAutoHyphens/>
        <w:spacing w:line="360" w:lineRule="auto"/>
        <w:ind w:left="567" w:hanging="567"/>
        <w:jc w:val="both"/>
        <w:rPr>
          <w:rFonts w:ascii="Times New Roman" w:hAnsi="Times New Roman" w:cs="Ottawa;Times New Roman"/>
          <w:color w:val="000000" w:themeColor="text1"/>
          <w:sz w:val="22"/>
          <w:szCs w:val="22"/>
          <w:lang w:eastAsia="zh-CN"/>
        </w:rPr>
      </w:pPr>
    </w:p>
    <w:p w14:paraId="457EB0AD" w14:textId="77777777" w:rsidR="006502BB" w:rsidRPr="00565E87" w:rsidRDefault="001E3B2E" w:rsidP="00AF2D50">
      <w:pPr>
        <w:pStyle w:val="Zkladntext"/>
        <w:jc w:val="center"/>
        <w:rPr>
          <w:rFonts w:ascii="Times New Roman" w:hAnsi="Times New Roman"/>
          <w:b/>
          <w:color w:val="000000" w:themeColor="text1"/>
          <w:szCs w:val="24"/>
        </w:rPr>
      </w:pPr>
      <w:r w:rsidRPr="00565E87">
        <w:rPr>
          <w:rFonts w:ascii="Times New Roman" w:hAnsi="Times New Roman"/>
          <w:b/>
          <w:color w:val="000000" w:themeColor="text1"/>
          <w:szCs w:val="24"/>
        </w:rPr>
        <w:t>Článek 7</w:t>
      </w:r>
    </w:p>
    <w:p w14:paraId="284CB5B7" w14:textId="7097A55A" w:rsidR="006502BB" w:rsidRPr="00565E87" w:rsidRDefault="001E3B2E" w:rsidP="00AF2D50">
      <w:pPr>
        <w:pStyle w:val="Zkladntext"/>
        <w:spacing w:after="120" w:line="360" w:lineRule="auto"/>
        <w:jc w:val="center"/>
        <w:rPr>
          <w:rFonts w:ascii="Times New Roman" w:hAnsi="Times New Roman"/>
          <w:b/>
          <w:color w:val="000000" w:themeColor="text1"/>
          <w:szCs w:val="24"/>
          <w:u w:val="single"/>
        </w:rPr>
      </w:pPr>
      <w:r w:rsidRPr="00565E87">
        <w:rPr>
          <w:rFonts w:ascii="Times New Roman" w:hAnsi="Times New Roman"/>
          <w:b/>
          <w:color w:val="000000" w:themeColor="text1"/>
          <w:szCs w:val="24"/>
          <w:u w:val="single"/>
        </w:rPr>
        <w:t>SMLUVNÍ POKUTY</w:t>
      </w:r>
    </w:p>
    <w:p w14:paraId="73ACFDF4" w14:textId="77777777" w:rsidR="00270716" w:rsidRPr="00565E87" w:rsidRDefault="00270716" w:rsidP="009A24B5">
      <w:pPr>
        <w:pStyle w:val="Odstavecseseznamem"/>
        <w:numPr>
          <w:ilvl w:val="0"/>
          <w:numId w:val="21"/>
        </w:numPr>
        <w:spacing w:before="120"/>
        <w:jc w:val="both"/>
        <w:rPr>
          <w:b/>
          <w:bCs/>
          <w:vanish/>
          <w:color w:val="000000" w:themeColor="text1"/>
          <w:u w:val="single"/>
        </w:rPr>
      </w:pPr>
    </w:p>
    <w:p w14:paraId="252CD994" w14:textId="77777777" w:rsidR="00270716" w:rsidRPr="00565E87" w:rsidRDefault="00270716" w:rsidP="009A24B5">
      <w:pPr>
        <w:pStyle w:val="Odstavecseseznamem"/>
        <w:numPr>
          <w:ilvl w:val="0"/>
          <w:numId w:val="21"/>
        </w:numPr>
        <w:spacing w:before="120"/>
        <w:jc w:val="both"/>
        <w:rPr>
          <w:b/>
          <w:bCs/>
          <w:vanish/>
          <w:color w:val="000000" w:themeColor="text1"/>
          <w:u w:val="single"/>
        </w:rPr>
      </w:pPr>
    </w:p>
    <w:p w14:paraId="5A75F8F5" w14:textId="77777777" w:rsidR="00270716" w:rsidRPr="00565E87" w:rsidRDefault="00270716" w:rsidP="009A24B5">
      <w:pPr>
        <w:pStyle w:val="Odstavecseseznamem"/>
        <w:numPr>
          <w:ilvl w:val="0"/>
          <w:numId w:val="21"/>
        </w:numPr>
        <w:spacing w:before="120"/>
        <w:jc w:val="both"/>
        <w:rPr>
          <w:b/>
          <w:bCs/>
          <w:vanish/>
          <w:color w:val="000000" w:themeColor="text1"/>
          <w:u w:val="single"/>
        </w:rPr>
      </w:pPr>
    </w:p>
    <w:p w14:paraId="0076BEED" w14:textId="77777777" w:rsidR="00270716" w:rsidRPr="00565E87" w:rsidRDefault="00270716" w:rsidP="009A24B5">
      <w:pPr>
        <w:pStyle w:val="Odstavecseseznamem"/>
        <w:numPr>
          <w:ilvl w:val="0"/>
          <w:numId w:val="21"/>
        </w:numPr>
        <w:spacing w:before="120"/>
        <w:jc w:val="both"/>
        <w:rPr>
          <w:b/>
          <w:bCs/>
          <w:vanish/>
          <w:color w:val="000000" w:themeColor="text1"/>
          <w:u w:val="single"/>
        </w:rPr>
      </w:pPr>
    </w:p>
    <w:p w14:paraId="6D913F3A" w14:textId="77777777" w:rsidR="00270716" w:rsidRPr="00565E87" w:rsidRDefault="00270716" w:rsidP="009A24B5">
      <w:pPr>
        <w:pStyle w:val="Odstavecseseznamem"/>
        <w:numPr>
          <w:ilvl w:val="0"/>
          <w:numId w:val="21"/>
        </w:numPr>
        <w:spacing w:before="120"/>
        <w:jc w:val="both"/>
        <w:rPr>
          <w:b/>
          <w:bCs/>
          <w:vanish/>
          <w:color w:val="000000" w:themeColor="text1"/>
          <w:u w:val="single"/>
        </w:rPr>
      </w:pPr>
    </w:p>
    <w:p w14:paraId="6D5BF825" w14:textId="77777777" w:rsidR="00270716" w:rsidRPr="00565E87" w:rsidRDefault="00270716" w:rsidP="009A24B5">
      <w:pPr>
        <w:pStyle w:val="Odstavecseseznamem"/>
        <w:numPr>
          <w:ilvl w:val="0"/>
          <w:numId w:val="21"/>
        </w:numPr>
        <w:spacing w:before="120"/>
        <w:jc w:val="both"/>
        <w:rPr>
          <w:b/>
          <w:bCs/>
          <w:vanish/>
          <w:color w:val="000000" w:themeColor="text1"/>
          <w:u w:val="single"/>
        </w:rPr>
      </w:pPr>
    </w:p>
    <w:p w14:paraId="781A7900" w14:textId="77777777" w:rsidR="00270716" w:rsidRPr="00565E87" w:rsidRDefault="00270716" w:rsidP="009A24B5">
      <w:pPr>
        <w:pStyle w:val="Odstavecseseznamem"/>
        <w:numPr>
          <w:ilvl w:val="0"/>
          <w:numId w:val="21"/>
        </w:numPr>
        <w:spacing w:before="120"/>
        <w:jc w:val="both"/>
        <w:rPr>
          <w:b/>
          <w:bCs/>
          <w:vanish/>
          <w:color w:val="000000" w:themeColor="text1"/>
          <w:u w:val="single"/>
        </w:rPr>
      </w:pPr>
    </w:p>
    <w:p w14:paraId="5EC46200" w14:textId="7C4B842C" w:rsidR="008A5FFD" w:rsidRPr="00565E87" w:rsidRDefault="008A5FFD" w:rsidP="009A24B5">
      <w:pPr>
        <w:pStyle w:val="Odstavecseseznamem"/>
        <w:numPr>
          <w:ilvl w:val="1"/>
          <w:numId w:val="21"/>
        </w:numPr>
        <w:spacing w:before="120"/>
        <w:ind w:left="432"/>
        <w:jc w:val="both"/>
        <w:rPr>
          <w:b/>
          <w:bCs/>
          <w:color w:val="000000" w:themeColor="text1"/>
          <w:u w:val="single"/>
        </w:rPr>
      </w:pPr>
      <w:r w:rsidRPr="00565E87">
        <w:rPr>
          <w:b/>
          <w:bCs/>
          <w:color w:val="000000" w:themeColor="text1"/>
          <w:u w:val="single"/>
        </w:rPr>
        <w:t>Objednatel je opr</w:t>
      </w:r>
      <w:r w:rsidRPr="00565E87">
        <w:rPr>
          <w:rFonts w:hint="eastAsia"/>
          <w:b/>
          <w:bCs/>
          <w:color w:val="000000" w:themeColor="text1"/>
          <w:u w:val="single"/>
        </w:rPr>
        <w:t>á</w:t>
      </w:r>
      <w:r w:rsidRPr="00565E87">
        <w:rPr>
          <w:b/>
          <w:bCs/>
          <w:color w:val="000000" w:themeColor="text1"/>
          <w:u w:val="single"/>
        </w:rPr>
        <w:t>vn</w:t>
      </w:r>
      <w:r w:rsidRPr="00565E87">
        <w:rPr>
          <w:rFonts w:hint="eastAsia"/>
          <w:b/>
          <w:bCs/>
          <w:color w:val="000000" w:themeColor="text1"/>
          <w:u w:val="single"/>
        </w:rPr>
        <w:t>ě</w:t>
      </w:r>
      <w:r w:rsidRPr="00565E87">
        <w:rPr>
          <w:b/>
          <w:bCs/>
          <w:color w:val="000000" w:themeColor="text1"/>
          <w:u w:val="single"/>
        </w:rPr>
        <w:t>n po</w:t>
      </w:r>
      <w:r w:rsidRPr="00565E87">
        <w:rPr>
          <w:rFonts w:hint="eastAsia"/>
          <w:b/>
          <w:bCs/>
          <w:color w:val="000000" w:themeColor="text1"/>
          <w:u w:val="single"/>
        </w:rPr>
        <w:t>ž</w:t>
      </w:r>
      <w:r w:rsidRPr="00565E87">
        <w:rPr>
          <w:b/>
          <w:bCs/>
          <w:color w:val="000000" w:themeColor="text1"/>
          <w:u w:val="single"/>
        </w:rPr>
        <w:t>adovat po zhotoviteli zaplacen</w:t>
      </w:r>
      <w:r w:rsidRPr="00565E87">
        <w:rPr>
          <w:rFonts w:hint="eastAsia"/>
          <w:b/>
          <w:bCs/>
          <w:color w:val="000000" w:themeColor="text1"/>
          <w:u w:val="single"/>
        </w:rPr>
        <w:t>í</w:t>
      </w:r>
      <w:r w:rsidRPr="00565E87">
        <w:rPr>
          <w:b/>
          <w:bCs/>
          <w:color w:val="000000" w:themeColor="text1"/>
          <w:u w:val="single"/>
        </w:rPr>
        <w:t xml:space="preserve"> smluvn</w:t>
      </w:r>
      <w:r w:rsidRPr="00565E87">
        <w:rPr>
          <w:rFonts w:hint="eastAsia"/>
          <w:b/>
          <w:bCs/>
          <w:color w:val="000000" w:themeColor="text1"/>
          <w:u w:val="single"/>
        </w:rPr>
        <w:t>í</w:t>
      </w:r>
      <w:r w:rsidRPr="00565E87">
        <w:rPr>
          <w:b/>
          <w:bCs/>
          <w:color w:val="000000" w:themeColor="text1"/>
          <w:u w:val="single"/>
        </w:rPr>
        <w:t xml:space="preserve"> pokuty:</w:t>
      </w:r>
    </w:p>
    <w:p w14:paraId="51E3B3C5" w14:textId="229F847A" w:rsidR="000600C5" w:rsidRPr="00565E87" w:rsidRDefault="00D43F7C" w:rsidP="009A24B5">
      <w:pPr>
        <w:pStyle w:val="Odstavecseseznamem"/>
        <w:numPr>
          <w:ilvl w:val="0"/>
          <w:numId w:val="20"/>
        </w:numPr>
        <w:spacing w:before="120"/>
        <w:jc w:val="both"/>
        <w:rPr>
          <w:color w:val="000000" w:themeColor="text1"/>
        </w:rPr>
      </w:pPr>
      <w:r w:rsidRPr="00565E87">
        <w:rPr>
          <w:color w:val="000000" w:themeColor="text1"/>
        </w:rPr>
        <w:t>v</w:t>
      </w:r>
      <w:r w:rsidR="000600C5" w:rsidRPr="00565E87">
        <w:rPr>
          <w:color w:val="000000" w:themeColor="text1"/>
        </w:rPr>
        <w:t>e výši 5</w:t>
      </w:r>
      <w:r w:rsidR="0060466F" w:rsidRPr="00565E87">
        <w:rPr>
          <w:color w:val="000000" w:themeColor="text1"/>
        </w:rPr>
        <w:t xml:space="preserve"> </w:t>
      </w:r>
      <w:r w:rsidR="000600C5" w:rsidRPr="00565E87">
        <w:rPr>
          <w:color w:val="000000" w:themeColor="text1"/>
        </w:rPr>
        <w:t xml:space="preserve">000,- Kč za každý </w:t>
      </w:r>
      <w:r w:rsidR="003C0C02" w:rsidRPr="00565E87">
        <w:rPr>
          <w:color w:val="000000" w:themeColor="text1"/>
        </w:rPr>
        <w:t xml:space="preserve">třetí a další </w:t>
      </w:r>
      <w:r w:rsidR="000600C5" w:rsidRPr="00565E87">
        <w:rPr>
          <w:color w:val="000000" w:themeColor="text1"/>
        </w:rPr>
        <w:t>jednotlivý případ náhradního svozu</w:t>
      </w:r>
      <w:r w:rsidR="00C54966" w:rsidRPr="00565E87">
        <w:rPr>
          <w:color w:val="000000" w:themeColor="text1"/>
        </w:rPr>
        <w:t xml:space="preserve"> za kalendářní měsíc, který byl </w:t>
      </w:r>
      <w:r w:rsidR="000600C5" w:rsidRPr="00565E87">
        <w:rPr>
          <w:color w:val="000000" w:themeColor="text1"/>
        </w:rPr>
        <w:t>uskutečněn</w:t>
      </w:r>
      <w:r w:rsidR="003C0C02" w:rsidRPr="00565E87">
        <w:rPr>
          <w:color w:val="000000" w:themeColor="text1"/>
        </w:rPr>
        <w:t xml:space="preserve"> do 24 hodin po termínu </w:t>
      </w:r>
      <w:r w:rsidR="00522B10" w:rsidRPr="00565E87">
        <w:rPr>
          <w:color w:val="000000" w:themeColor="text1"/>
        </w:rPr>
        <w:t xml:space="preserve">svozu oproti platnému harmonogramu </w:t>
      </w:r>
      <w:r w:rsidR="000600C5" w:rsidRPr="00565E87">
        <w:rPr>
          <w:color w:val="000000" w:themeColor="text1"/>
        </w:rPr>
        <w:t>dle čl. 3, odst. 3.1., písm. h).</w:t>
      </w:r>
    </w:p>
    <w:p w14:paraId="2F0ED568" w14:textId="48236DE8" w:rsidR="00AA580F" w:rsidRPr="00565E87" w:rsidRDefault="001E3B2E" w:rsidP="009A24B5">
      <w:pPr>
        <w:pStyle w:val="Odstavecseseznamem"/>
        <w:numPr>
          <w:ilvl w:val="0"/>
          <w:numId w:val="20"/>
        </w:numPr>
        <w:spacing w:before="120"/>
        <w:jc w:val="both"/>
        <w:rPr>
          <w:color w:val="000000" w:themeColor="text1"/>
        </w:rPr>
      </w:pPr>
      <w:r w:rsidRPr="00565E87">
        <w:rPr>
          <w:color w:val="000000" w:themeColor="text1"/>
          <w:sz w:val="22"/>
          <w:szCs w:val="22"/>
        </w:rPr>
        <w:t xml:space="preserve">ve výši </w:t>
      </w:r>
      <w:r w:rsidRPr="00565E87">
        <w:rPr>
          <w:b/>
          <w:color w:val="000000" w:themeColor="text1"/>
          <w:sz w:val="22"/>
          <w:szCs w:val="22"/>
        </w:rPr>
        <w:t xml:space="preserve">40,- Kč za každý započatý den prodlení </w:t>
      </w:r>
      <w:r w:rsidRPr="00565E87">
        <w:rPr>
          <w:bCs/>
          <w:color w:val="000000" w:themeColor="text1"/>
          <w:sz w:val="22"/>
          <w:szCs w:val="22"/>
        </w:rPr>
        <w:t xml:space="preserve">až </w:t>
      </w:r>
      <w:r w:rsidRPr="00565E87">
        <w:rPr>
          <w:color w:val="000000" w:themeColor="text1"/>
          <w:sz w:val="22"/>
          <w:szCs w:val="22"/>
        </w:rPr>
        <w:t xml:space="preserve">do zjednání nápravy za každý odpadkový koš nebo svozovou nádobu o objemu 120, 240 nebo 260 litrů a </w:t>
      </w:r>
      <w:r w:rsidRPr="00565E87">
        <w:rPr>
          <w:b/>
          <w:color w:val="000000" w:themeColor="text1"/>
          <w:sz w:val="22"/>
          <w:szCs w:val="22"/>
        </w:rPr>
        <w:t>150,- Kč</w:t>
      </w:r>
      <w:r w:rsidRPr="00565E87">
        <w:rPr>
          <w:color w:val="000000" w:themeColor="text1"/>
          <w:sz w:val="22"/>
          <w:szCs w:val="22"/>
        </w:rPr>
        <w:t xml:space="preserve"> </w:t>
      </w:r>
      <w:r w:rsidRPr="00565E87">
        <w:rPr>
          <w:b/>
          <w:color w:val="000000" w:themeColor="text1"/>
          <w:sz w:val="22"/>
          <w:szCs w:val="22"/>
        </w:rPr>
        <w:t>za každý i započatý den prodlení</w:t>
      </w:r>
      <w:r w:rsidRPr="00565E87">
        <w:rPr>
          <w:color w:val="000000" w:themeColor="text1"/>
          <w:sz w:val="22"/>
          <w:szCs w:val="22"/>
        </w:rPr>
        <w:t xml:space="preserve"> až do zjednání nápravy, za každou nádobu o objemu 660, 770</w:t>
      </w:r>
      <w:r w:rsidR="000600C5" w:rsidRPr="00565E87">
        <w:rPr>
          <w:color w:val="000000" w:themeColor="text1"/>
          <w:sz w:val="22"/>
          <w:szCs w:val="22"/>
        </w:rPr>
        <w:t xml:space="preserve"> </w:t>
      </w:r>
      <w:r w:rsidRPr="00565E87">
        <w:rPr>
          <w:color w:val="000000" w:themeColor="text1"/>
          <w:sz w:val="22"/>
          <w:szCs w:val="22"/>
        </w:rPr>
        <w:t xml:space="preserve">nebo 1.100 litrů, nevyvezenou dle odsouhlaseného harmonogramu svozu prokazatelně z důvodu na straně zhotovitele ani v náhradním termínu do 24 hodin dle čl. 3, odst. 3.1., bodu </w:t>
      </w:r>
      <w:r w:rsidR="000600C5" w:rsidRPr="00565E87">
        <w:rPr>
          <w:color w:val="000000" w:themeColor="text1"/>
          <w:sz w:val="22"/>
          <w:szCs w:val="22"/>
        </w:rPr>
        <w:t>h</w:t>
      </w:r>
      <w:r w:rsidRPr="00565E87">
        <w:rPr>
          <w:color w:val="000000" w:themeColor="text1"/>
          <w:sz w:val="22"/>
          <w:szCs w:val="22"/>
        </w:rPr>
        <w:t>).</w:t>
      </w:r>
    </w:p>
    <w:p w14:paraId="2D724A8E" w14:textId="783058CC" w:rsidR="00AA580F" w:rsidRPr="00565E87" w:rsidRDefault="001E3B2E" w:rsidP="005A32C6">
      <w:pPr>
        <w:pStyle w:val="Odstavecseseznamem"/>
        <w:numPr>
          <w:ilvl w:val="0"/>
          <w:numId w:val="20"/>
        </w:numPr>
        <w:spacing w:before="120"/>
        <w:jc w:val="both"/>
        <w:rPr>
          <w:color w:val="000000" w:themeColor="text1"/>
        </w:rPr>
      </w:pPr>
      <w:r w:rsidRPr="00565E87">
        <w:rPr>
          <w:color w:val="000000" w:themeColor="text1"/>
          <w:sz w:val="22"/>
          <w:szCs w:val="22"/>
        </w:rPr>
        <w:t xml:space="preserve">ve výši </w:t>
      </w:r>
      <w:r w:rsidR="00F745B9" w:rsidRPr="00565E87">
        <w:rPr>
          <w:b/>
          <w:bCs/>
          <w:color w:val="000000" w:themeColor="text1"/>
          <w:sz w:val="22"/>
          <w:szCs w:val="22"/>
        </w:rPr>
        <w:t>5</w:t>
      </w:r>
      <w:r w:rsidRPr="00565E87">
        <w:rPr>
          <w:b/>
          <w:bCs/>
          <w:color w:val="000000" w:themeColor="text1"/>
          <w:sz w:val="22"/>
          <w:szCs w:val="22"/>
        </w:rPr>
        <w:t>0</w:t>
      </w:r>
      <w:r w:rsidRPr="00565E87">
        <w:rPr>
          <w:b/>
          <w:color w:val="000000" w:themeColor="text1"/>
          <w:sz w:val="22"/>
          <w:szCs w:val="22"/>
        </w:rPr>
        <w:t xml:space="preserve">,- Kč za každý započatý den prodlení </w:t>
      </w:r>
      <w:r w:rsidRPr="00565E87">
        <w:rPr>
          <w:bCs/>
          <w:color w:val="000000" w:themeColor="text1"/>
          <w:sz w:val="22"/>
          <w:szCs w:val="22"/>
        </w:rPr>
        <w:t>až do odstranění závadného stavu,</w:t>
      </w:r>
      <w:r w:rsidRPr="00565E87">
        <w:rPr>
          <w:color w:val="000000" w:themeColor="text1"/>
          <w:sz w:val="22"/>
          <w:szCs w:val="22"/>
        </w:rPr>
        <w:t xml:space="preserve"> za každý prokazatelně zjištěný případ nedodržení podmínek úklidu stanoviš</w:t>
      </w:r>
      <w:r w:rsidR="0060466F" w:rsidRPr="00565E87">
        <w:rPr>
          <w:color w:val="000000" w:themeColor="text1"/>
          <w:sz w:val="22"/>
          <w:szCs w:val="22"/>
        </w:rPr>
        <w:t>ť</w:t>
      </w:r>
      <w:r w:rsidRPr="00565E87">
        <w:rPr>
          <w:color w:val="000000" w:themeColor="text1"/>
          <w:sz w:val="22"/>
          <w:szCs w:val="22"/>
        </w:rPr>
        <w:t xml:space="preserve"> odpadových nádob dle čl. 2, odst. 2.2., písm. </w:t>
      </w:r>
      <w:r w:rsidR="00F745B9" w:rsidRPr="00565E87">
        <w:rPr>
          <w:color w:val="000000" w:themeColor="text1"/>
          <w:sz w:val="22"/>
          <w:szCs w:val="22"/>
        </w:rPr>
        <w:t>h</w:t>
      </w:r>
      <w:r w:rsidRPr="00565E87">
        <w:rPr>
          <w:color w:val="000000" w:themeColor="text1"/>
          <w:sz w:val="22"/>
          <w:szCs w:val="22"/>
        </w:rPr>
        <w:t>)</w:t>
      </w:r>
      <w:r w:rsidR="00F745B9" w:rsidRPr="00565E87">
        <w:rPr>
          <w:color w:val="000000" w:themeColor="text1"/>
          <w:sz w:val="22"/>
          <w:szCs w:val="22"/>
        </w:rPr>
        <w:t xml:space="preserve"> bodu 14) a 15)</w:t>
      </w:r>
      <w:r w:rsidRPr="00565E87">
        <w:rPr>
          <w:color w:val="000000" w:themeColor="text1"/>
          <w:sz w:val="22"/>
          <w:szCs w:val="22"/>
        </w:rPr>
        <w:t xml:space="preserve"> smlouvy</w:t>
      </w:r>
      <w:r w:rsidR="005A32C6" w:rsidRPr="00565E87">
        <w:rPr>
          <w:color w:val="000000" w:themeColor="text1"/>
          <w:sz w:val="22"/>
          <w:szCs w:val="22"/>
        </w:rPr>
        <w:t>. Za jeden případ se považuje každé jednotlivé stanoviště, kde nebyl úklid odpadu zajištěn ve stanoveném termínu dle platného harmonogramu pro danou činnost,</w:t>
      </w:r>
    </w:p>
    <w:p w14:paraId="39CA7E2A" w14:textId="4D0CFD96" w:rsidR="00AA580F" w:rsidRPr="00565E87" w:rsidRDefault="001E3B2E" w:rsidP="009A24B5">
      <w:pPr>
        <w:pStyle w:val="Odstavecseseznamem"/>
        <w:numPr>
          <w:ilvl w:val="0"/>
          <w:numId w:val="20"/>
        </w:numPr>
        <w:spacing w:before="120"/>
        <w:jc w:val="both"/>
        <w:rPr>
          <w:color w:val="000000" w:themeColor="text1"/>
        </w:rPr>
      </w:pPr>
      <w:r w:rsidRPr="00565E87">
        <w:rPr>
          <w:color w:val="000000" w:themeColor="text1"/>
          <w:sz w:val="22"/>
          <w:szCs w:val="22"/>
        </w:rPr>
        <w:t xml:space="preserve">ve výši </w:t>
      </w:r>
      <w:r w:rsidR="00655C1A" w:rsidRPr="00565E87">
        <w:rPr>
          <w:b/>
          <w:bCs/>
          <w:color w:val="000000" w:themeColor="text1"/>
          <w:sz w:val="22"/>
          <w:szCs w:val="22"/>
        </w:rPr>
        <w:t>7</w:t>
      </w:r>
      <w:r w:rsidRPr="00565E87">
        <w:rPr>
          <w:b/>
          <w:bCs/>
          <w:color w:val="000000" w:themeColor="text1"/>
          <w:sz w:val="22"/>
          <w:szCs w:val="22"/>
        </w:rPr>
        <w:t>0</w:t>
      </w:r>
      <w:r w:rsidRPr="00565E87">
        <w:rPr>
          <w:b/>
          <w:color w:val="000000" w:themeColor="text1"/>
          <w:sz w:val="22"/>
          <w:szCs w:val="22"/>
        </w:rPr>
        <w:t>,- Kč za každý započatý den prodlení až do odstranění závadného stavu,</w:t>
      </w:r>
      <w:r w:rsidRPr="00565E87">
        <w:rPr>
          <w:color w:val="000000" w:themeColor="text1"/>
          <w:sz w:val="22"/>
          <w:szCs w:val="22"/>
        </w:rPr>
        <w:t xml:space="preserve"> za každý prokazatelně zjištěný případ nedodržení podmínek odvozu velkoobjemového, biologicky rozložitelného odpadu nebo elektroodpadu </w:t>
      </w:r>
      <w:r w:rsidR="00C54966" w:rsidRPr="00565E87">
        <w:rPr>
          <w:color w:val="000000" w:themeColor="text1"/>
          <w:sz w:val="22"/>
          <w:szCs w:val="22"/>
        </w:rPr>
        <w:t xml:space="preserve">a pneumatik </w:t>
      </w:r>
      <w:r w:rsidRPr="00565E87">
        <w:rPr>
          <w:color w:val="000000" w:themeColor="text1"/>
          <w:sz w:val="22"/>
          <w:szCs w:val="22"/>
        </w:rPr>
        <w:t xml:space="preserve">dle čl. 2, odst. 2.2., písm. </w:t>
      </w:r>
      <w:r w:rsidR="000E67CA" w:rsidRPr="00565E87">
        <w:rPr>
          <w:color w:val="000000" w:themeColor="text1"/>
          <w:sz w:val="22"/>
          <w:szCs w:val="22"/>
        </w:rPr>
        <w:t>i</w:t>
      </w:r>
      <w:r w:rsidRPr="00565E87">
        <w:rPr>
          <w:color w:val="000000" w:themeColor="text1"/>
          <w:sz w:val="22"/>
          <w:szCs w:val="22"/>
        </w:rPr>
        <w:t xml:space="preserve">, bodu </w:t>
      </w:r>
      <w:r w:rsidR="000E67CA" w:rsidRPr="00565E87">
        <w:rPr>
          <w:color w:val="000000" w:themeColor="text1"/>
          <w:sz w:val="22"/>
          <w:szCs w:val="22"/>
        </w:rPr>
        <w:t>3</w:t>
      </w:r>
      <w:r w:rsidRPr="00565E87">
        <w:rPr>
          <w:color w:val="000000" w:themeColor="text1"/>
          <w:sz w:val="22"/>
          <w:szCs w:val="22"/>
        </w:rPr>
        <w:t xml:space="preserve">, </w:t>
      </w:r>
      <w:r w:rsidR="000E67CA" w:rsidRPr="00565E87">
        <w:rPr>
          <w:color w:val="000000" w:themeColor="text1"/>
          <w:sz w:val="22"/>
          <w:szCs w:val="22"/>
        </w:rPr>
        <w:t>4</w:t>
      </w:r>
      <w:r w:rsidRPr="00565E87">
        <w:rPr>
          <w:color w:val="000000" w:themeColor="text1"/>
          <w:sz w:val="22"/>
          <w:szCs w:val="22"/>
        </w:rPr>
        <w:t xml:space="preserve"> a </w:t>
      </w:r>
      <w:r w:rsidR="000E67CA" w:rsidRPr="00565E87">
        <w:rPr>
          <w:color w:val="000000" w:themeColor="text1"/>
          <w:sz w:val="22"/>
          <w:szCs w:val="22"/>
        </w:rPr>
        <w:t>5</w:t>
      </w:r>
      <w:r w:rsidRPr="00565E87">
        <w:rPr>
          <w:color w:val="000000" w:themeColor="text1"/>
          <w:sz w:val="22"/>
          <w:szCs w:val="22"/>
        </w:rPr>
        <w:t xml:space="preserve"> smlouvy.</w:t>
      </w:r>
      <w:r w:rsidR="000E67CA" w:rsidRPr="00565E87">
        <w:rPr>
          <w:color w:val="000000" w:themeColor="text1"/>
          <w:sz w:val="22"/>
          <w:szCs w:val="22"/>
        </w:rPr>
        <w:t xml:space="preserve"> </w:t>
      </w:r>
      <w:bookmarkStart w:id="15" w:name="_Hlk203465389"/>
      <w:r w:rsidR="000E67CA" w:rsidRPr="00565E87">
        <w:rPr>
          <w:color w:val="000000" w:themeColor="text1"/>
          <w:sz w:val="22"/>
          <w:szCs w:val="22"/>
        </w:rPr>
        <w:t xml:space="preserve">Za </w:t>
      </w:r>
      <w:r w:rsidR="00655C1A" w:rsidRPr="00565E87">
        <w:rPr>
          <w:color w:val="000000" w:themeColor="text1"/>
          <w:sz w:val="22"/>
          <w:szCs w:val="22"/>
        </w:rPr>
        <w:t xml:space="preserve">jeden případ se </w:t>
      </w:r>
      <w:r w:rsidR="000E67CA" w:rsidRPr="00565E87">
        <w:rPr>
          <w:color w:val="000000" w:themeColor="text1"/>
          <w:sz w:val="22"/>
          <w:szCs w:val="22"/>
        </w:rPr>
        <w:t>považ</w:t>
      </w:r>
      <w:r w:rsidR="00655C1A" w:rsidRPr="00565E87">
        <w:rPr>
          <w:color w:val="000000" w:themeColor="text1"/>
          <w:sz w:val="22"/>
          <w:szCs w:val="22"/>
        </w:rPr>
        <w:t>uje každé jednotlivé stanoviště, kde nebyl odvoz odpadu zajištěn ve stanoveném termínu dle platného harmonogramu,</w:t>
      </w:r>
    </w:p>
    <w:bookmarkEnd w:id="15"/>
    <w:p w14:paraId="6AA5F625" w14:textId="4A8FD498" w:rsidR="00AA580F" w:rsidRPr="00565E87" w:rsidRDefault="001E3B2E" w:rsidP="00655C1A">
      <w:pPr>
        <w:pStyle w:val="Odstavecseseznamem"/>
        <w:numPr>
          <w:ilvl w:val="0"/>
          <w:numId w:val="20"/>
        </w:numPr>
        <w:spacing w:before="120"/>
        <w:jc w:val="both"/>
        <w:rPr>
          <w:color w:val="000000" w:themeColor="text1"/>
        </w:rPr>
      </w:pPr>
      <w:r w:rsidRPr="00565E87">
        <w:rPr>
          <w:color w:val="000000" w:themeColor="text1"/>
          <w:sz w:val="22"/>
          <w:szCs w:val="22"/>
        </w:rPr>
        <w:t xml:space="preserve">ve výši </w:t>
      </w:r>
      <w:r w:rsidRPr="00565E87">
        <w:rPr>
          <w:b/>
          <w:bCs/>
          <w:color w:val="000000" w:themeColor="text1"/>
          <w:sz w:val="22"/>
          <w:szCs w:val="22"/>
        </w:rPr>
        <w:t>1</w:t>
      </w:r>
      <w:r w:rsidRPr="00565E87">
        <w:rPr>
          <w:b/>
          <w:color w:val="000000" w:themeColor="text1"/>
          <w:sz w:val="22"/>
          <w:szCs w:val="22"/>
        </w:rPr>
        <w:t>00,- Kč za každý započatý den prodlení až do odstranění závadného stavu,</w:t>
      </w:r>
      <w:r w:rsidRPr="00565E87">
        <w:rPr>
          <w:color w:val="000000" w:themeColor="text1"/>
          <w:sz w:val="22"/>
          <w:szCs w:val="22"/>
        </w:rPr>
        <w:t xml:space="preserve"> za každý prokazatelně zjištěný případ nedodržení podmínek </w:t>
      </w:r>
      <w:r w:rsidR="00655C1A" w:rsidRPr="00565E87">
        <w:rPr>
          <w:color w:val="000000" w:themeColor="text1"/>
          <w:sz w:val="22"/>
          <w:szCs w:val="22"/>
        </w:rPr>
        <w:t xml:space="preserve">mytí a dezinfekce nádob </w:t>
      </w:r>
      <w:r w:rsidR="00673473" w:rsidRPr="00565E87">
        <w:rPr>
          <w:color w:val="000000" w:themeColor="text1"/>
          <w:sz w:val="22"/>
          <w:szCs w:val="22"/>
        </w:rPr>
        <w:t>dle čl. 2, odst. 2.2., písm. i), bodu 1</w:t>
      </w:r>
      <w:r w:rsidR="00655C1A" w:rsidRPr="00565E87">
        <w:rPr>
          <w:color w:val="000000" w:themeColor="text1"/>
          <w:sz w:val="22"/>
          <w:szCs w:val="22"/>
        </w:rPr>
        <w:t>)</w:t>
      </w:r>
      <w:r w:rsidR="00673473" w:rsidRPr="00565E87">
        <w:rPr>
          <w:color w:val="000000" w:themeColor="text1"/>
          <w:sz w:val="22"/>
          <w:szCs w:val="22"/>
        </w:rPr>
        <w:t xml:space="preserve"> nebo </w:t>
      </w:r>
      <w:r w:rsidRPr="00565E87">
        <w:rPr>
          <w:color w:val="000000" w:themeColor="text1"/>
          <w:sz w:val="22"/>
          <w:szCs w:val="22"/>
        </w:rPr>
        <w:t xml:space="preserve">mytí kontejnerových stání dle čl. 2, odst. 2.2., písm. </w:t>
      </w:r>
      <w:r w:rsidR="00673473" w:rsidRPr="00565E87">
        <w:rPr>
          <w:color w:val="000000" w:themeColor="text1"/>
          <w:sz w:val="22"/>
          <w:szCs w:val="22"/>
        </w:rPr>
        <w:t>i), bodu 2</w:t>
      </w:r>
      <w:r w:rsidR="005A32C6" w:rsidRPr="00565E87">
        <w:rPr>
          <w:color w:val="000000" w:themeColor="text1"/>
          <w:sz w:val="22"/>
          <w:szCs w:val="22"/>
        </w:rPr>
        <w:t>)</w:t>
      </w:r>
      <w:r w:rsidRPr="00565E87">
        <w:rPr>
          <w:color w:val="000000" w:themeColor="text1"/>
          <w:sz w:val="22"/>
          <w:szCs w:val="22"/>
        </w:rPr>
        <w:t xml:space="preserve"> smlouvy</w:t>
      </w:r>
      <w:r w:rsidR="00655C1A" w:rsidRPr="00565E87">
        <w:rPr>
          <w:color w:val="000000" w:themeColor="text1"/>
          <w:sz w:val="22"/>
          <w:szCs w:val="22"/>
        </w:rPr>
        <w:t>. Za jeden případ se považuje každé jednotlivé stanoviště, kde nebyl odvoz odpadu zajištěn ve stanoveném termínu dle platného harmonogramu,</w:t>
      </w:r>
    </w:p>
    <w:p w14:paraId="2D90A7AB" w14:textId="51922167" w:rsidR="00AA580F" w:rsidRPr="00565E87" w:rsidRDefault="001E3B2E" w:rsidP="009A24B5">
      <w:pPr>
        <w:pStyle w:val="Odstavecseseznamem"/>
        <w:numPr>
          <w:ilvl w:val="0"/>
          <w:numId w:val="20"/>
        </w:numPr>
        <w:spacing w:before="120"/>
        <w:jc w:val="both"/>
        <w:rPr>
          <w:color w:val="000000" w:themeColor="text1"/>
        </w:rPr>
      </w:pPr>
      <w:r w:rsidRPr="00565E87">
        <w:rPr>
          <w:color w:val="000000" w:themeColor="text1"/>
          <w:sz w:val="22"/>
          <w:szCs w:val="22"/>
        </w:rPr>
        <w:t xml:space="preserve">ve výši </w:t>
      </w:r>
      <w:r w:rsidRPr="00565E87">
        <w:rPr>
          <w:b/>
          <w:color w:val="000000" w:themeColor="text1"/>
          <w:sz w:val="22"/>
          <w:szCs w:val="22"/>
        </w:rPr>
        <w:t>500,- Kč</w:t>
      </w:r>
      <w:r w:rsidRPr="00565E87">
        <w:rPr>
          <w:color w:val="000000" w:themeColor="text1"/>
          <w:sz w:val="22"/>
          <w:szCs w:val="22"/>
        </w:rPr>
        <w:t xml:space="preserve"> za každý započatý den prodlení s prováděním některé z ostatních činností předmětu zakázky (nespecifikovaných </w:t>
      </w:r>
      <w:r w:rsidR="00673473" w:rsidRPr="00565E87">
        <w:rPr>
          <w:color w:val="000000" w:themeColor="text1"/>
          <w:sz w:val="22"/>
          <w:szCs w:val="22"/>
        </w:rPr>
        <w:t>v tomto článku</w:t>
      </w:r>
      <w:r w:rsidR="0076155B" w:rsidRPr="00565E87">
        <w:rPr>
          <w:color w:val="000000" w:themeColor="text1"/>
          <w:sz w:val="22"/>
          <w:szCs w:val="22"/>
        </w:rPr>
        <w:t xml:space="preserve"> </w:t>
      </w:r>
      <w:r w:rsidR="00673473" w:rsidRPr="00565E87">
        <w:rPr>
          <w:color w:val="000000" w:themeColor="text1"/>
          <w:sz w:val="22"/>
          <w:szCs w:val="22"/>
        </w:rPr>
        <w:t>samostatně</w:t>
      </w:r>
      <w:r w:rsidRPr="00565E87">
        <w:rPr>
          <w:color w:val="000000" w:themeColor="text1"/>
          <w:sz w:val="22"/>
          <w:szCs w:val="22"/>
        </w:rPr>
        <w:t>), dle stanovených podmínek nebo harmonogramu prací,</w:t>
      </w:r>
    </w:p>
    <w:p w14:paraId="194A8A41" w14:textId="100F0449" w:rsidR="00AA580F" w:rsidRPr="00565E87" w:rsidRDefault="00242890" w:rsidP="005A32C6">
      <w:pPr>
        <w:pStyle w:val="Odstavecseseznamem"/>
        <w:numPr>
          <w:ilvl w:val="0"/>
          <w:numId w:val="20"/>
        </w:numPr>
        <w:spacing w:before="120" w:after="240"/>
        <w:jc w:val="both"/>
        <w:rPr>
          <w:color w:val="000000" w:themeColor="text1"/>
        </w:rPr>
      </w:pPr>
      <w:r w:rsidRPr="00565E87">
        <w:rPr>
          <w:color w:val="000000" w:themeColor="text1"/>
          <w:sz w:val="22"/>
          <w:szCs w:val="22"/>
        </w:rPr>
        <w:t xml:space="preserve">ve výši </w:t>
      </w:r>
      <w:r w:rsidRPr="00565E87">
        <w:rPr>
          <w:b/>
          <w:bCs/>
          <w:color w:val="000000" w:themeColor="text1"/>
          <w:sz w:val="22"/>
          <w:szCs w:val="22"/>
        </w:rPr>
        <w:t>1</w:t>
      </w:r>
      <w:r w:rsidR="0060466F" w:rsidRPr="00565E87">
        <w:rPr>
          <w:b/>
          <w:bCs/>
          <w:color w:val="000000" w:themeColor="text1"/>
          <w:sz w:val="22"/>
          <w:szCs w:val="22"/>
        </w:rPr>
        <w:t xml:space="preserve"> </w:t>
      </w:r>
      <w:r w:rsidRPr="00565E87">
        <w:rPr>
          <w:b/>
          <w:bCs/>
          <w:color w:val="000000" w:themeColor="text1"/>
          <w:sz w:val="22"/>
          <w:szCs w:val="22"/>
        </w:rPr>
        <w:t>000,- Kč</w:t>
      </w:r>
      <w:r w:rsidRPr="00565E87">
        <w:rPr>
          <w:color w:val="000000" w:themeColor="text1"/>
          <w:sz w:val="22"/>
          <w:szCs w:val="22"/>
        </w:rPr>
        <w:t xml:space="preserve"> za každý započatý den prodlení se splněním konkrétní povinnosti v</w:t>
      </w:r>
      <w:r w:rsidR="006664F4" w:rsidRPr="00565E87">
        <w:rPr>
          <w:color w:val="000000" w:themeColor="text1"/>
          <w:sz w:val="22"/>
          <w:szCs w:val="22"/>
        </w:rPr>
        <w:t xml:space="preserve"> případě, že zhotovitel poruší některou z povinností, které jsou mu uloženy v čl. </w:t>
      </w:r>
      <w:r w:rsidR="00316671" w:rsidRPr="00565E87">
        <w:rPr>
          <w:color w:val="000000" w:themeColor="text1"/>
          <w:sz w:val="22"/>
          <w:szCs w:val="22"/>
        </w:rPr>
        <w:t>3</w:t>
      </w:r>
      <w:r w:rsidR="0060466F" w:rsidRPr="00565E87">
        <w:rPr>
          <w:color w:val="000000" w:themeColor="text1"/>
          <w:sz w:val="22"/>
          <w:szCs w:val="22"/>
        </w:rPr>
        <w:t>, odst. 3.1., písm. s), t) a u)</w:t>
      </w:r>
      <w:r w:rsidR="006664F4" w:rsidRPr="00565E87">
        <w:rPr>
          <w:color w:val="000000" w:themeColor="text1"/>
          <w:sz w:val="22"/>
          <w:szCs w:val="22"/>
        </w:rPr>
        <w:t xml:space="preserve"> smlouvy (předložení seznamu poddodavatelů; plnění finančních závazků vůči poddodavatelům, dodržování pracovněprávních předpisů)</w:t>
      </w:r>
      <w:r w:rsidRPr="00565E87">
        <w:rPr>
          <w:color w:val="000000" w:themeColor="text1"/>
          <w:sz w:val="22"/>
          <w:szCs w:val="22"/>
        </w:rPr>
        <w:t>.</w:t>
      </w:r>
    </w:p>
    <w:p w14:paraId="41853435" w14:textId="6A4C8B64" w:rsidR="005A32C6" w:rsidRPr="00565E87" w:rsidRDefault="001E3B2E" w:rsidP="005A32C6">
      <w:pPr>
        <w:pStyle w:val="Odstavecseseznamem"/>
        <w:numPr>
          <w:ilvl w:val="1"/>
          <w:numId w:val="21"/>
        </w:numPr>
        <w:spacing w:before="120" w:after="240"/>
        <w:ind w:left="432"/>
        <w:jc w:val="both"/>
        <w:rPr>
          <w:color w:val="000000" w:themeColor="text1"/>
        </w:rPr>
      </w:pPr>
      <w:r w:rsidRPr="00565E87">
        <w:rPr>
          <w:color w:val="000000" w:themeColor="text1"/>
          <w:sz w:val="22"/>
          <w:szCs w:val="22"/>
        </w:rPr>
        <w:t>V případě prodlení objednatele s úhradou faktury, je zhotovitel oprávněn objednateli účtovat úroky z prodlení ve výši stanovené obecně závazným předpisem</w:t>
      </w:r>
      <w:r w:rsidR="00242890" w:rsidRPr="00565E87">
        <w:rPr>
          <w:color w:val="000000" w:themeColor="text1"/>
          <w:sz w:val="22"/>
          <w:szCs w:val="22"/>
        </w:rPr>
        <w:t>.</w:t>
      </w:r>
    </w:p>
    <w:p w14:paraId="2BAF86DD" w14:textId="4BDC025C" w:rsidR="00AA580F" w:rsidRPr="00565E87" w:rsidRDefault="001E3B2E" w:rsidP="005A32C6">
      <w:pPr>
        <w:pStyle w:val="Odstavecseseznamem"/>
        <w:numPr>
          <w:ilvl w:val="1"/>
          <w:numId w:val="21"/>
        </w:numPr>
        <w:spacing w:before="120" w:after="240"/>
        <w:ind w:left="432"/>
        <w:jc w:val="both"/>
        <w:rPr>
          <w:color w:val="000000" w:themeColor="text1"/>
        </w:rPr>
      </w:pPr>
      <w:r w:rsidRPr="00565E87">
        <w:rPr>
          <w:color w:val="000000" w:themeColor="text1"/>
          <w:sz w:val="22"/>
          <w:szCs w:val="22"/>
        </w:rPr>
        <w:t>Zánik závazku opožděným plněním neznamená zánik nároku na smluvní pokutu za prodlení s</w:t>
      </w:r>
      <w:r w:rsidR="00242890" w:rsidRPr="00565E87">
        <w:rPr>
          <w:color w:val="000000" w:themeColor="text1"/>
          <w:sz w:val="22"/>
          <w:szCs w:val="22"/>
        </w:rPr>
        <w:t> </w:t>
      </w:r>
      <w:r w:rsidRPr="00565E87">
        <w:rPr>
          <w:color w:val="000000" w:themeColor="text1"/>
          <w:sz w:val="22"/>
          <w:szCs w:val="22"/>
        </w:rPr>
        <w:t>plněním</w:t>
      </w:r>
      <w:r w:rsidR="00242890" w:rsidRPr="00565E87">
        <w:rPr>
          <w:color w:val="000000" w:themeColor="text1"/>
          <w:sz w:val="22"/>
          <w:szCs w:val="22"/>
        </w:rPr>
        <w:t>.</w:t>
      </w:r>
    </w:p>
    <w:p w14:paraId="16E67DBE" w14:textId="71CB71A8" w:rsidR="006502BB" w:rsidRPr="00565E87" w:rsidRDefault="001E3B2E" w:rsidP="009A24B5">
      <w:pPr>
        <w:pStyle w:val="Odstavecseseznamem"/>
        <w:numPr>
          <w:ilvl w:val="1"/>
          <w:numId w:val="21"/>
        </w:numPr>
        <w:spacing w:before="120"/>
        <w:ind w:left="432"/>
        <w:jc w:val="both"/>
        <w:rPr>
          <w:color w:val="000000" w:themeColor="text1"/>
        </w:rPr>
      </w:pPr>
      <w:r w:rsidRPr="00565E87">
        <w:rPr>
          <w:color w:val="000000" w:themeColor="text1"/>
          <w:sz w:val="22"/>
          <w:szCs w:val="22"/>
        </w:rPr>
        <w:t>Smluvní pokuty se nezapočítávají na náhradu škody.</w:t>
      </w:r>
    </w:p>
    <w:p w14:paraId="24D43B6F" w14:textId="7CF8DF79" w:rsidR="005A32C6" w:rsidRPr="00565E87" w:rsidRDefault="005A32C6" w:rsidP="005A32C6">
      <w:pPr>
        <w:pStyle w:val="Odstavecseseznamem"/>
        <w:spacing w:before="120"/>
        <w:ind w:left="432"/>
        <w:jc w:val="both"/>
        <w:rPr>
          <w:color w:val="000000" w:themeColor="text1"/>
          <w:sz w:val="22"/>
          <w:szCs w:val="22"/>
        </w:rPr>
      </w:pPr>
    </w:p>
    <w:p w14:paraId="72A2101A" w14:textId="77777777" w:rsidR="005A32C6" w:rsidRPr="00565E87" w:rsidRDefault="005A32C6" w:rsidP="005A32C6">
      <w:pPr>
        <w:pStyle w:val="Odstavecseseznamem"/>
        <w:spacing w:before="120"/>
        <w:ind w:left="432"/>
        <w:jc w:val="both"/>
        <w:rPr>
          <w:color w:val="000000" w:themeColor="text1"/>
        </w:rPr>
      </w:pPr>
    </w:p>
    <w:p w14:paraId="2372A66F" w14:textId="77777777" w:rsidR="006502BB" w:rsidRPr="00565E87" w:rsidRDefault="001E3B2E">
      <w:pPr>
        <w:pStyle w:val="Zkladntext"/>
        <w:spacing w:before="480"/>
        <w:jc w:val="center"/>
        <w:rPr>
          <w:rFonts w:ascii="Times New Roman" w:hAnsi="Times New Roman"/>
          <w:b/>
          <w:color w:val="000000" w:themeColor="text1"/>
          <w:szCs w:val="24"/>
        </w:rPr>
      </w:pPr>
      <w:r w:rsidRPr="00565E87">
        <w:rPr>
          <w:rFonts w:ascii="Times New Roman" w:hAnsi="Times New Roman"/>
          <w:b/>
          <w:color w:val="000000" w:themeColor="text1"/>
          <w:szCs w:val="24"/>
        </w:rPr>
        <w:lastRenderedPageBreak/>
        <w:t>Článek 8</w:t>
      </w:r>
    </w:p>
    <w:p w14:paraId="0067C3F3" w14:textId="77777777" w:rsidR="006502BB" w:rsidRPr="00565E87" w:rsidRDefault="001E3B2E">
      <w:pPr>
        <w:pStyle w:val="Zkladntext"/>
        <w:spacing w:after="120"/>
        <w:jc w:val="center"/>
        <w:rPr>
          <w:rFonts w:ascii="Times New Roman" w:hAnsi="Times New Roman"/>
          <w:b/>
          <w:color w:val="000000" w:themeColor="text1"/>
          <w:szCs w:val="24"/>
          <w:u w:val="single"/>
        </w:rPr>
      </w:pPr>
      <w:r w:rsidRPr="00565E87">
        <w:rPr>
          <w:rFonts w:ascii="Times New Roman" w:hAnsi="Times New Roman"/>
          <w:b/>
          <w:color w:val="000000" w:themeColor="text1"/>
          <w:szCs w:val="24"/>
          <w:u w:val="single"/>
        </w:rPr>
        <w:t>ZÁVĚREČNÁ UJEDNÁNÍ</w:t>
      </w:r>
    </w:p>
    <w:p w14:paraId="27D4E9AA" w14:textId="77777777" w:rsidR="006502BB" w:rsidRPr="00565E87" w:rsidRDefault="006502BB">
      <w:pPr>
        <w:pStyle w:val="Zkladntext"/>
        <w:spacing w:after="120"/>
        <w:jc w:val="center"/>
        <w:rPr>
          <w:rFonts w:ascii="Times New Roman" w:hAnsi="Times New Roman"/>
          <w:b/>
          <w:color w:val="000000" w:themeColor="text1"/>
          <w:szCs w:val="24"/>
          <w:u w:val="single"/>
        </w:rPr>
      </w:pPr>
    </w:p>
    <w:p w14:paraId="2A230CD9" w14:textId="77777777" w:rsidR="00BF4B22" w:rsidRPr="00565E87" w:rsidRDefault="00BF4B22" w:rsidP="009A24B5">
      <w:pPr>
        <w:pStyle w:val="Odstavecseseznamem"/>
        <w:numPr>
          <w:ilvl w:val="0"/>
          <w:numId w:val="21"/>
        </w:numPr>
        <w:spacing w:before="120"/>
        <w:jc w:val="both"/>
        <w:rPr>
          <w:vanish/>
          <w:color w:val="000000" w:themeColor="text1"/>
          <w:sz w:val="22"/>
          <w:szCs w:val="22"/>
        </w:rPr>
      </w:pPr>
    </w:p>
    <w:p w14:paraId="2E14F4EE" w14:textId="491AF482" w:rsidR="006502BB" w:rsidRPr="00565E87" w:rsidRDefault="001E3B2E" w:rsidP="009A24B5">
      <w:pPr>
        <w:pStyle w:val="Odstavecseseznamem"/>
        <w:numPr>
          <w:ilvl w:val="1"/>
          <w:numId w:val="21"/>
        </w:numPr>
        <w:spacing w:before="120"/>
        <w:ind w:left="432"/>
        <w:jc w:val="both"/>
        <w:rPr>
          <w:color w:val="000000" w:themeColor="text1"/>
        </w:rPr>
      </w:pPr>
      <w:r w:rsidRPr="00565E87">
        <w:rPr>
          <w:color w:val="000000" w:themeColor="text1"/>
          <w:sz w:val="22"/>
          <w:szCs w:val="22"/>
        </w:rPr>
        <w:t>Smlouva nabývá platnosti dnem jejího podpisu.</w:t>
      </w:r>
    </w:p>
    <w:p w14:paraId="5F96AC7E" w14:textId="6D558D7F" w:rsidR="00C754A7" w:rsidRPr="00565E87" w:rsidRDefault="001E3B2E" w:rsidP="009A24B5">
      <w:pPr>
        <w:pStyle w:val="Odstavecseseznamem"/>
        <w:numPr>
          <w:ilvl w:val="1"/>
          <w:numId w:val="21"/>
        </w:numPr>
        <w:spacing w:before="120"/>
        <w:ind w:left="567" w:hanging="567"/>
        <w:jc w:val="both"/>
        <w:rPr>
          <w:color w:val="000000" w:themeColor="text1"/>
        </w:rPr>
      </w:pPr>
      <w:r w:rsidRPr="00565E87">
        <w:rPr>
          <w:color w:val="000000" w:themeColor="text1"/>
          <w:sz w:val="22"/>
          <w:szCs w:val="22"/>
        </w:rPr>
        <w:t>Smlouva je uzavřena na dobu určitou</w:t>
      </w:r>
      <w:r w:rsidR="00BE436E" w:rsidRPr="00565E87">
        <w:rPr>
          <w:color w:val="000000" w:themeColor="text1"/>
          <w:sz w:val="22"/>
          <w:szCs w:val="22"/>
        </w:rPr>
        <w:t>, a to</w:t>
      </w:r>
      <w:r w:rsidRPr="00565E87">
        <w:rPr>
          <w:color w:val="000000" w:themeColor="text1"/>
          <w:sz w:val="22"/>
          <w:szCs w:val="22"/>
        </w:rPr>
        <w:t xml:space="preserve"> pěti let</w:t>
      </w:r>
      <w:r w:rsidR="000D2C66" w:rsidRPr="00565E87">
        <w:rPr>
          <w:color w:val="000000" w:themeColor="text1"/>
          <w:sz w:val="22"/>
          <w:szCs w:val="22"/>
        </w:rPr>
        <w:t>, na období od 1.1. 202</w:t>
      </w:r>
      <w:r w:rsidR="00701AC5" w:rsidRPr="00565E87">
        <w:rPr>
          <w:color w:val="000000" w:themeColor="text1"/>
          <w:sz w:val="22"/>
          <w:szCs w:val="22"/>
        </w:rPr>
        <w:t>6</w:t>
      </w:r>
      <w:r w:rsidR="000D2C66" w:rsidRPr="00565E87">
        <w:rPr>
          <w:color w:val="000000" w:themeColor="text1"/>
          <w:sz w:val="22"/>
          <w:szCs w:val="22"/>
        </w:rPr>
        <w:t xml:space="preserve"> (</w:t>
      </w:r>
      <w:r w:rsidRPr="00565E87">
        <w:rPr>
          <w:color w:val="000000" w:themeColor="text1"/>
          <w:sz w:val="22"/>
          <w:szCs w:val="22"/>
        </w:rPr>
        <w:t>zahájení poskytování služeb zhotovitelem dle této smlouvy) do 31.12. 20</w:t>
      </w:r>
      <w:r w:rsidR="00701AC5" w:rsidRPr="00565E87">
        <w:rPr>
          <w:color w:val="000000" w:themeColor="text1"/>
          <w:sz w:val="22"/>
          <w:szCs w:val="22"/>
        </w:rPr>
        <w:t>30</w:t>
      </w:r>
      <w:r w:rsidRPr="00565E87">
        <w:rPr>
          <w:color w:val="000000" w:themeColor="text1"/>
          <w:sz w:val="22"/>
          <w:szCs w:val="22"/>
        </w:rPr>
        <w:t>.</w:t>
      </w:r>
    </w:p>
    <w:p w14:paraId="5DA95487" w14:textId="365522DA"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 xml:space="preserve">Místem plnění je území spravované Statutárním městem Teplice, a to: </w:t>
      </w:r>
      <w:proofErr w:type="spellStart"/>
      <w:r w:rsidRPr="00565E87">
        <w:rPr>
          <w:color w:val="000000" w:themeColor="text1"/>
          <w:sz w:val="22"/>
          <w:szCs w:val="22"/>
        </w:rPr>
        <w:t>k.ú</w:t>
      </w:r>
      <w:proofErr w:type="spellEnd"/>
      <w:r w:rsidRPr="00565E87">
        <w:rPr>
          <w:color w:val="000000" w:themeColor="text1"/>
          <w:sz w:val="22"/>
          <w:szCs w:val="22"/>
        </w:rPr>
        <w:t xml:space="preserve">. Teplice, </w:t>
      </w:r>
      <w:proofErr w:type="spellStart"/>
      <w:r w:rsidRPr="00565E87">
        <w:rPr>
          <w:color w:val="000000" w:themeColor="text1"/>
          <w:sz w:val="22"/>
          <w:szCs w:val="22"/>
        </w:rPr>
        <w:t>k.ú</w:t>
      </w:r>
      <w:proofErr w:type="spellEnd"/>
      <w:r w:rsidRPr="00565E87">
        <w:rPr>
          <w:color w:val="000000" w:themeColor="text1"/>
          <w:sz w:val="22"/>
          <w:szCs w:val="22"/>
        </w:rPr>
        <w:t xml:space="preserve">. Teplice - Trnovany, </w:t>
      </w:r>
      <w:proofErr w:type="spellStart"/>
      <w:r w:rsidRPr="00565E87">
        <w:rPr>
          <w:color w:val="000000" w:themeColor="text1"/>
          <w:sz w:val="22"/>
          <w:szCs w:val="22"/>
        </w:rPr>
        <w:t>k.ú</w:t>
      </w:r>
      <w:proofErr w:type="spellEnd"/>
      <w:r w:rsidRPr="00565E87">
        <w:rPr>
          <w:color w:val="000000" w:themeColor="text1"/>
          <w:sz w:val="22"/>
          <w:szCs w:val="22"/>
        </w:rPr>
        <w:t xml:space="preserve">. Teplice - Řetenice, </w:t>
      </w:r>
      <w:proofErr w:type="spellStart"/>
      <w:r w:rsidRPr="00565E87">
        <w:rPr>
          <w:color w:val="000000" w:themeColor="text1"/>
          <w:sz w:val="22"/>
          <w:szCs w:val="22"/>
        </w:rPr>
        <w:t>k.ú</w:t>
      </w:r>
      <w:proofErr w:type="spellEnd"/>
      <w:r w:rsidRPr="00565E87">
        <w:rPr>
          <w:color w:val="000000" w:themeColor="text1"/>
          <w:sz w:val="22"/>
          <w:szCs w:val="22"/>
        </w:rPr>
        <w:t xml:space="preserve">. Nová Ves u Teplic, </w:t>
      </w:r>
      <w:proofErr w:type="spellStart"/>
      <w:r w:rsidRPr="00565E87">
        <w:rPr>
          <w:color w:val="000000" w:themeColor="text1"/>
          <w:sz w:val="22"/>
          <w:szCs w:val="22"/>
        </w:rPr>
        <w:t>k.ú</w:t>
      </w:r>
      <w:proofErr w:type="spellEnd"/>
      <w:r w:rsidRPr="00565E87">
        <w:rPr>
          <w:color w:val="000000" w:themeColor="text1"/>
          <w:sz w:val="22"/>
          <w:szCs w:val="22"/>
        </w:rPr>
        <w:t xml:space="preserve">. </w:t>
      </w:r>
      <w:proofErr w:type="spellStart"/>
      <w:r w:rsidRPr="00565E87">
        <w:rPr>
          <w:color w:val="000000" w:themeColor="text1"/>
          <w:sz w:val="22"/>
          <w:szCs w:val="22"/>
        </w:rPr>
        <w:t>Prosetice</w:t>
      </w:r>
      <w:proofErr w:type="spellEnd"/>
      <w:r w:rsidRPr="00565E87">
        <w:rPr>
          <w:color w:val="000000" w:themeColor="text1"/>
          <w:sz w:val="22"/>
          <w:szCs w:val="22"/>
        </w:rPr>
        <w:t xml:space="preserve">, </w:t>
      </w:r>
      <w:proofErr w:type="spellStart"/>
      <w:r w:rsidRPr="00565E87">
        <w:rPr>
          <w:color w:val="000000" w:themeColor="text1"/>
          <w:sz w:val="22"/>
          <w:szCs w:val="22"/>
        </w:rPr>
        <w:t>k.ú</w:t>
      </w:r>
      <w:proofErr w:type="spellEnd"/>
      <w:r w:rsidRPr="00565E87">
        <w:rPr>
          <w:color w:val="000000" w:themeColor="text1"/>
          <w:sz w:val="22"/>
          <w:szCs w:val="22"/>
        </w:rPr>
        <w:t xml:space="preserve">. </w:t>
      </w:r>
      <w:proofErr w:type="spellStart"/>
      <w:r w:rsidRPr="00565E87">
        <w:rPr>
          <w:color w:val="000000" w:themeColor="text1"/>
          <w:sz w:val="22"/>
          <w:szCs w:val="22"/>
        </w:rPr>
        <w:t>Hudcov</w:t>
      </w:r>
      <w:proofErr w:type="spellEnd"/>
      <w:r w:rsidRPr="00565E87">
        <w:rPr>
          <w:color w:val="000000" w:themeColor="text1"/>
          <w:sz w:val="22"/>
          <w:szCs w:val="22"/>
        </w:rPr>
        <w:t xml:space="preserve">, </w:t>
      </w:r>
      <w:proofErr w:type="spellStart"/>
      <w:r w:rsidRPr="00565E87">
        <w:rPr>
          <w:color w:val="000000" w:themeColor="text1"/>
          <w:sz w:val="22"/>
          <w:szCs w:val="22"/>
        </w:rPr>
        <w:t>k.ú</w:t>
      </w:r>
      <w:proofErr w:type="spellEnd"/>
      <w:r w:rsidRPr="00565E87">
        <w:rPr>
          <w:color w:val="000000" w:themeColor="text1"/>
          <w:sz w:val="22"/>
          <w:szCs w:val="22"/>
        </w:rPr>
        <w:t>. Sobědruhy. Místem následného využití nebo odstranění odpadů jsou odpovídající vlastní zařízení či zařízení smluvních partnerů zhotovitele.</w:t>
      </w:r>
    </w:p>
    <w:p w14:paraId="441CAFA9" w14:textId="6F052D18"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14:paraId="1B8BC076" w14:textId="3EF25CE1"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Změnit nebo doplnit tuto smlouvu mohou smluvní strany, jen v případě, že tím nebudou porušeny podmínky zadání veřejné zakázky a zákona č. 134/2016 Sb., o zadávání veřejných zakázkách, ve znění pozdějších předpisů, a to pouze formou písemných dodatků, které budou vzestupně číslovány, výslovně prohlášeny za dodatek této smlouvy a podepsány oprávněnými zástupci smluvních stran.</w:t>
      </w:r>
    </w:p>
    <w:p w14:paraId="5B632F14" w14:textId="623AEB8A"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O zrušení této smlouvy se mohou smluvní strany kdykoliv dohodnout. Dohoda musí mít písemnou formu.</w:t>
      </w:r>
    </w:p>
    <w:p w14:paraId="071205A9" w14:textId="109079D5"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 xml:space="preserve">Při podstatném porušení smlouvy může smlouvu objednatel vypovědět, a to písemnou výpovědí s šestiměsíční výpovědní dobou, která počíná běžet prvním dnem měsíce, následujícího po prokazatelném doručení druhé smluvní straně. Za podstatné porušení smlouvy se považuje zejména zjištění závažné vady plnění v jedné činnosti ve dvou po sobě následujících kalendářních měsících nebo jiné na roveň postavené závažné porušení povinností Zhotovitele. Smlouvu může rovněž se shodnou výpovědní dobou vypovědět </w:t>
      </w:r>
      <w:r w:rsidR="001250E9" w:rsidRPr="00565E87">
        <w:rPr>
          <w:color w:val="000000" w:themeColor="text1"/>
          <w:sz w:val="22"/>
          <w:szCs w:val="22"/>
        </w:rPr>
        <w:t>zhotovitel</w:t>
      </w:r>
      <w:r w:rsidR="00C92466" w:rsidRPr="00565E87">
        <w:rPr>
          <w:color w:val="000000" w:themeColor="text1"/>
          <w:sz w:val="22"/>
          <w:szCs w:val="22"/>
        </w:rPr>
        <w:t xml:space="preserve"> </w:t>
      </w:r>
      <w:r w:rsidRPr="00565E87">
        <w:rPr>
          <w:color w:val="000000" w:themeColor="text1"/>
          <w:sz w:val="22"/>
          <w:szCs w:val="22"/>
        </w:rPr>
        <w:t>tehdy, pokud dojde k takové změně obecně závazných předpisů, na jejímž základě dojde k takové změně situace, že po něm nebude spravedlivě nadále možné požadovat další trvání smluvního vztahu za podmínek sjednaných touto smlouvou.</w:t>
      </w:r>
    </w:p>
    <w:p w14:paraId="596FCD61" w14:textId="6E6F1211"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 xml:space="preserve">Zhotovitel ani objednatel nemohou bez vzájemného souhlasu postoupit svá práva </w:t>
      </w:r>
      <w:r w:rsidRPr="00565E87">
        <w:rPr>
          <w:color w:val="000000" w:themeColor="text1"/>
          <w:sz w:val="22"/>
          <w:szCs w:val="22"/>
        </w:rPr>
        <w:br/>
        <w:t xml:space="preserve">a povinnosti plynoucí ze smlouvy třetí osobě. </w:t>
      </w:r>
    </w:p>
    <w:p w14:paraId="0ABCADF3" w14:textId="77777777" w:rsidR="00E07DD5"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V případě sporu vyplývajícího z této smlouvy se sjednává místní příslušnost soudu podle sídla objednatele.</w:t>
      </w:r>
    </w:p>
    <w:p w14:paraId="3CE3C545" w14:textId="3E293ED0"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 xml:space="preserve"> V případě, že se plnění díla stane nemožným nebo bude ovlivněno vyšší mocí, budou vzájemné vztahy, závazky a povinnosti, odpovídajícím a reálným způsobem upraveny formou dodatku k této smlouvě. Za vyšší moc se v tomto případě považují skutečnosti a vlivy nezávislé na žádné ze smluvních stran jako např. živelné pohromy, vojensko-politické události, stávky, demonstrace, povodně apod. Zhotovitel není vystaven náhradě škod nebo odstoupení od smlouvy pro neplnění závazků, jestliže jeho prodlení v plnění nebo neplnění závazků dle smlouvy, je výsledkem události způsobené vyšší mocí.</w:t>
      </w:r>
    </w:p>
    <w:p w14:paraId="57E87D19" w14:textId="62F03D95"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 xml:space="preserve">Zhotovitel je oprávněn měnit adresu pro doručování písemností pouze v rámci České republiky, přičemž tato skutečnost musí být písemně oznámena objednateli nejméně 10 dnů před její změnou. </w:t>
      </w:r>
    </w:p>
    <w:p w14:paraId="0D13FB8E" w14:textId="33784268"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Právní vztah mezi objednatelem a zhotovitelem při uzavírání příslušné smlouvy se řídí právem České republiky.</w:t>
      </w:r>
      <w:r w:rsidRPr="00565E87">
        <w:rPr>
          <w:rFonts w:cs="Ottawa;Times New Roman"/>
          <w:color w:val="000000" w:themeColor="text1"/>
          <w:sz w:val="22"/>
          <w:szCs w:val="22"/>
          <w:lang w:eastAsia="zh-CN"/>
        </w:rPr>
        <w:t xml:space="preserve"> </w:t>
      </w:r>
    </w:p>
    <w:p w14:paraId="52A63766" w14:textId="01A343E6"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 xml:space="preserve">Závazkový vztah se řídí zejména občanským zákoníkem v platném znění. </w:t>
      </w:r>
    </w:p>
    <w:p w14:paraId="4DA82277" w14:textId="3A6766BE"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 xml:space="preserve">Zhotovitel i objednatel prohlašují, že údaje uvedené ve smlouvě a taktéž oprávnění k podnikání jsou v souladu s právní skutečností v době podání nabídky. </w:t>
      </w:r>
    </w:p>
    <w:p w14:paraId="463F03F9" w14:textId="50EDFEF6"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Zhotovitel se zavazuje, že veškeré změny dotčených údajů oznámí bez prodlení objednateli.</w:t>
      </w:r>
    </w:p>
    <w:p w14:paraId="555B13D5" w14:textId="48CA2B47" w:rsidR="00E07DD5" w:rsidRPr="00565E87" w:rsidRDefault="00E07DD5"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Smluvní strany prohlašují, že tato smlouva byla uzavřena dnem podpisu obou smluvních stran na základě jejich pravé a svobodné vůle, přičemž podpis může být učiněn i v elektronické podobě.</w:t>
      </w:r>
    </w:p>
    <w:p w14:paraId="006927B2" w14:textId="77777777" w:rsidR="00C754A7" w:rsidRPr="00565E87" w:rsidRDefault="00C754A7" w:rsidP="009A24B5">
      <w:pPr>
        <w:pStyle w:val="Odstavecseseznamem"/>
        <w:numPr>
          <w:ilvl w:val="0"/>
          <w:numId w:val="15"/>
        </w:numPr>
        <w:spacing w:before="120"/>
        <w:jc w:val="both"/>
        <w:rPr>
          <w:vanish/>
          <w:color w:val="000000" w:themeColor="text1"/>
          <w:sz w:val="22"/>
          <w:szCs w:val="22"/>
        </w:rPr>
      </w:pPr>
    </w:p>
    <w:p w14:paraId="5F3127C8" w14:textId="77777777" w:rsidR="00C754A7" w:rsidRPr="00565E87" w:rsidRDefault="00C754A7" w:rsidP="009A24B5">
      <w:pPr>
        <w:pStyle w:val="Odstavecseseznamem"/>
        <w:numPr>
          <w:ilvl w:val="0"/>
          <w:numId w:val="15"/>
        </w:numPr>
        <w:spacing w:before="120"/>
        <w:jc w:val="both"/>
        <w:rPr>
          <w:vanish/>
          <w:color w:val="000000" w:themeColor="text1"/>
          <w:sz w:val="22"/>
          <w:szCs w:val="22"/>
        </w:rPr>
      </w:pPr>
    </w:p>
    <w:p w14:paraId="799DD05E" w14:textId="77777777" w:rsidR="00C754A7" w:rsidRPr="00565E87" w:rsidRDefault="00C754A7" w:rsidP="009A24B5">
      <w:pPr>
        <w:pStyle w:val="Odstavecseseznamem"/>
        <w:numPr>
          <w:ilvl w:val="0"/>
          <w:numId w:val="15"/>
        </w:numPr>
        <w:spacing w:before="120"/>
        <w:jc w:val="both"/>
        <w:rPr>
          <w:vanish/>
          <w:color w:val="000000" w:themeColor="text1"/>
          <w:sz w:val="22"/>
          <w:szCs w:val="22"/>
        </w:rPr>
      </w:pPr>
    </w:p>
    <w:p w14:paraId="2937963C" w14:textId="77777777" w:rsidR="00C754A7" w:rsidRPr="00565E87" w:rsidRDefault="00C754A7" w:rsidP="009A24B5">
      <w:pPr>
        <w:pStyle w:val="Odstavecseseznamem"/>
        <w:numPr>
          <w:ilvl w:val="0"/>
          <w:numId w:val="15"/>
        </w:numPr>
        <w:spacing w:before="120"/>
        <w:jc w:val="both"/>
        <w:rPr>
          <w:vanish/>
          <w:color w:val="000000" w:themeColor="text1"/>
          <w:sz w:val="22"/>
          <w:szCs w:val="22"/>
        </w:rPr>
      </w:pPr>
    </w:p>
    <w:p w14:paraId="00753EFC" w14:textId="77777777" w:rsidR="00C754A7" w:rsidRPr="00565E87" w:rsidRDefault="00C754A7" w:rsidP="009A24B5">
      <w:pPr>
        <w:pStyle w:val="Odstavecseseznamem"/>
        <w:numPr>
          <w:ilvl w:val="0"/>
          <w:numId w:val="15"/>
        </w:numPr>
        <w:spacing w:before="120"/>
        <w:jc w:val="both"/>
        <w:rPr>
          <w:vanish/>
          <w:color w:val="000000" w:themeColor="text1"/>
          <w:sz w:val="22"/>
          <w:szCs w:val="22"/>
        </w:rPr>
      </w:pPr>
    </w:p>
    <w:p w14:paraId="283C7135" w14:textId="77777777" w:rsidR="00C754A7" w:rsidRPr="00565E87" w:rsidRDefault="00C754A7" w:rsidP="009A24B5">
      <w:pPr>
        <w:pStyle w:val="Odstavecseseznamem"/>
        <w:numPr>
          <w:ilvl w:val="0"/>
          <w:numId w:val="15"/>
        </w:numPr>
        <w:spacing w:before="120"/>
        <w:jc w:val="both"/>
        <w:rPr>
          <w:vanish/>
          <w:color w:val="000000" w:themeColor="text1"/>
          <w:sz w:val="22"/>
          <w:szCs w:val="22"/>
        </w:rPr>
      </w:pPr>
    </w:p>
    <w:p w14:paraId="098D0167" w14:textId="77777777" w:rsidR="00C754A7" w:rsidRPr="00565E87" w:rsidRDefault="00C754A7" w:rsidP="009A24B5">
      <w:pPr>
        <w:pStyle w:val="Odstavecseseznamem"/>
        <w:numPr>
          <w:ilvl w:val="0"/>
          <w:numId w:val="15"/>
        </w:numPr>
        <w:spacing w:before="120"/>
        <w:jc w:val="both"/>
        <w:rPr>
          <w:vanish/>
          <w:color w:val="000000" w:themeColor="text1"/>
          <w:sz w:val="22"/>
          <w:szCs w:val="22"/>
        </w:rPr>
      </w:pPr>
    </w:p>
    <w:p w14:paraId="7CFB525C" w14:textId="77777777" w:rsidR="00C754A7" w:rsidRPr="00565E87" w:rsidRDefault="00C754A7" w:rsidP="009A24B5">
      <w:pPr>
        <w:pStyle w:val="Odstavecseseznamem"/>
        <w:numPr>
          <w:ilvl w:val="0"/>
          <w:numId w:val="15"/>
        </w:numPr>
        <w:spacing w:before="120"/>
        <w:jc w:val="both"/>
        <w:rPr>
          <w:vanish/>
          <w:color w:val="000000" w:themeColor="text1"/>
          <w:sz w:val="22"/>
          <w:szCs w:val="22"/>
        </w:rPr>
      </w:pPr>
    </w:p>
    <w:p w14:paraId="4894AE4F"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30692DEF"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716A3C17"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1E277802"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383FD396"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68FA9831"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4867027E"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0C2CF7B7"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7783809F"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5A3C8122"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5E79FA04"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2F168369"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0672B898"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45B520F7"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3620A482" w14:textId="77777777" w:rsidR="00C754A7" w:rsidRPr="00565E87" w:rsidRDefault="00C754A7" w:rsidP="009A24B5">
      <w:pPr>
        <w:pStyle w:val="Odstavecseseznamem"/>
        <w:numPr>
          <w:ilvl w:val="1"/>
          <w:numId w:val="15"/>
        </w:numPr>
        <w:spacing w:before="120"/>
        <w:jc w:val="both"/>
        <w:rPr>
          <w:vanish/>
          <w:color w:val="000000" w:themeColor="text1"/>
          <w:sz w:val="22"/>
          <w:szCs w:val="22"/>
        </w:rPr>
      </w:pPr>
    </w:p>
    <w:p w14:paraId="5ABED571" w14:textId="1B28E122" w:rsidR="006502BB" w:rsidRPr="00565E87" w:rsidRDefault="001E3B2E" w:rsidP="009A24B5">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t>Strany souhlasí se zveřejněním této smlouvy v registru smluv podle zákona č. 340/2015 Sb., o registru smluv. Zveřejnění zajišťuje objednatel. Pokud jedna ze stran považuje některé informace uvedené ve smlouvě za osobní údaje nebo obchodní tajemství, které nemohou být zveřejněny podle zákona, musí být tyto informace výslovně označeny během uzavírání smlouvy.</w:t>
      </w:r>
    </w:p>
    <w:p w14:paraId="1FB936EC" w14:textId="72851EFC" w:rsidR="006502BB" w:rsidRPr="00565E87" w:rsidRDefault="001E3B2E" w:rsidP="00CE3AFE">
      <w:pPr>
        <w:pStyle w:val="Odstavecseseznamem"/>
        <w:numPr>
          <w:ilvl w:val="1"/>
          <w:numId w:val="21"/>
        </w:numPr>
        <w:spacing w:before="120"/>
        <w:ind w:left="567" w:hanging="567"/>
        <w:jc w:val="both"/>
        <w:rPr>
          <w:color w:val="000000" w:themeColor="text1"/>
          <w:sz w:val="22"/>
          <w:szCs w:val="22"/>
        </w:rPr>
      </w:pPr>
      <w:r w:rsidRPr="00565E87">
        <w:rPr>
          <w:color w:val="000000" w:themeColor="text1"/>
          <w:sz w:val="22"/>
          <w:szCs w:val="22"/>
        </w:rPr>
        <w:lastRenderedPageBreak/>
        <w:t>Nedílnou součástí smlouvy je příloha č. 1 – Ceník služeb. Smluvní strany rovněž prohlašují, že pro výklad některých ujednání této smlouvy je rozhodující zadávací dokumentace k této veřejné zakázce, která je jim dostatečně známa a mají ji k dispozici a proto považují veškerá ujednání, která se odkazují na tuto zadávací dokumentaci za naprosto srozumitelná a určitá.</w:t>
      </w:r>
    </w:p>
    <w:p w14:paraId="7802AF97" w14:textId="0E1B4252" w:rsidR="00C1456F" w:rsidRPr="00565E87" w:rsidRDefault="00C1456F" w:rsidP="00C1456F">
      <w:pPr>
        <w:spacing w:before="120"/>
        <w:jc w:val="both"/>
        <w:rPr>
          <w:color w:val="000000" w:themeColor="text1"/>
          <w:sz w:val="22"/>
          <w:szCs w:val="22"/>
        </w:rPr>
      </w:pPr>
    </w:p>
    <w:p w14:paraId="46CC0D38" w14:textId="1D23F77C" w:rsidR="00C1456F" w:rsidRPr="00565E87" w:rsidRDefault="00C1456F" w:rsidP="00C1456F">
      <w:pPr>
        <w:spacing w:before="120"/>
        <w:jc w:val="both"/>
        <w:rPr>
          <w:color w:val="000000" w:themeColor="text1"/>
          <w:sz w:val="22"/>
          <w:szCs w:val="22"/>
        </w:rPr>
      </w:pPr>
    </w:p>
    <w:p w14:paraId="07DA173C" w14:textId="54B9FB56" w:rsidR="00C1456F" w:rsidRPr="00565E87" w:rsidRDefault="00C1456F" w:rsidP="00C1456F">
      <w:pPr>
        <w:spacing w:before="120"/>
        <w:jc w:val="both"/>
        <w:rPr>
          <w:color w:val="000000" w:themeColor="text1"/>
          <w:sz w:val="22"/>
          <w:szCs w:val="22"/>
        </w:rPr>
      </w:pPr>
    </w:p>
    <w:p w14:paraId="7DEC0853" w14:textId="6308628B" w:rsidR="00C1456F" w:rsidRPr="00565E87" w:rsidRDefault="00C1456F" w:rsidP="00C1456F">
      <w:pPr>
        <w:spacing w:before="120"/>
        <w:jc w:val="both"/>
        <w:rPr>
          <w:color w:val="000000" w:themeColor="text1"/>
          <w:sz w:val="22"/>
          <w:szCs w:val="22"/>
        </w:rPr>
      </w:pPr>
    </w:p>
    <w:p w14:paraId="53B95B37" w14:textId="08ED3C54" w:rsidR="00C1456F" w:rsidRPr="00565E87" w:rsidRDefault="00C1456F" w:rsidP="00C1456F">
      <w:pPr>
        <w:spacing w:before="120"/>
        <w:jc w:val="both"/>
        <w:rPr>
          <w:color w:val="000000" w:themeColor="text1"/>
          <w:sz w:val="22"/>
          <w:szCs w:val="22"/>
        </w:rPr>
      </w:pPr>
    </w:p>
    <w:p w14:paraId="103012D9" w14:textId="1F4FC861" w:rsidR="00C1456F" w:rsidRPr="00565E87" w:rsidRDefault="00C1456F" w:rsidP="00C1456F">
      <w:pPr>
        <w:spacing w:before="120"/>
        <w:jc w:val="both"/>
        <w:rPr>
          <w:color w:val="000000" w:themeColor="text1"/>
          <w:sz w:val="22"/>
          <w:szCs w:val="22"/>
        </w:rPr>
      </w:pPr>
    </w:p>
    <w:p w14:paraId="52C6F7E5" w14:textId="3620F10C" w:rsidR="00C1456F" w:rsidRPr="00565E87" w:rsidRDefault="00C1456F" w:rsidP="00C1456F">
      <w:pPr>
        <w:spacing w:before="120"/>
        <w:jc w:val="both"/>
        <w:rPr>
          <w:color w:val="000000" w:themeColor="text1"/>
          <w:sz w:val="22"/>
          <w:szCs w:val="22"/>
        </w:rPr>
      </w:pPr>
    </w:p>
    <w:p w14:paraId="28CC1F92" w14:textId="39E3DF15" w:rsidR="00C1456F" w:rsidRPr="00565E87" w:rsidRDefault="00C1456F" w:rsidP="00C1456F">
      <w:pPr>
        <w:spacing w:before="120"/>
        <w:jc w:val="both"/>
        <w:rPr>
          <w:color w:val="000000" w:themeColor="text1"/>
          <w:sz w:val="22"/>
          <w:szCs w:val="22"/>
        </w:rPr>
      </w:pPr>
    </w:p>
    <w:p w14:paraId="75F2078F" w14:textId="6118FE78" w:rsidR="00C1456F" w:rsidRPr="00565E87" w:rsidRDefault="00C1456F" w:rsidP="00C1456F">
      <w:pPr>
        <w:spacing w:before="120"/>
        <w:jc w:val="both"/>
        <w:rPr>
          <w:color w:val="000000" w:themeColor="text1"/>
          <w:sz w:val="22"/>
          <w:szCs w:val="22"/>
        </w:rPr>
      </w:pPr>
    </w:p>
    <w:p w14:paraId="16E735CF" w14:textId="3F081579" w:rsidR="00C1456F" w:rsidRPr="00565E87" w:rsidRDefault="00C1456F" w:rsidP="00C1456F">
      <w:pPr>
        <w:spacing w:before="120"/>
        <w:jc w:val="both"/>
        <w:rPr>
          <w:color w:val="000000" w:themeColor="text1"/>
          <w:sz w:val="22"/>
          <w:szCs w:val="22"/>
        </w:rPr>
      </w:pPr>
    </w:p>
    <w:p w14:paraId="342CA38A" w14:textId="2F8AC425" w:rsidR="00C1456F" w:rsidRPr="00565E87" w:rsidRDefault="00C1456F" w:rsidP="00C1456F">
      <w:pPr>
        <w:spacing w:before="120"/>
        <w:jc w:val="both"/>
        <w:rPr>
          <w:color w:val="000000" w:themeColor="text1"/>
          <w:sz w:val="22"/>
          <w:szCs w:val="22"/>
        </w:rPr>
      </w:pPr>
    </w:p>
    <w:p w14:paraId="79937F34" w14:textId="2A83DDD6" w:rsidR="00C1456F" w:rsidRPr="00565E87" w:rsidRDefault="00C1456F" w:rsidP="00C1456F">
      <w:pPr>
        <w:spacing w:before="120"/>
        <w:jc w:val="both"/>
        <w:rPr>
          <w:color w:val="000000" w:themeColor="text1"/>
          <w:sz w:val="22"/>
          <w:szCs w:val="22"/>
        </w:rPr>
      </w:pPr>
    </w:p>
    <w:p w14:paraId="1FE21C9B" w14:textId="4070332F" w:rsidR="00C1456F" w:rsidRPr="00565E87" w:rsidRDefault="00C1456F" w:rsidP="00C1456F">
      <w:pPr>
        <w:spacing w:before="120"/>
        <w:jc w:val="both"/>
        <w:rPr>
          <w:color w:val="000000" w:themeColor="text1"/>
          <w:sz w:val="22"/>
          <w:szCs w:val="22"/>
        </w:rPr>
      </w:pPr>
    </w:p>
    <w:p w14:paraId="2B6879DA" w14:textId="621769A0" w:rsidR="00C1456F" w:rsidRPr="00565E87" w:rsidRDefault="00C1456F" w:rsidP="00C1456F">
      <w:pPr>
        <w:spacing w:before="120"/>
        <w:jc w:val="both"/>
        <w:rPr>
          <w:color w:val="000000" w:themeColor="text1"/>
          <w:sz w:val="22"/>
          <w:szCs w:val="22"/>
        </w:rPr>
      </w:pPr>
    </w:p>
    <w:p w14:paraId="373BF944" w14:textId="12D66CE3" w:rsidR="00C1456F" w:rsidRPr="00565E87" w:rsidRDefault="00C1456F" w:rsidP="00C1456F">
      <w:pPr>
        <w:spacing w:before="120"/>
        <w:jc w:val="both"/>
        <w:rPr>
          <w:color w:val="000000" w:themeColor="text1"/>
          <w:sz w:val="22"/>
          <w:szCs w:val="22"/>
        </w:rPr>
      </w:pPr>
    </w:p>
    <w:p w14:paraId="471C095F" w14:textId="19A0513D" w:rsidR="00C1456F" w:rsidRPr="00565E87" w:rsidRDefault="00C1456F" w:rsidP="00C1456F">
      <w:pPr>
        <w:spacing w:before="120"/>
        <w:jc w:val="both"/>
        <w:rPr>
          <w:color w:val="000000" w:themeColor="text1"/>
          <w:sz w:val="22"/>
          <w:szCs w:val="22"/>
        </w:rPr>
      </w:pPr>
    </w:p>
    <w:p w14:paraId="36594ED4" w14:textId="1B31E14D" w:rsidR="00C1456F" w:rsidRPr="00565E87" w:rsidRDefault="00C1456F" w:rsidP="00C1456F">
      <w:pPr>
        <w:spacing w:before="120"/>
        <w:jc w:val="both"/>
        <w:rPr>
          <w:color w:val="000000" w:themeColor="text1"/>
          <w:sz w:val="22"/>
          <w:szCs w:val="22"/>
        </w:rPr>
      </w:pPr>
    </w:p>
    <w:p w14:paraId="639D08FC" w14:textId="1A6E865D" w:rsidR="00C1456F" w:rsidRPr="00565E87" w:rsidRDefault="00C1456F" w:rsidP="00C1456F">
      <w:pPr>
        <w:spacing w:before="120"/>
        <w:jc w:val="both"/>
        <w:rPr>
          <w:color w:val="000000" w:themeColor="text1"/>
          <w:sz w:val="22"/>
          <w:szCs w:val="22"/>
        </w:rPr>
      </w:pPr>
    </w:p>
    <w:p w14:paraId="1D2556F5" w14:textId="3C85BF2F" w:rsidR="00C1456F" w:rsidRPr="00565E87" w:rsidRDefault="00C1456F" w:rsidP="00C1456F">
      <w:pPr>
        <w:spacing w:before="120"/>
        <w:jc w:val="both"/>
        <w:rPr>
          <w:color w:val="000000" w:themeColor="text1"/>
          <w:sz w:val="22"/>
          <w:szCs w:val="22"/>
        </w:rPr>
      </w:pPr>
    </w:p>
    <w:p w14:paraId="7204412B" w14:textId="2844F952" w:rsidR="00C1456F" w:rsidRPr="00565E87" w:rsidRDefault="00C1456F" w:rsidP="00C1456F">
      <w:pPr>
        <w:spacing w:before="120"/>
        <w:jc w:val="both"/>
        <w:rPr>
          <w:color w:val="000000" w:themeColor="text1"/>
          <w:sz w:val="22"/>
          <w:szCs w:val="22"/>
        </w:rPr>
      </w:pPr>
    </w:p>
    <w:p w14:paraId="791D8B70" w14:textId="7D7B40EB" w:rsidR="00C1456F" w:rsidRPr="00565E87" w:rsidRDefault="00C1456F" w:rsidP="00C1456F">
      <w:pPr>
        <w:spacing w:before="120"/>
        <w:jc w:val="both"/>
        <w:rPr>
          <w:color w:val="000000" w:themeColor="text1"/>
          <w:sz w:val="22"/>
          <w:szCs w:val="22"/>
        </w:rPr>
      </w:pPr>
    </w:p>
    <w:p w14:paraId="7C7673AC" w14:textId="77777777" w:rsidR="00C1456F" w:rsidRPr="00565E87" w:rsidRDefault="00C1456F" w:rsidP="00C1456F">
      <w:pPr>
        <w:spacing w:before="120"/>
        <w:jc w:val="both"/>
        <w:rPr>
          <w:color w:val="000000" w:themeColor="text1"/>
          <w:sz w:val="22"/>
          <w:szCs w:val="22"/>
        </w:rPr>
      </w:pPr>
    </w:p>
    <w:p w14:paraId="1F7CD0C8" w14:textId="77777777" w:rsidR="006502BB" w:rsidRPr="00565E87" w:rsidRDefault="006502BB">
      <w:pPr>
        <w:pStyle w:val="Zkladntextodsazen"/>
        <w:ind w:firstLine="0"/>
        <w:rPr>
          <w:rFonts w:ascii="Times New Roman" w:hAnsi="Times New Roman"/>
          <w:color w:val="000000" w:themeColor="text1"/>
          <w:sz w:val="22"/>
          <w:szCs w:val="22"/>
        </w:rPr>
      </w:pPr>
    </w:p>
    <w:tbl>
      <w:tblPr>
        <w:tblW w:w="10480" w:type="dxa"/>
        <w:tblInd w:w="70" w:type="dxa"/>
        <w:tblCellMar>
          <w:left w:w="70" w:type="dxa"/>
          <w:right w:w="70" w:type="dxa"/>
        </w:tblCellMar>
        <w:tblLook w:val="0000" w:firstRow="0" w:lastRow="0" w:firstColumn="0" w:lastColumn="0" w:noHBand="0" w:noVBand="0"/>
      </w:tblPr>
      <w:tblGrid>
        <w:gridCol w:w="2654"/>
        <w:gridCol w:w="2655"/>
        <w:gridCol w:w="558"/>
        <w:gridCol w:w="4613"/>
      </w:tblGrid>
      <w:tr w:rsidR="00565E87" w:rsidRPr="00565E87" w14:paraId="00BA49B8" w14:textId="77777777" w:rsidTr="00CA7D25">
        <w:trPr>
          <w:trHeight w:val="881"/>
        </w:trPr>
        <w:tc>
          <w:tcPr>
            <w:tcW w:w="5309" w:type="dxa"/>
            <w:gridSpan w:val="2"/>
            <w:shd w:val="clear" w:color="auto" w:fill="auto"/>
            <w:vAlign w:val="bottom"/>
          </w:tcPr>
          <w:p w14:paraId="1262425B" w14:textId="44E22641" w:rsidR="006502BB" w:rsidRPr="00565E87" w:rsidRDefault="001E3B2E">
            <w:pPr>
              <w:snapToGrid w:val="0"/>
              <w:rPr>
                <w:rFonts w:ascii="Times New Roman" w:hAnsi="Times New Roman"/>
                <w:color w:val="000000" w:themeColor="text1"/>
                <w:sz w:val="22"/>
                <w:szCs w:val="22"/>
              </w:rPr>
            </w:pPr>
            <w:r w:rsidRPr="00565E87">
              <w:rPr>
                <w:rFonts w:ascii="Times New Roman" w:hAnsi="Times New Roman"/>
                <w:color w:val="000000" w:themeColor="text1"/>
                <w:sz w:val="22"/>
                <w:szCs w:val="22"/>
              </w:rPr>
              <w:t>V </w:t>
            </w:r>
            <w:r w:rsidR="00CA7D25" w:rsidRPr="00565E87">
              <w:rPr>
                <w:rFonts w:ascii="Times New Roman" w:hAnsi="Times New Roman"/>
                <w:color w:val="000000" w:themeColor="text1"/>
                <w:sz w:val="22"/>
                <w:szCs w:val="22"/>
              </w:rPr>
              <w:t>…………………….</w:t>
            </w:r>
          </w:p>
          <w:p w14:paraId="5E984B4A" w14:textId="77777777" w:rsidR="006502BB" w:rsidRPr="00565E87" w:rsidRDefault="006502BB">
            <w:pPr>
              <w:jc w:val="center"/>
              <w:rPr>
                <w:rFonts w:ascii="Times New Roman" w:hAnsi="Times New Roman"/>
                <w:color w:val="000000" w:themeColor="text1"/>
                <w:sz w:val="22"/>
                <w:szCs w:val="22"/>
              </w:rPr>
            </w:pPr>
          </w:p>
        </w:tc>
        <w:tc>
          <w:tcPr>
            <w:tcW w:w="558" w:type="dxa"/>
            <w:shd w:val="clear" w:color="auto" w:fill="auto"/>
          </w:tcPr>
          <w:p w14:paraId="138D327F" w14:textId="77777777" w:rsidR="006502BB" w:rsidRPr="00565E87" w:rsidRDefault="006502BB">
            <w:pPr>
              <w:snapToGrid w:val="0"/>
              <w:jc w:val="center"/>
              <w:rPr>
                <w:rFonts w:ascii="Times New Roman" w:hAnsi="Times New Roman"/>
                <w:color w:val="000000" w:themeColor="text1"/>
                <w:sz w:val="22"/>
                <w:szCs w:val="22"/>
              </w:rPr>
            </w:pPr>
          </w:p>
        </w:tc>
        <w:tc>
          <w:tcPr>
            <w:tcW w:w="4613" w:type="dxa"/>
            <w:shd w:val="clear" w:color="auto" w:fill="auto"/>
            <w:vAlign w:val="bottom"/>
          </w:tcPr>
          <w:p w14:paraId="2AD6F918" w14:textId="6A1E81F9" w:rsidR="006502BB" w:rsidRPr="00565E87" w:rsidRDefault="001E3B2E">
            <w:pPr>
              <w:snapToGrid w:val="0"/>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 Teplicích </w:t>
            </w:r>
          </w:p>
          <w:p w14:paraId="141EE816" w14:textId="77777777" w:rsidR="006502BB" w:rsidRPr="00565E87" w:rsidRDefault="006502BB">
            <w:pPr>
              <w:jc w:val="center"/>
              <w:rPr>
                <w:rFonts w:ascii="Times New Roman" w:hAnsi="Times New Roman"/>
                <w:color w:val="000000" w:themeColor="text1"/>
                <w:sz w:val="22"/>
                <w:szCs w:val="22"/>
              </w:rPr>
            </w:pPr>
          </w:p>
        </w:tc>
      </w:tr>
      <w:tr w:rsidR="00565E87" w:rsidRPr="00565E87" w14:paraId="762C2DE4" w14:textId="77777777" w:rsidTr="00CA7D25">
        <w:trPr>
          <w:trHeight w:val="636"/>
        </w:trPr>
        <w:tc>
          <w:tcPr>
            <w:tcW w:w="2654" w:type="dxa"/>
            <w:shd w:val="clear" w:color="auto" w:fill="auto"/>
          </w:tcPr>
          <w:p w14:paraId="05AAD464" w14:textId="77777777" w:rsidR="006502BB" w:rsidRPr="00565E87" w:rsidRDefault="001E3B2E">
            <w:pPr>
              <w:snapToGrid w:val="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Za zhotovitele:</w:t>
            </w:r>
          </w:p>
        </w:tc>
        <w:tc>
          <w:tcPr>
            <w:tcW w:w="2654" w:type="dxa"/>
            <w:shd w:val="clear" w:color="auto" w:fill="auto"/>
          </w:tcPr>
          <w:p w14:paraId="05A2AAD1" w14:textId="77777777" w:rsidR="006502BB" w:rsidRPr="00565E87" w:rsidRDefault="006502BB">
            <w:pPr>
              <w:snapToGrid w:val="0"/>
              <w:jc w:val="both"/>
              <w:rPr>
                <w:rFonts w:ascii="Times New Roman" w:hAnsi="Times New Roman"/>
                <w:color w:val="000000" w:themeColor="text1"/>
                <w:sz w:val="22"/>
                <w:szCs w:val="22"/>
              </w:rPr>
            </w:pPr>
          </w:p>
        </w:tc>
        <w:tc>
          <w:tcPr>
            <w:tcW w:w="558" w:type="dxa"/>
            <w:shd w:val="clear" w:color="auto" w:fill="auto"/>
          </w:tcPr>
          <w:p w14:paraId="4C7FD286" w14:textId="77777777" w:rsidR="006502BB" w:rsidRPr="00565E87" w:rsidRDefault="006502BB">
            <w:pPr>
              <w:snapToGrid w:val="0"/>
              <w:jc w:val="both"/>
              <w:rPr>
                <w:rFonts w:ascii="Times New Roman" w:hAnsi="Times New Roman"/>
                <w:color w:val="000000" w:themeColor="text1"/>
                <w:sz w:val="22"/>
                <w:szCs w:val="22"/>
              </w:rPr>
            </w:pPr>
          </w:p>
        </w:tc>
        <w:tc>
          <w:tcPr>
            <w:tcW w:w="4613" w:type="dxa"/>
            <w:shd w:val="clear" w:color="auto" w:fill="auto"/>
          </w:tcPr>
          <w:p w14:paraId="5EBC3AE4" w14:textId="77777777" w:rsidR="006502BB" w:rsidRPr="00565E87" w:rsidRDefault="001E3B2E">
            <w:pPr>
              <w:snapToGrid w:val="0"/>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t>Za objednatele:</w:t>
            </w:r>
          </w:p>
        </w:tc>
      </w:tr>
      <w:tr w:rsidR="00565E87" w:rsidRPr="00565E87" w14:paraId="7B10B29B" w14:textId="77777777" w:rsidTr="00CA7D25">
        <w:trPr>
          <w:trHeight w:val="2470"/>
        </w:trPr>
        <w:tc>
          <w:tcPr>
            <w:tcW w:w="5309" w:type="dxa"/>
            <w:gridSpan w:val="2"/>
            <w:shd w:val="clear" w:color="auto" w:fill="auto"/>
            <w:vAlign w:val="bottom"/>
          </w:tcPr>
          <w:p w14:paraId="17E987B4" w14:textId="77777777" w:rsidR="00C54EE0" w:rsidRPr="00565E87" w:rsidRDefault="00C54EE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w:t>
            </w:r>
          </w:p>
          <w:p w14:paraId="7507D23D" w14:textId="77777777" w:rsidR="00C54EE0" w:rsidRPr="00565E87" w:rsidRDefault="00C54EE0" w:rsidP="00C54EE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w:t>
            </w:r>
          </w:p>
        </w:tc>
        <w:tc>
          <w:tcPr>
            <w:tcW w:w="558" w:type="dxa"/>
            <w:shd w:val="clear" w:color="auto" w:fill="auto"/>
          </w:tcPr>
          <w:p w14:paraId="481963CC" w14:textId="77777777" w:rsidR="00C54EE0" w:rsidRPr="00565E87" w:rsidRDefault="00C54EE0">
            <w:pPr>
              <w:snapToGrid w:val="0"/>
              <w:jc w:val="center"/>
              <w:rPr>
                <w:rFonts w:ascii="Times New Roman" w:hAnsi="Times New Roman"/>
                <w:color w:val="000000" w:themeColor="text1"/>
                <w:sz w:val="22"/>
                <w:szCs w:val="22"/>
              </w:rPr>
            </w:pPr>
          </w:p>
        </w:tc>
        <w:tc>
          <w:tcPr>
            <w:tcW w:w="4613" w:type="dxa"/>
            <w:shd w:val="clear" w:color="auto" w:fill="auto"/>
            <w:vAlign w:val="bottom"/>
          </w:tcPr>
          <w:p w14:paraId="111669D8" w14:textId="77777777" w:rsidR="00C54EE0" w:rsidRPr="00565E87" w:rsidRDefault="00C54EE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Ing. Dagmar Teuschelová</w:t>
            </w:r>
          </w:p>
          <w:p w14:paraId="23E74A0E" w14:textId="77777777" w:rsidR="00C54EE0" w:rsidRPr="00565E87" w:rsidRDefault="00C54EE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vedoucí odboru životního prostředí</w:t>
            </w:r>
          </w:p>
        </w:tc>
      </w:tr>
      <w:tr w:rsidR="00565E87" w:rsidRPr="00565E87" w14:paraId="4F1C302F" w14:textId="77777777" w:rsidTr="00CA7D25">
        <w:trPr>
          <w:trHeight w:val="698"/>
        </w:trPr>
        <w:tc>
          <w:tcPr>
            <w:tcW w:w="5309" w:type="dxa"/>
            <w:gridSpan w:val="2"/>
            <w:shd w:val="clear" w:color="auto" w:fill="auto"/>
            <w:vAlign w:val="bottom"/>
          </w:tcPr>
          <w:p w14:paraId="4AA0D500" w14:textId="77777777" w:rsidR="006502BB" w:rsidRPr="00565E87" w:rsidRDefault="006502BB">
            <w:pPr>
              <w:snapToGrid w:val="0"/>
              <w:rPr>
                <w:rFonts w:ascii="Times New Roman" w:hAnsi="Times New Roman"/>
                <w:color w:val="000000" w:themeColor="text1"/>
                <w:sz w:val="22"/>
                <w:szCs w:val="22"/>
              </w:rPr>
            </w:pPr>
          </w:p>
        </w:tc>
        <w:tc>
          <w:tcPr>
            <w:tcW w:w="558" w:type="dxa"/>
            <w:shd w:val="clear" w:color="auto" w:fill="auto"/>
            <w:vAlign w:val="bottom"/>
          </w:tcPr>
          <w:p w14:paraId="17184209" w14:textId="77777777" w:rsidR="006502BB" w:rsidRPr="00565E87" w:rsidRDefault="006502BB">
            <w:pPr>
              <w:snapToGrid w:val="0"/>
              <w:jc w:val="center"/>
              <w:rPr>
                <w:rFonts w:ascii="Times New Roman" w:hAnsi="Times New Roman"/>
                <w:color w:val="000000" w:themeColor="text1"/>
                <w:sz w:val="22"/>
                <w:szCs w:val="22"/>
              </w:rPr>
            </w:pPr>
          </w:p>
        </w:tc>
        <w:tc>
          <w:tcPr>
            <w:tcW w:w="4613" w:type="dxa"/>
            <w:shd w:val="clear" w:color="auto" w:fill="auto"/>
            <w:vAlign w:val="bottom"/>
          </w:tcPr>
          <w:p w14:paraId="18AA0F5D" w14:textId="77777777" w:rsidR="006502BB" w:rsidRPr="00565E87" w:rsidRDefault="006502BB">
            <w:pPr>
              <w:snapToGrid w:val="0"/>
              <w:jc w:val="center"/>
              <w:rPr>
                <w:rFonts w:ascii="Times New Roman" w:hAnsi="Times New Roman"/>
                <w:color w:val="000000" w:themeColor="text1"/>
                <w:sz w:val="22"/>
                <w:szCs w:val="22"/>
              </w:rPr>
            </w:pPr>
          </w:p>
        </w:tc>
      </w:tr>
    </w:tbl>
    <w:p w14:paraId="3F7B2C51" w14:textId="77777777" w:rsidR="001250E9" w:rsidRDefault="001250E9" w:rsidP="00710DA2">
      <w:pPr>
        <w:pStyle w:val="Zkladntextodsazen"/>
        <w:ind w:firstLine="0"/>
        <w:jc w:val="center"/>
        <w:rPr>
          <w:rFonts w:ascii="Times New Roman" w:hAnsi="Times New Roman"/>
          <w:b/>
          <w:color w:val="000000"/>
          <w:sz w:val="32"/>
          <w:szCs w:val="32"/>
          <w:u w:val="double"/>
        </w:rPr>
      </w:pPr>
    </w:p>
    <w:p w14:paraId="42DC4388" w14:textId="77777777" w:rsidR="001250E9" w:rsidRDefault="001250E9" w:rsidP="00710DA2">
      <w:pPr>
        <w:pStyle w:val="Zkladntextodsazen"/>
        <w:ind w:firstLine="0"/>
        <w:jc w:val="center"/>
        <w:rPr>
          <w:rFonts w:ascii="Times New Roman" w:hAnsi="Times New Roman"/>
          <w:b/>
          <w:color w:val="000000"/>
          <w:sz w:val="32"/>
          <w:szCs w:val="32"/>
          <w:u w:val="double"/>
        </w:rPr>
      </w:pPr>
    </w:p>
    <w:p w14:paraId="62ACC138" w14:textId="735FF238" w:rsidR="006502BB" w:rsidRPr="00710DA2" w:rsidRDefault="001E3B2E" w:rsidP="00710DA2">
      <w:pPr>
        <w:pStyle w:val="Zkladntextodsazen"/>
        <w:ind w:firstLine="0"/>
        <w:jc w:val="center"/>
        <w:rPr>
          <w:rFonts w:ascii="Times New Roman" w:hAnsi="Times New Roman"/>
          <w:b/>
          <w:color w:val="000000"/>
          <w:sz w:val="32"/>
          <w:szCs w:val="32"/>
          <w:u w:val="double"/>
        </w:rPr>
      </w:pPr>
      <w:r w:rsidRPr="00710DA2">
        <w:rPr>
          <w:rFonts w:ascii="Times New Roman" w:hAnsi="Times New Roman"/>
          <w:b/>
          <w:color w:val="000000"/>
          <w:sz w:val="32"/>
          <w:szCs w:val="32"/>
          <w:u w:val="double"/>
        </w:rPr>
        <w:lastRenderedPageBreak/>
        <w:t>Příloha č. 1</w:t>
      </w:r>
    </w:p>
    <w:p w14:paraId="3E42222A" w14:textId="6CBEFDAF" w:rsidR="006502BB" w:rsidRPr="00581FE0" w:rsidRDefault="001E3B2E" w:rsidP="00581FE0">
      <w:pPr>
        <w:pStyle w:val="Zkladntextodsazen"/>
        <w:ind w:firstLine="0"/>
        <w:jc w:val="center"/>
        <w:rPr>
          <w:rFonts w:ascii="Times New Roman" w:hAnsi="Times New Roman"/>
          <w:b/>
          <w:color w:val="000000"/>
          <w:sz w:val="28"/>
          <w:szCs w:val="28"/>
        </w:rPr>
      </w:pPr>
      <w:r w:rsidRPr="00710DA2">
        <w:rPr>
          <w:rFonts w:ascii="Times New Roman" w:hAnsi="Times New Roman"/>
          <w:b/>
          <w:color w:val="000000"/>
          <w:sz w:val="28"/>
          <w:szCs w:val="28"/>
        </w:rPr>
        <w:t xml:space="preserve">ke smlouvě č. </w:t>
      </w:r>
      <w:r w:rsidRPr="00C1456F">
        <w:rPr>
          <w:rFonts w:ascii="Times New Roman" w:hAnsi="Times New Roman"/>
          <w:b/>
          <w:color w:val="000000"/>
          <w:sz w:val="28"/>
          <w:szCs w:val="28"/>
          <w:highlight w:val="yellow"/>
        </w:rPr>
        <w:t>.....</w:t>
      </w:r>
      <w:r w:rsidRPr="00710DA2">
        <w:rPr>
          <w:rFonts w:ascii="Times New Roman" w:hAnsi="Times New Roman"/>
          <w:b/>
          <w:color w:val="000000"/>
          <w:sz w:val="28"/>
          <w:szCs w:val="28"/>
        </w:rPr>
        <w:t>/ OŽP/202</w:t>
      </w:r>
      <w:r w:rsidR="00CA7D25" w:rsidRPr="00710DA2">
        <w:rPr>
          <w:rFonts w:ascii="Times New Roman" w:hAnsi="Times New Roman"/>
          <w:b/>
          <w:color w:val="000000"/>
          <w:sz w:val="28"/>
          <w:szCs w:val="28"/>
        </w:rPr>
        <w:t>5</w:t>
      </w:r>
    </w:p>
    <w:p w14:paraId="0A258146" w14:textId="66E01178" w:rsidR="006502BB" w:rsidRPr="00710DA2" w:rsidRDefault="001E3B2E">
      <w:pPr>
        <w:pStyle w:val="zkladntext0"/>
        <w:jc w:val="center"/>
        <w:rPr>
          <w:rFonts w:ascii="Times New Roman" w:hAnsi="Times New Roman"/>
          <w:b/>
          <w:bCs/>
          <w:sz w:val="28"/>
          <w:szCs w:val="28"/>
        </w:rPr>
      </w:pPr>
      <w:r w:rsidRPr="00710DA2">
        <w:rPr>
          <w:rFonts w:ascii="Times New Roman" w:hAnsi="Times New Roman"/>
          <w:b/>
          <w:color w:val="000000"/>
          <w:sz w:val="28"/>
          <w:szCs w:val="28"/>
        </w:rPr>
        <w:t xml:space="preserve">na </w:t>
      </w:r>
      <w:r w:rsidR="00581FE0">
        <w:rPr>
          <w:rFonts w:ascii="Times New Roman" w:hAnsi="Times New Roman"/>
          <w:b/>
          <w:bCs/>
          <w:sz w:val="28"/>
          <w:szCs w:val="28"/>
        </w:rPr>
        <w:t>k</w:t>
      </w:r>
      <w:r w:rsidRPr="00710DA2">
        <w:rPr>
          <w:rFonts w:ascii="Times New Roman" w:hAnsi="Times New Roman"/>
          <w:b/>
          <w:bCs/>
          <w:sz w:val="28"/>
          <w:szCs w:val="28"/>
        </w:rPr>
        <w:t xml:space="preserve">omplexní zajištění svozu odpadu na území Statutárního města Teplice </w:t>
      </w:r>
    </w:p>
    <w:p w14:paraId="5BDD1001" w14:textId="5B1C50E2" w:rsidR="006502BB" w:rsidRPr="00710DA2" w:rsidRDefault="001E3B2E">
      <w:pPr>
        <w:pStyle w:val="zkladntext0"/>
        <w:jc w:val="center"/>
        <w:rPr>
          <w:rFonts w:ascii="Times New Roman" w:hAnsi="Times New Roman"/>
          <w:b/>
          <w:color w:val="000000"/>
          <w:sz w:val="28"/>
          <w:szCs w:val="28"/>
        </w:rPr>
      </w:pPr>
      <w:r w:rsidRPr="00710DA2">
        <w:rPr>
          <w:rFonts w:ascii="Times New Roman" w:hAnsi="Times New Roman"/>
          <w:b/>
          <w:bCs/>
          <w:sz w:val="28"/>
          <w:szCs w:val="28"/>
        </w:rPr>
        <w:t>v letech 202</w:t>
      </w:r>
      <w:r w:rsidR="00CA7D25" w:rsidRPr="00710DA2">
        <w:rPr>
          <w:rFonts w:ascii="Times New Roman" w:hAnsi="Times New Roman"/>
          <w:b/>
          <w:bCs/>
          <w:sz w:val="28"/>
          <w:szCs w:val="28"/>
        </w:rPr>
        <w:t>6</w:t>
      </w:r>
      <w:r w:rsidRPr="00710DA2">
        <w:rPr>
          <w:rFonts w:ascii="Times New Roman" w:hAnsi="Times New Roman"/>
          <w:b/>
          <w:bCs/>
          <w:sz w:val="28"/>
          <w:szCs w:val="28"/>
        </w:rPr>
        <w:t xml:space="preserve"> – 20</w:t>
      </w:r>
      <w:r w:rsidR="00CA7D25" w:rsidRPr="00710DA2">
        <w:rPr>
          <w:rFonts w:ascii="Times New Roman" w:hAnsi="Times New Roman"/>
          <w:b/>
          <w:bCs/>
          <w:sz w:val="28"/>
          <w:szCs w:val="28"/>
        </w:rPr>
        <w:t>30</w:t>
      </w:r>
    </w:p>
    <w:p w14:paraId="4ABBCB55" w14:textId="77777777" w:rsidR="006502BB" w:rsidRDefault="006502BB">
      <w:pPr>
        <w:pStyle w:val="Zkladntextodsazen"/>
        <w:ind w:firstLine="0"/>
        <w:rPr>
          <w:rFonts w:cs="Arial"/>
          <w:color w:val="000000"/>
          <w:sz w:val="22"/>
          <w:szCs w:val="22"/>
        </w:rPr>
      </w:pPr>
    </w:p>
    <w:p w14:paraId="217454F9" w14:textId="77777777" w:rsidR="006502BB" w:rsidRDefault="006502BB">
      <w:pPr>
        <w:pStyle w:val="Zkladntextodsazen"/>
        <w:ind w:firstLine="0"/>
        <w:rPr>
          <w:rFonts w:cs="Arial"/>
          <w:color w:val="000000"/>
          <w:sz w:val="22"/>
          <w:szCs w:val="22"/>
        </w:rPr>
      </w:pPr>
    </w:p>
    <w:p w14:paraId="06EC86D0" w14:textId="77777777" w:rsidR="006502BB" w:rsidRPr="00710DA2" w:rsidRDefault="001E3B2E">
      <w:pPr>
        <w:pStyle w:val="Zkladntextodsazen"/>
        <w:ind w:firstLine="0"/>
        <w:jc w:val="center"/>
        <w:rPr>
          <w:rFonts w:ascii="Times New Roman" w:hAnsi="Times New Roman"/>
          <w:b/>
          <w:sz w:val="32"/>
          <w:szCs w:val="22"/>
          <w:u w:val="double"/>
        </w:rPr>
      </w:pPr>
      <w:r w:rsidRPr="00710DA2">
        <w:rPr>
          <w:rFonts w:ascii="Times New Roman" w:hAnsi="Times New Roman"/>
          <w:b/>
          <w:sz w:val="32"/>
          <w:szCs w:val="22"/>
          <w:u w:val="double"/>
        </w:rPr>
        <w:t xml:space="preserve">Jednotkový ceník služeb </w:t>
      </w:r>
    </w:p>
    <w:p w14:paraId="7424B1E8" w14:textId="77777777" w:rsidR="0076761F" w:rsidRDefault="0076761F" w:rsidP="00710DA2">
      <w:pPr>
        <w:pStyle w:val="Zkladntextodsazen"/>
        <w:ind w:firstLine="0"/>
        <w:rPr>
          <w:rFonts w:cs="Arial"/>
          <w:b/>
          <w:sz w:val="32"/>
          <w:szCs w:val="22"/>
        </w:rPr>
      </w:pPr>
    </w:p>
    <w:p w14:paraId="0617862C" w14:textId="41FF10A6" w:rsidR="006502BB" w:rsidRPr="00581FE0" w:rsidRDefault="001E3B2E" w:rsidP="00003376">
      <w:pPr>
        <w:pStyle w:val="Odstavecseseznamem"/>
        <w:numPr>
          <w:ilvl w:val="0"/>
          <w:numId w:val="53"/>
        </w:numPr>
        <w:rPr>
          <w:b/>
          <w:bCs/>
          <w:sz w:val="22"/>
          <w:szCs w:val="22"/>
          <w:u w:val="double"/>
        </w:rPr>
      </w:pPr>
      <w:r w:rsidRPr="00581FE0">
        <w:rPr>
          <w:b/>
          <w:bCs/>
          <w:sz w:val="22"/>
          <w:szCs w:val="22"/>
          <w:u w:val="double"/>
        </w:rPr>
        <w:t xml:space="preserve">Sběr, svoz a odstranění směsného komunálního odpadu ze svozových nádob </w:t>
      </w:r>
      <w:r w:rsidR="0000546A" w:rsidRPr="00581FE0">
        <w:rPr>
          <w:b/>
          <w:bCs/>
          <w:sz w:val="22"/>
          <w:szCs w:val="22"/>
          <w:u w:val="double"/>
        </w:rPr>
        <w:t>do objemu 1.100 litrů</w:t>
      </w:r>
    </w:p>
    <w:p w14:paraId="08FCC71E" w14:textId="2CB7FF1D" w:rsidR="00B24D21" w:rsidRPr="006736FD" w:rsidRDefault="00B7127D" w:rsidP="00563553">
      <w:pPr>
        <w:pStyle w:val="Odstavecseseznamem"/>
        <w:ind w:left="0"/>
        <w:jc w:val="both"/>
        <w:rPr>
          <w:color w:val="000000" w:themeColor="text1"/>
          <w:sz w:val="22"/>
          <w:szCs w:val="18"/>
        </w:rPr>
      </w:pPr>
      <w:r>
        <w:rPr>
          <w:sz w:val="22"/>
          <w:szCs w:val="18"/>
        </w:rPr>
        <w:t>Ceny v t</w:t>
      </w:r>
      <w:r w:rsidR="001E144A">
        <w:rPr>
          <w:sz w:val="22"/>
          <w:szCs w:val="18"/>
        </w:rPr>
        <w:t>abulk</w:t>
      </w:r>
      <w:r>
        <w:rPr>
          <w:sz w:val="22"/>
          <w:szCs w:val="18"/>
        </w:rPr>
        <w:t>ách</w:t>
      </w:r>
      <w:r w:rsidR="00A94834" w:rsidRPr="006E664C">
        <w:rPr>
          <w:sz w:val="22"/>
          <w:szCs w:val="18"/>
        </w:rPr>
        <w:t xml:space="preserve"> a</w:t>
      </w:r>
      <w:r w:rsidR="00A94834" w:rsidRPr="006E664C">
        <w:rPr>
          <w:sz w:val="22"/>
          <w:szCs w:val="18"/>
          <w:vertAlign w:val="subscript"/>
        </w:rPr>
        <w:t>1</w:t>
      </w:r>
      <w:r w:rsidR="00A94834" w:rsidRPr="006E664C">
        <w:rPr>
          <w:sz w:val="22"/>
          <w:szCs w:val="18"/>
        </w:rPr>
        <w:t>) – a</w:t>
      </w:r>
      <w:r w:rsidR="00A94834" w:rsidRPr="006E664C">
        <w:rPr>
          <w:sz w:val="22"/>
          <w:szCs w:val="18"/>
          <w:vertAlign w:val="subscript"/>
        </w:rPr>
        <w:t>3</w:t>
      </w:r>
      <w:r w:rsidR="00A94834" w:rsidRPr="006E664C">
        <w:rPr>
          <w:sz w:val="22"/>
          <w:szCs w:val="18"/>
        </w:rPr>
        <w:t xml:space="preserve">) </w:t>
      </w:r>
      <w:r w:rsidR="001E7DCC">
        <w:rPr>
          <w:sz w:val="22"/>
          <w:szCs w:val="18"/>
        </w:rPr>
        <w:t>zahrnují</w:t>
      </w:r>
      <w:r w:rsidR="00A94834" w:rsidRPr="006E664C">
        <w:rPr>
          <w:sz w:val="22"/>
          <w:szCs w:val="18"/>
        </w:rPr>
        <w:t xml:space="preserve"> veškeré </w:t>
      </w:r>
      <w:r w:rsidR="00AA56B7" w:rsidRPr="006E664C">
        <w:rPr>
          <w:sz w:val="22"/>
          <w:szCs w:val="18"/>
        </w:rPr>
        <w:t xml:space="preserve">činnosti </w:t>
      </w:r>
      <w:r w:rsidR="00075F26">
        <w:rPr>
          <w:sz w:val="22"/>
          <w:szCs w:val="18"/>
        </w:rPr>
        <w:t>specifikované</w:t>
      </w:r>
      <w:r w:rsidR="00AA56B7" w:rsidRPr="006E664C">
        <w:rPr>
          <w:sz w:val="22"/>
          <w:szCs w:val="18"/>
        </w:rPr>
        <w:t xml:space="preserve"> </w:t>
      </w:r>
      <w:r w:rsidR="00BC71A1">
        <w:rPr>
          <w:sz w:val="22"/>
          <w:szCs w:val="18"/>
        </w:rPr>
        <w:t xml:space="preserve">zejména </w:t>
      </w:r>
      <w:r w:rsidR="00B24D21" w:rsidRPr="006E664C">
        <w:rPr>
          <w:sz w:val="22"/>
          <w:szCs w:val="18"/>
        </w:rPr>
        <w:t>v čl. 2, odst. 2.2., písm. a</w:t>
      </w:r>
      <w:r w:rsidR="00444CDF" w:rsidRPr="006E664C">
        <w:rPr>
          <w:sz w:val="22"/>
          <w:szCs w:val="18"/>
        </w:rPr>
        <w:t>)</w:t>
      </w:r>
      <w:r w:rsidR="00814DFF">
        <w:rPr>
          <w:sz w:val="22"/>
          <w:szCs w:val="18"/>
        </w:rPr>
        <w:t xml:space="preserve"> a</w:t>
      </w:r>
      <w:r w:rsidR="00444CDF" w:rsidRPr="006E664C">
        <w:rPr>
          <w:sz w:val="22"/>
          <w:szCs w:val="18"/>
        </w:rPr>
        <w:t xml:space="preserve"> </w:t>
      </w:r>
      <w:r w:rsidR="00B05CC8">
        <w:rPr>
          <w:sz w:val="22"/>
          <w:szCs w:val="18"/>
        </w:rPr>
        <w:t>v</w:t>
      </w:r>
      <w:r w:rsidR="0059236F">
        <w:rPr>
          <w:sz w:val="22"/>
          <w:szCs w:val="18"/>
        </w:rPr>
        <w:t> </w:t>
      </w:r>
      <w:r w:rsidR="00B05CC8">
        <w:rPr>
          <w:sz w:val="22"/>
          <w:szCs w:val="18"/>
        </w:rPr>
        <w:t>příslušných</w:t>
      </w:r>
      <w:r w:rsidR="0059236F">
        <w:rPr>
          <w:sz w:val="22"/>
          <w:szCs w:val="18"/>
        </w:rPr>
        <w:t xml:space="preserve"> </w:t>
      </w:r>
      <w:r w:rsidR="00A4755C" w:rsidRPr="006E664C">
        <w:rPr>
          <w:sz w:val="22"/>
          <w:szCs w:val="18"/>
        </w:rPr>
        <w:t>ustanovení</w:t>
      </w:r>
      <w:r w:rsidR="0059236F">
        <w:rPr>
          <w:sz w:val="22"/>
          <w:szCs w:val="18"/>
        </w:rPr>
        <w:t xml:space="preserve">ch </w:t>
      </w:r>
      <w:r w:rsidR="00444CDF" w:rsidRPr="006E664C">
        <w:rPr>
          <w:sz w:val="22"/>
          <w:szCs w:val="18"/>
        </w:rPr>
        <w:t xml:space="preserve">písm. </w:t>
      </w:r>
      <w:r w:rsidR="00A53B5E" w:rsidRPr="006E664C">
        <w:rPr>
          <w:sz w:val="22"/>
          <w:szCs w:val="18"/>
        </w:rPr>
        <w:t>h)</w:t>
      </w:r>
      <w:r w:rsidR="00F37492">
        <w:rPr>
          <w:sz w:val="22"/>
          <w:szCs w:val="18"/>
        </w:rPr>
        <w:t xml:space="preserve">, </w:t>
      </w:r>
      <w:r w:rsidR="00BC71A1">
        <w:rPr>
          <w:sz w:val="22"/>
          <w:szCs w:val="18"/>
        </w:rPr>
        <w:t>jakož i v</w:t>
      </w:r>
      <w:r w:rsidR="00E55D07">
        <w:rPr>
          <w:sz w:val="22"/>
          <w:szCs w:val="18"/>
        </w:rPr>
        <w:t xml:space="preserve"> </w:t>
      </w:r>
      <w:r w:rsidR="00BC71A1">
        <w:rPr>
          <w:sz w:val="22"/>
          <w:szCs w:val="18"/>
        </w:rPr>
        <w:t xml:space="preserve">dalších </w:t>
      </w:r>
      <w:r w:rsidR="00E55D07">
        <w:rPr>
          <w:sz w:val="22"/>
          <w:szCs w:val="18"/>
        </w:rPr>
        <w:t xml:space="preserve">relevantních ustanoveních smlouvy. </w:t>
      </w:r>
      <w:r w:rsidR="00325BF1">
        <w:rPr>
          <w:sz w:val="22"/>
          <w:szCs w:val="18"/>
        </w:rPr>
        <w:t xml:space="preserve">Výjimkou jsou </w:t>
      </w:r>
      <w:r w:rsidR="00F37492">
        <w:rPr>
          <w:sz w:val="22"/>
          <w:szCs w:val="18"/>
        </w:rPr>
        <w:t>náklad</w:t>
      </w:r>
      <w:r w:rsidR="00325BF1">
        <w:rPr>
          <w:sz w:val="22"/>
          <w:szCs w:val="18"/>
        </w:rPr>
        <w:t>y</w:t>
      </w:r>
      <w:r w:rsidR="00F37492">
        <w:rPr>
          <w:sz w:val="22"/>
          <w:szCs w:val="18"/>
        </w:rPr>
        <w:t xml:space="preserve"> </w:t>
      </w:r>
      <w:r w:rsidR="00916B69">
        <w:rPr>
          <w:sz w:val="22"/>
          <w:szCs w:val="18"/>
        </w:rPr>
        <w:t>spojen</w:t>
      </w:r>
      <w:r w:rsidR="00325BF1">
        <w:rPr>
          <w:sz w:val="22"/>
          <w:szCs w:val="18"/>
        </w:rPr>
        <w:t>é</w:t>
      </w:r>
      <w:r w:rsidR="00916B69">
        <w:rPr>
          <w:sz w:val="22"/>
          <w:szCs w:val="18"/>
        </w:rPr>
        <w:t xml:space="preserve"> s odstraněním odpadu</w:t>
      </w:r>
      <w:r w:rsidR="00B133BF">
        <w:rPr>
          <w:sz w:val="22"/>
          <w:szCs w:val="18"/>
        </w:rPr>
        <w:t xml:space="preserve"> kat.</w:t>
      </w:r>
      <w:r w:rsidR="0055345B">
        <w:rPr>
          <w:sz w:val="22"/>
          <w:szCs w:val="18"/>
        </w:rPr>
        <w:t xml:space="preserve"> </w:t>
      </w:r>
      <w:r w:rsidR="00B133BF">
        <w:rPr>
          <w:sz w:val="22"/>
          <w:szCs w:val="18"/>
        </w:rPr>
        <w:t xml:space="preserve">č. </w:t>
      </w:r>
      <w:r w:rsidR="0055345B">
        <w:rPr>
          <w:sz w:val="22"/>
          <w:szCs w:val="18"/>
        </w:rPr>
        <w:t>200</w:t>
      </w:r>
      <w:r w:rsidR="00911A25">
        <w:rPr>
          <w:sz w:val="22"/>
          <w:szCs w:val="18"/>
        </w:rPr>
        <w:t> </w:t>
      </w:r>
      <w:r w:rsidR="0055345B">
        <w:rPr>
          <w:sz w:val="22"/>
          <w:szCs w:val="18"/>
        </w:rPr>
        <w:t>301</w:t>
      </w:r>
      <w:r w:rsidR="00911A25">
        <w:rPr>
          <w:sz w:val="22"/>
          <w:szCs w:val="18"/>
        </w:rPr>
        <w:t>.</w:t>
      </w:r>
      <w:r w:rsidR="00916B69">
        <w:rPr>
          <w:sz w:val="22"/>
          <w:szCs w:val="18"/>
        </w:rPr>
        <w:t xml:space="preserve"> </w:t>
      </w:r>
      <w:r w:rsidR="00085C0D">
        <w:rPr>
          <w:sz w:val="22"/>
          <w:szCs w:val="18"/>
        </w:rPr>
        <w:t xml:space="preserve">Tyto </w:t>
      </w:r>
      <w:r w:rsidR="00FD3601">
        <w:rPr>
          <w:sz w:val="22"/>
          <w:szCs w:val="18"/>
        </w:rPr>
        <w:t>náklady jsou</w:t>
      </w:r>
      <w:r w:rsidR="00492A68">
        <w:rPr>
          <w:sz w:val="22"/>
          <w:szCs w:val="18"/>
        </w:rPr>
        <w:t xml:space="preserve"> pro</w:t>
      </w:r>
      <w:r w:rsidR="00916B69">
        <w:rPr>
          <w:sz w:val="22"/>
          <w:szCs w:val="18"/>
        </w:rPr>
        <w:t xml:space="preserve"> </w:t>
      </w:r>
      <w:r w:rsidR="00FE0ABF">
        <w:rPr>
          <w:sz w:val="22"/>
          <w:szCs w:val="18"/>
        </w:rPr>
        <w:t>činnost</w:t>
      </w:r>
      <w:r w:rsidR="008B2C97">
        <w:rPr>
          <w:sz w:val="22"/>
          <w:szCs w:val="18"/>
        </w:rPr>
        <w:t xml:space="preserve">i dle </w:t>
      </w:r>
      <w:r w:rsidR="00FE0ABF">
        <w:rPr>
          <w:sz w:val="22"/>
          <w:szCs w:val="18"/>
        </w:rPr>
        <w:t xml:space="preserve">čl. 2, odst. 2.2., písm. </w:t>
      </w:r>
      <w:r w:rsidR="00B133BF">
        <w:rPr>
          <w:sz w:val="22"/>
          <w:szCs w:val="18"/>
        </w:rPr>
        <w:t xml:space="preserve">a), b), c) a d) </w:t>
      </w:r>
      <w:r w:rsidR="00916B69">
        <w:rPr>
          <w:sz w:val="22"/>
          <w:szCs w:val="18"/>
        </w:rPr>
        <w:t>řešen</w:t>
      </w:r>
      <w:r w:rsidR="008B2C97">
        <w:rPr>
          <w:sz w:val="22"/>
          <w:szCs w:val="18"/>
        </w:rPr>
        <w:t>y</w:t>
      </w:r>
      <w:r w:rsidR="00916B69">
        <w:rPr>
          <w:sz w:val="22"/>
          <w:szCs w:val="18"/>
        </w:rPr>
        <w:t xml:space="preserve"> </w:t>
      </w:r>
      <w:r w:rsidR="0055345B">
        <w:rPr>
          <w:sz w:val="22"/>
          <w:szCs w:val="18"/>
        </w:rPr>
        <w:t>společně</w:t>
      </w:r>
      <w:r w:rsidR="00C62284">
        <w:rPr>
          <w:sz w:val="22"/>
          <w:szCs w:val="18"/>
        </w:rPr>
        <w:t xml:space="preserve">, a to samostatně </w:t>
      </w:r>
      <w:r w:rsidR="00C62284" w:rsidRPr="006736FD">
        <w:rPr>
          <w:color w:val="000000" w:themeColor="text1"/>
          <w:sz w:val="22"/>
          <w:szCs w:val="18"/>
        </w:rPr>
        <w:t>naceněnou</w:t>
      </w:r>
      <w:r w:rsidR="0055345B" w:rsidRPr="006736FD">
        <w:rPr>
          <w:color w:val="000000" w:themeColor="text1"/>
          <w:sz w:val="22"/>
          <w:szCs w:val="18"/>
        </w:rPr>
        <w:t xml:space="preserve"> </w:t>
      </w:r>
      <w:r w:rsidR="00135F94" w:rsidRPr="006736FD">
        <w:rPr>
          <w:color w:val="000000" w:themeColor="text1"/>
          <w:sz w:val="22"/>
          <w:szCs w:val="18"/>
        </w:rPr>
        <w:t xml:space="preserve">tabulkou </w:t>
      </w:r>
      <w:r w:rsidR="00D74170" w:rsidRPr="006736FD">
        <w:rPr>
          <w:color w:val="000000" w:themeColor="text1"/>
          <w:sz w:val="22"/>
          <w:szCs w:val="18"/>
        </w:rPr>
        <w:t>d</w:t>
      </w:r>
      <w:r w:rsidR="00135F94" w:rsidRPr="006736FD">
        <w:rPr>
          <w:color w:val="000000" w:themeColor="text1"/>
          <w:sz w:val="22"/>
          <w:szCs w:val="18"/>
          <w:vertAlign w:val="subscript"/>
        </w:rPr>
        <w:t>5</w:t>
      </w:r>
      <w:r w:rsidR="00135F94" w:rsidRPr="006736FD">
        <w:rPr>
          <w:color w:val="000000" w:themeColor="text1"/>
          <w:sz w:val="22"/>
          <w:szCs w:val="18"/>
        </w:rPr>
        <w:t>)</w:t>
      </w:r>
      <w:r w:rsidR="009974E2" w:rsidRPr="006736FD">
        <w:rPr>
          <w:color w:val="000000" w:themeColor="text1"/>
          <w:sz w:val="22"/>
          <w:szCs w:val="18"/>
        </w:rPr>
        <w:t>.</w:t>
      </w:r>
      <w:r w:rsidR="00B24D21" w:rsidRPr="006736FD">
        <w:rPr>
          <w:color w:val="000000" w:themeColor="text1"/>
          <w:sz w:val="22"/>
          <w:szCs w:val="18"/>
        </w:rPr>
        <w:t xml:space="preserve"> </w:t>
      </w:r>
    </w:p>
    <w:p w14:paraId="03C81138" w14:textId="77777777" w:rsidR="003A425E" w:rsidRDefault="003A425E">
      <w:pPr>
        <w:rPr>
          <w:rFonts w:ascii="Arial" w:hAnsi="Arial" w:cs="Arial"/>
          <w:b/>
          <w:bCs/>
          <w:sz w:val="18"/>
          <w:szCs w:val="18"/>
          <w:u w:val="single"/>
        </w:rPr>
      </w:pPr>
    </w:p>
    <w:p w14:paraId="1E8BB87B" w14:textId="40E79B53" w:rsidR="003A425E" w:rsidRPr="006736FD" w:rsidRDefault="003A425E" w:rsidP="00D51B8A">
      <w:pPr>
        <w:jc w:val="both"/>
        <w:rPr>
          <w:rFonts w:ascii="Times New Roman" w:hAnsi="Times New Roman"/>
          <w:color w:val="000000" w:themeColor="text1"/>
          <w:sz w:val="22"/>
          <w:szCs w:val="22"/>
        </w:rPr>
      </w:pPr>
      <w:r w:rsidRPr="006736FD">
        <w:rPr>
          <w:rFonts w:ascii="Times New Roman" w:hAnsi="Times New Roman"/>
          <w:b/>
          <w:bCs/>
          <w:color w:val="000000" w:themeColor="text1"/>
          <w:sz w:val="22"/>
          <w:szCs w:val="22"/>
          <w:u w:val="single"/>
        </w:rPr>
        <w:t>a</w:t>
      </w:r>
      <w:r w:rsidRPr="006736FD">
        <w:rPr>
          <w:rFonts w:ascii="Times New Roman" w:hAnsi="Times New Roman"/>
          <w:b/>
          <w:bCs/>
          <w:color w:val="000000" w:themeColor="text1"/>
          <w:sz w:val="22"/>
          <w:szCs w:val="22"/>
          <w:u w:val="single"/>
          <w:vertAlign w:val="subscript"/>
        </w:rPr>
        <w:t>1</w:t>
      </w:r>
      <w:r w:rsidRPr="006736FD">
        <w:rPr>
          <w:rFonts w:ascii="Times New Roman" w:hAnsi="Times New Roman"/>
          <w:b/>
          <w:bCs/>
          <w:color w:val="000000" w:themeColor="text1"/>
          <w:sz w:val="22"/>
          <w:szCs w:val="22"/>
          <w:u w:val="single"/>
        </w:rPr>
        <w:t>)</w:t>
      </w:r>
      <w:r w:rsidRPr="00C24D24">
        <w:rPr>
          <w:rFonts w:ascii="Times New Roman" w:hAnsi="Times New Roman"/>
          <w:b/>
          <w:bCs/>
          <w:sz w:val="22"/>
          <w:szCs w:val="22"/>
          <w:u w:val="single"/>
        </w:rPr>
        <w:t xml:space="preserve"> Cena za pronájem a svoz nádob na SKO</w:t>
      </w:r>
      <w:r w:rsidR="006736FD">
        <w:rPr>
          <w:rFonts w:ascii="Times New Roman" w:hAnsi="Times New Roman"/>
          <w:b/>
          <w:bCs/>
          <w:sz w:val="22"/>
          <w:szCs w:val="22"/>
          <w:u w:val="single"/>
        </w:rPr>
        <w:t>,</w:t>
      </w:r>
      <w:r w:rsidR="006736FD" w:rsidRPr="006736FD">
        <w:rPr>
          <w:rFonts w:ascii="Times New Roman" w:hAnsi="Times New Roman"/>
          <w:b/>
          <w:bCs/>
          <w:sz w:val="22"/>
          <w:szCs w:val="22"/>
        </w:rPr>
        <w:t xml:space="preserve"> </w:t>
      </w:r>
      <w:r w:rsidR="006736FD" w:rsidRPr="006736FD">
        <w:rPr>
          <w:rFonts w:ascii="Times New Roman" w:hAnsi="Times New Roman"/>
          <w:color w:val="000000" w:themeColor="text1"/>
          <w:sz w:val="22"/>
          <w:szCs w:val="22"/>
        </w:rPr>
        <w:t>včetně veškerých úkonů</w:t>
      </w:r>
      <w:r w:rsidR="006736FD">
        <w:rPr>
          <w:rFonts w:ascii="Times New Roman" w:hAnsi="Times New Roman"/>
          <w:color w:val="000000" w:themeColor="text1"/>
          <w:sz w:val="22"/>
          <w:szCs w:val="22"/>
        </w:rPr>
        <w:t xml:space="preserve"> a nákladů </w:t>
      </w:r>
      <w:r w:rsidR="006736FD" w:rsidRPr="006736FD">
        <w:rPr>
          <w:rFonts w:ascii="Times New Roman" w:hAnsi="Times New Roman"/>
          <w:color w:val="000000" w:themeColor="text1"/>
          <w:sz w:val="22"/>
          <w:szCs w:val="22"/>
        </w:rPr>
        <w:t>souvisejících se zajištěním této služby, vyjma</w:t>
      </w:r>
      <w:r w:rsidRPr="006736FD">
        <w:rPr>
          <w:rFonts w:ascii="Times New Roman" w:hAnsi="Times New Roman"/>
          <w:color w:val="000000" w:themeColor="text1"/>
          <w:sz w:val="22"/>
          <w:szCs w:val="22"/>
        </w:rPr>
        <w:t xml:space="preserve"> náklad</w:t>
      </w:r>
      <w:r w:rsidR="002F2C7E" w:rsidRPr="006736FD">
        <w:rPr>
          <w:rFonts w:ascii="Times New Roman" w:hAnsi="Times New Roman"/>
          <w:color w:val="000000" w:themeColor="text1"/>
          <w:sz w:val="22"/>
          <w:szCs w:val="22"/>
        </w:rPr>
        <w:t>ů</w:t>
      </w:r>
      <w:r w:rsidRPr="006736FD">
        <w:rPr>
          <w:rFonts w:ascii="Times New Roman" w:hAnsi="Times New Roman"/>
          <w:color w:val="000000" w:themeColor="text1"/>
          <w:sz w:val="22"/>
          <w:szCs w:val="22"/>
        </w:rPr>
        <w:t xml:space="preserve"> spojen</w:t>
      </w:r>
      <w:r w:rsidR="002F2C7E" w:rsidRPr="006736FD">
        <w:rPr>
          <w:rFonts w:ascii="Times New Roman" w:hAnsi="Times New Roman"/>
          <w:color w:val="000000" w:themeColor="text1"/>
          <w:sz w:val="22"/>
          <w:szCs w:val="22"/>
        </w:rPr>
        <w:t>ých</w:t>
      </w:r>
      <w:r w:rsidRPr="006736FD">
        <w:rPr>
          <w:rFonts w:ascii="Times New Roman" w:hAnsi="Times New Roman"/>
          <w:color w:val="000000" w:themeColor="text1"/>
          <w:sz w:val="22"/>
          <w:szCs w:val="22"/>
        </w:rPr>
        <w:t xml:space="preserve"> s odstraněním odpadu</w:t>
      </w:r>
      <w:r w:rsidR="009F3B8D" w:rsidRPr="006736FD">
        <w:rPr>
          <w:rFonts w:ascii="Times New Roman" w:hAnsi="Times New Roman"/>
          <w:color w:val="000000" w:themeColor="text1"/>
          <w:sz w:val="22"/>
          <w:szCs w:val="22"/>
        </w:rPr>
        <w:t xml:space="preserve"> (</w:t>
      </w:r>
      <w:r w:rsidR="001527B2" w:rsidRPr="006736FD">
        <w:rPr>
          <w:rFonts w:ascii="Times New Roman" w:hAnsi="Times New Roman"/>
          <w:color w:val="000000" w:themeColor="text1"/>
          <w:sz w:val="22"/>
          <w:szCs w:val="22"/>
        </w:rPr>
        <w:t>řešen</w:t>
      </w:r>
      <w:r w:rsidR="009F3B8D" w:rsidRPr="006736FD">
        <w:rPr>
          <w:rFonts w:ascii="Times New Roman" w:hAnsi="Times New Roman"/>
          <w:color w:val="000000" w:themeColor="text1"/>
          <w:sz w:val="22"/>
          <w:szCs w:val="22"/>
        </w:rPr>
        <w:t>o</w:t>
      </w:r>
      <w:r w:rsidR="001527B2" w:rsidRPr="006736FD">
        <w:rPr>
          <w:rFonts w:ascii="Times New Roman" w:hAnsi="Times New Roman"/>
          <w:color w:val="000000" w:themeColor="text1"/>
          <w:sz w:val="22"/>
          <w:szCs w:val="22"/>
        </w:rPr>
        <w:t xml:space="preserve"> samostatně </w:t>
      </w:r>
      <w:r w:rsidRPr="006736FD">
        <w:rPr>
          <w:rFonts w:ascii="Times New Roman" w:hAnsi="Times New Roman"/>
          <w:color w:val="000000" w:themeColor="text1"/>
          <w:sz w:val="22"/>
          <w:szCs w:val="22"/>
        </w:rPr>
        <w:t>tabulk</w:t>
      </w:r>
      <w:r w:rsidR="00272FB6" w:rsidRPr="006736FD">
        <w:rPr>
          <w:rFonts w:ascii="Times New Roman" w:hAnsi="Times New Roman"/>
          <w:color w:val="000000" w:themeColor="text1"/>
          <w:sz w:val="22"/>
          <w:szCs w:val="22"/>
        </w:rPr>
        <w:t>ou</w:t>
      </w:r>
      <w:r w:rsidRPr="006736FD">
        <w:rPr>
          <w:rFonts w:ascii="Times New Roman" w:hAnsi="Times New Roman"/>
          <w:color w:val="000000" w:themeColor="text1"/>
          <w:sz w:val="22"/>
          <w:szCs w:val="22"/>
        </w:rPr>
        <w:t xml:space="preserve"> </w:t>
      </w:r>
      <w:r w:rsidR="00D74170" w:rsidRPr="006736FD">
        <w:rPr>
          <w:rFonts w:ascii="Times New Roman" w:hAnsi="Times New Roman"/>
          <w:color w:val="000000" w:themeColor="text1"/>
          <w:sz w:val="22"/>
          <w:szCs w:val="22"/>
        </w:rPr>
        <w:t>d</w:t>
      </w:r>
      <w:r w:rsidRPr="006736FD">
        <w:rPr>
          <w:rFonts w:ascii="Times New Roman" w:hAnsi="Times New Roman"/>
          <w:color w:val="000000" w:themeColor="text1"/>
          <w:sz w:val="22"/>
          <w:szCs w:val="22"/>
          <w:vertAlign w:val="subscript"/>
        </w:rPr>
        <w:t>5</w:t>
      </w:r>
      <w:r w:rsidRPr="006736FD">
        <w:rPr>
          <w:rFonts w:ascii="Times New Roman" w:hAnsi="Times New Roman"/>
          <w:color w:val="000000" w:themeColor="text1"/>
          <w:sz w:val="22"/>
          <w:szCs w:val="22"/>
        </w:rPr>
        <w:t>)</w:t>
      </w:r>
      <w:r w:rsidR="006736FD">
        <w:rPr>
          <w:rFonts w:ascii="Times New Roman" w:hAnsi="Times New Roman"/>
          <w:color w:val="000000" w:themeColor="text1"/>
          <w:sz w:val="22"/>
          <w:szCs w:val="22"/>
        </w:rPr>
        <w:t>.</w:t>
      </w:r>
      <w:r w:rsidRPr="006736FD">
        <w:rPr>
          <w:rFonts w:ascii="Times New Roman" w:hAnsi="Times New Roman"/>
          <w:color w:val="000000" w:themeColor="text1"/>
          <w:sz w:val="22"/>
          <w:szCs w:val="22"/>
        </w:rPr>
        <w:t xml:space="preserve">  </w:t>
      </w:r>
    </w:p>
    <w:p w14:paraId="70F63362" w14:textId="77777777" w:rsidR="00F054E7" w:rsidRPr="00581FE0" w:rsidRDefault="00F054E7" w:rsidP="00581FE0">
      <w:pPr>
        <w:jc w:val="both"/>
        <w:rPr>
          <w:rFonts w:ascii="Times New Roman" w:hAnsi="Times New Roman"/>
          <w:sz w:val="22"/>
          <w:szCs w:val="22"/>
        </w:rPr>
      </w:pPr>
    </w:p>
    <w:tbl>
      <w:tblPr>
        <w:tblW w:w="5000" w:type="pct"/>
        <w:tblCellMar>
          <w:left w:w="70" w:type="dxa"/>
          <w:right w:w="70" w:type="dxa"/>
        </w:tblCellMar>
        <w:tblLook w:val="0000" w:firstRow="0" w:lastRow="0" w:firstColumn="0" w:lastColumn="0" w:noHBand="0" w:noVBand="0"/>
      </w:tblPr>
      <w:tblGrid>
        <w:gridCol w:w="1319"/>
        <w:gridCol w:w="1586"/>
        <w:gridCol w:w="2694"/>
        <w:gridCol w:w="2274"/>
        <w:gridCol w:w="2330"/>
      </w:tblGrid>
      <w:tr w:rsidR="006502BB" w:rsidRPr="003A425E" w14:paraId="0F69DCA9" w14:textId="77777777" w:rsidTr="002A01D1">
        <w:trPr>
          <w:cantSplit/>
          <w:trHeight w:val="408"/>
        </w:trPr>
        <w:tc>
          <w:tcPr>
            <w:tcW w:w="1319"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C13D348" w14:textId="4E5BCDD7" w:rsidR="006502BB" w:rsidRPr="00D23B4E" w:rsidRDefault="00CB337E">
            <w:pPr>
              <w:jc w:val="center"/>
              <w:rPr>
                <w:rFonts w:ascii="Times New Roman" w:hAnsi="Times New Roman"/>
                <w:b/>
                <w:bCs/>
                <w:sz w:val="22"/>
                <w:szCs w:val="22"/>
              </w:rPr>
            </w:pPr>
            <w:r w:rsidRPr="00D23B4E">
              <w:rPr>
                <w:rFonts w:ascii="Times New Roman" w:hAnsi="Times New Roman"/>
                <w:b/>
                <w:bCs/>
                <w:sz w:val="22"/>
                <w:szCs w:val="22"/>
              </w:rPr>
              <w:t>T</w:t>
            </w:r>
            <w:r w:rsidR="001E3B2E" w:rsidRPr="00D23B4E">
              <w:rPr>
                <w:rFonts w:ascii="Times New Roman" w:hAnsi="Times New Roman"/>
                <w:b/>
                <w:bCs/>
                <w:sz w:val="22"/>
                <w:szCs w:val="22"/>
              </w:rPr>
              <w:t>yp nádoby</w:t>
            </w:r>
          </w:p>
        </w:tc>
        <w:tc>
          <w:tcPr>
            <w:tcW w:w="1586"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14:paraId="4F9D65AB" w14:textId="225D67A8" w:rsidR="006502BB" w:rsidRPr="00D23B4E" w:rsidRDefault="00CB337E">
            <w:pPr>
              <w:jc w:val="center"/>
              <w:rPr>
                <w:rFonts w:ascii="Times New Roman" w:hAnsi="Times New Roman"/>
                <w:b/>
                <w:bCs/>
                <w:sz w:val="22"/>
                <w:szCs w:val="22"/>
              </w:rPr>
            </w:pPr>
            <w:r w:rsidRPr="00D23B4E">
              <w:rPr>
                <w:rFonts w:ascii="Times New Roman" w:hAnsi="Times New Roman"/>
                <w:b/>
                <w:bCs/>
                <w:sz w:val="22"/>
                <w:szCs w:val="22"/>
              </w:rPr>
              <w:t>Č</w:t>
            </w:r>
            <w:r w:rsidR="001E3B2E" w:rsidRPr="00D23B4E">
              <w:rPr>
                <w:rFonts w:ascii="Times New Roman" w:hAnsi="Times New Roman"/>
                <w:b/>
                <w:bCs/>
                <w:sz w:val="22"/>
                <w:szCs w:val="22"/>
              </w:rPr>
              <w:t>etnost svozu</w:t>
            </w:r>
          </w:p>
        </w:tc>
        <w:tc>
          <w:tcPr>
            <w:tcW w:w="2694"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4523C57" w14:textId="6D773592" w:rsidR="006502BB" w:rsidRPr="00D23B4E" w:rsidRDefault="00CB337E">
            <w:pPr>
              <w:jc w:val="center"/>
              <w:rPr>
                <w:rFonts w:ascii="Times New Roman" w:hAnsi="Times New Roman"/>
                <w:b/>
                <w:bCs/>
                <w:sz w:val="22"/>
                <w:szCs w:val="22"/>
              </w:rPr>
            </w:pPr>
            <w:r w:rsidRPr="00D23B4E">
              <w:rPr>
                <w:rFonts w:ascii="Times New Roman" w:hAnsi="Times New Roman"/>
                <w:b/>
                <w:bCs/>
                <w:sz w:val="22"/>
                <w:szCs w:val="22"/>
              </w:rPr>
              <w:t>P</w:t>
            </w:r>
            <w:r w:rsidR="001E3B2E" w:rsidRPr="00D23B4E">
              <w:rPr>
                <w:rFonts w:ascii="Times New Roman" w:hAnsi="Times New Roman"/>
                <w:b/>
                <w:bCs/>
                <w:sz w:val="22"/>
                <w:szCs w:val="22"/>
              </w:rPr>
              <w:t xml:space="preserve">oložka </w:t>
            </w:r>
          </w:p>
        </w:tc>
        <w:tc>
          <w:tcPr>
            <w:tcW w:w="4604"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41E1D309" w14:textId="77777777" w:rsidR="006502BB" w:rsidRPr="00D23B4E" w:rsidRDefault="001E3B2E">
            <w:pPr>
              <w:jc w:val="center"/>
              <w:rPr>
                <w:rFonts w:ascii="Times New Roman" w:hAnsi="Times New Roman"/>
                <w:b/>
                <w:bCs/>
                <w:sz w:val="22"/>
                <w:szCs w:val="22"/>
              </w:rPr>
            </w:pPr>
            <w:r w:rsidRPr="00D23B4E">
              <w:rPr>
                <w:rFonts w:ascii="Times New Roman" w:hAnsi="Times New Roman"/>
                <w:b/>
                <w:bCs/>
                <w:sz w:val="22"/>
                <w:szCs w:val="22"/>
              </w:rPr>
              <w:t>Cena za 1 ks nádoby za rok</w:t>
            </w:r>
          </w:p>
        </w:tc>
      </w:tr>
      <w:tr w:rsidR="006502BB" w14:paraId="2E6C62BC" w14:textId="77777777" w:rsidTr="002A01D1">
        <w:trPr>
          <w:cantSplit/>
          <w:trHeight w:val="302"/>
        </w:trPr>
        <w:tc>
          <w:tcPr>
            <w:tcW w:w="1319" w:type="dxa"/>
            <w:vMerge/>
            <w:tcBorders>
              <w:top w:val="double" w:sz="4" w:space="0" w:color="000000"/>
              <w:left w:val="single" w:sz="12" w:space="0" w:color="000000"/>
              <w:bottom w:val="double" w:sz="4" w:space="0" w:color="000000"/>
              <w:right w:val="single" w:sz="12" w:space="0" w:color="000000"/>
            </w:tcBorders>
            <w:shd w:val="clear" w:color="auto" w:fill="auto"/>
            <w:vAlign w:val="center"/>
          </w:tcPr>
          <w:p w14:paraId="6B42F172" w14:textId="77777777" w:rsidR="006502BB" w:rsidRPr="001022DF" w:rsidRDefault="006502BB">
            <w:pPr>
              <w:rPr>
                <w:rFonts w:ascii="Times New Roman" w:hAnsi="Times New Roman"/>
                <w:b/>
                <w:bCs/>
                <w:sz w:val="22"/>
                <w:szCs w:val="22"/>
              </w:rPr>
            </w:pPr>
          </w:p>
        </w:tc>
        <w:tc>
          <w:tcPr>
            <w:tcW w:w="1586" w:type="dxa"/>
            <w:vMerge/>
            <w:tcBorders>
              <w:top w:val="double" w:sz="4" w:space="0" w:color="000000"/>
              <w:left w:val="single" w:sz="12" w:space="0" w:color="000000"/>
              <w:bottom w:val="single" w:sz="6" w:space="0" w:color="000000"/>
              <w:right w:val="single" w:sz="12" w:space="0" w:color="000000"/>
            </w:tcBorders>
            <w:shd w:val="clear" w:color="auto" w:fill="auto"/>
            <w:vAlign w:val="center"/>
          </w:tcPr>
          <w:p w14:paraId="02358925" w14:textId="77777777" w:rsidR="006502BB" w:rsidRPr="001022DF" w:rsidRDefault="006502BB">
            <w:pPr>
              <w:rPr>
                <w:rFonts w:ascii="Times New Roman" w:hAnsi="Times New Roman"/>
                <w:b/>
                <w:bCs/>
                <w:sz w:val="22"/>
                <w:szCs w:val="22"/>
              </w:rPr>
            </w:pPr>
          </w:p>
        </w:tc>
        <w:tc>
          <w:tcPr>
            <w:tcW w:w="2694"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5ADB051D" w14:textId="77777777" w:rsidR="006502BB" w:rsidRPr="001022DF" w:rsidRDefault="006502BB">
            <w:pPr>
              <w:rPr>
                <w:rFonts w:ascii="Times New Roman" w:hAnsi="Times New Roman"/>
                <w:b/>
                <w:bCs/>
                <w:sz w:val="22"/>
                <w:szCs w:val="22"/>
              </w:rPr>
            </w:pPr>
          </w:p>
        </w:tc>
        <w:tc>
          <w:tcPr>
            <w:tcW w:w="2274"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1F601DFA" w14:textId="77777777" w:rsidR="006502BB" w:rsidRPr="001022DF" w:rsidRDefault="001E3B2E">
            <w:pPr>
              <w:jc w:val="center"/>
              <w:rPr>
                <w:rFonts w:ascii="Times New Roman" w:hAnsi="Times New Roman"/>
                <w:b/>
                <w:bCs/>
                <w:sz w:val="22"/>
                <w:szCs w:val="22"/>
              </w:rPr>
            </w:pPr>
            <w:r w:rsidRPr="001022DF">
              <w:rPr>
                <w:rFonts w:ascii="Times New Roman" w:hAnsi="Times New Roman"/>
                <w:b/>
                <w:bCs/>
                <w:sz w:val="22"/>
                <w:szCs w:val="22"/>
              </w:rPr>
              <w:t>bez DPH</w:t>
            </w:r>
          </w:p>
        </w:tc>
        <w:tc>
          <w:tcPr>
            <w:tcW w:w="2330"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456AD4A4" w14:textId="77777777" w:rsidR="006502BB" w:rsidRPr="001022DF" w:rsidRDefault="001E3B2E">
            <w:pPr>
              <w:jc w:val="center"/>
              <w:rPr>
                <w:rFonts w:ascii="Times New Roman" w:hAnsi="Times New Roman"/>
                <w:b/>
                <w:bCs/>
                <w:sz w:val="22"/>
                <w:szCs w:val="22"/>
              </w:rPr>
            </w:pPr>
            <w:r w:rsidRPr="001022DF">
              <w:rPr>
                <w:rFonts w:ascii="Times New Roman" w:hAnsi="Times New Roman"/>
                <w:b/>
                <w:bCs/>
                <w:sz w:val="22"/>
                <w:szCs w:val="22"/>
              </w:rPr>
              <w:t>včetně DPH</w:t>
            </w:r>
          </w:p>
        </w:tc>
      </w:tr>
      <w:tr w:rsidR="006502BB" w14:paraId="6E9B9388" w14:textId="77777777" w:rsidTr="00710DA2">
        <w:trPr>
          <w:cantSplit/>
          <w:trHeight w:val="255"/>
        </w:trPr>
        <w:tc>
          <w:tcPr>
            <w:tcW w:w="1319" w:type="dxa"/>
            <w:vMerge w:val="restart"/>
            <w:tcBorders>
              <w:top w:val="double" w:sz="4" w:space="0" w:color="000000"/>
              <w:left w:val="single" w:sz="12" w:space="0" w:color="000000"/>
              <w:bottom w:val="single" w:sz="4" w:space="0" w:color="000000"/>
              <w:right w:val="single" w:sz="12" w:space="0" w:color="000000"/>
            </w:tcBorders>
            <w:shd w:val="clear" w:color="auto" w:fill="auto"/>
            <w:vAlign w:val="center"/>
          </w:tcPr>
          <w:p w14:paraId="0F1480E5" w14:textId="77777777" w:rsidR="006502BB" w:rsidRPr="001022DF" w:rsidRDefault="001E3B2E">
            <w:pPr>
              <w:jc w:val="center"/>
              <w:rPr>
                <w:rFonts w:ascii="Times New Roman" w:hAnsi="Times New Roman"/>
                <w:b/>
                <w:bCs/>
                <w:sz w:val="22"/>
                <w:szCs w:val="22"/>
              </w:rPr>
            </w:pPr>
            <w:r w:rsidRPr="001022DF">
              <w:rPr>
                <w:rFonts w:ascii="Times New Roman" w:hAnsi="Times New Roman"/>
                <w:b/>
                <w:bCs/>
                <w:sz w:val="22"/>
                <w:szCs w:val="22"/>
              </w:rPr>
              <w:t>120 litrů</w:t>
            </w:r>
          </w:p>
          <w:p w14:paraId="20A18651" w14:textId="77777777" w:rsidR="006502BB" w:rsidRPr="001022DF" w:rsidRDefault="006502BB">
            <w:pPr>
              <w:jc w:val="center"/>
              <w:rPr>
                <w:rFonts w:ascii="Times New Roman" w:hAnsi="Times New Roman"/>
                <w:b/>
                <w:bCs/>
                <w:sz w:val="22"/>
                <w:szCs w:val="22"/>
              </w:rPr>
            </w:pPr>
          </w:p>
        </w:tc>
        <w:tc>
          <w:tcPr>
            <w:tcW w:w="1586" w:type="dxa"/>
            <w:vMerge w:val="restart"/>
            <w:tcBorders>
              <w:top w:val="double" w:sz="4" w:space="0" w:color="000000"/>
              <w:left w:val="single" w:sz="12" w:space="0" w:color="000000"/>
              <w:bottom w:val="single" w:sz="6" w:space="0" w:color="000000"/>
              <w:right w:val="single" w:sz="12" w:space="0" w:color="000000"/>
            </w:tcBorders>
            <w:shd w:val="clear" w:color="auto" w:fill="auto"/>
            <w:vAlign w:val="center"/>
          </w:tcPr>
          <w:p w14:paraId="6FAAA2F2" w14:textId="77777777" w:rsidR="006502BB" w:rsidRPr="000F2D97" w:rsidRDefault="001E3B2E">
            <w:pPr>
              <w:jc w:val="center"/>
              <w:rPr>
                <w:rFonts w:ascii="Times New Roman" w:hAnsi="Times New Roman"/>
                <w:b/>
                <w:bCs/>
                <w:sz w:val="22"/>
                <w:szCs w:val="22"/>
              </w:rPr>
            </w:pPr>
            <w:r w:rsidRPr="000F2D97">
              <w:rPr>
                <w:rFonts w:ascii="Times New Roman" w:hAnsi="Times New Roman"/>
                <w:b/>
                <w:bCs/>
                <w:sz w:val="22"/>
                <w:szCs w:val="22"/>
              </w:rPr>
              <w:t>1x za 14 dní</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003A0FBC" w14:textId="77777777" w:rsidR="006502BB" w:rsidRPr="001022DF" w:rsidRDefault="001E3B2E">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4E7A4F7A" w14:textId="77777777" w:rsidR="006502BB" w:rsidRPr="001022DF" w:rsidRDefault="006502BB">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4547CD4B" w14:textId="77777777" w:rsidR="006502BB" w:rsidRPr="001022DF" w:rsidRDefault="006502BB">
            <w:pPr>
              <w:jc w:val="center"/>
              <w:rPr>
                <w:rFonts w:ascii="Times New Roman" w:hAnsi="Times New Roman"/>
                <w:sz w:val="22"/>
                <w:szCs w:val="22"/>
              </w:rPr>
            </w:pPr>
          </w:p>
        </w:tc>
      </w:tr>
      <w:tr w:rsidR="006502BB" w14:paraId="579408C5"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1D092130" w14:textId="77777777" w:rsidR="006502BB" w:rsidRPr="001022DF" w:rsidRDefault="006502BB">
            <w:pPr>
              <w:jc w:val="center"/>
              <w:rPr>
                <w:rFonts w:ascii="Times New Roman" w:hAnsi="Times New Roman"/>
                <w:b/>
                <w:bCs/>
                <w:sz w:val="22"/>
                <w:szCs w:val="22"/>
              </w:rPr>
            </w:pPr>
          </w:p>
        </w:tc>
        <w:tc>
          <w:tcPr>
            <w:tcW w:w="158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024AF65F" w14:textId="77777777" w:rsidR="006502BB" w:rsidRPr="000F2D97" w:rsidRDefault="006502BB">
            <w:pP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0DA5C60" w14:textId="77777777" w:rsidR="006502BB" w:rsidRPr="001022DF" w:rsidRDefault="001E3B2E">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24169BC1" w14:textId="77777777" w:rsidR="006502BB" w:rsidRPr="001022DF" w:rsidRDefault="006502BB">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12621388" w14:textId="77777777" w:rsidR="006502BB" w:rsidRPr="001022DF" w:rsidRDefault="006502BB">
            <w:pPr>
              <w:jc w:val="center"/>
              <w:rPr>
                <w:rFonts w:ascii="Times New Roman" w:hAnsi="Times New Roman"/>
                <w:sz w:val="22"/>
                <w:szCs w:val="22"/>
              </w:rPr>
            </w:pPr>
          </w:p>
        </w:tc>
      </w:tr>
      <w:tr w:rsidR="006502BB" w14:paraId="1C495BE3"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65214887" w14:textId="77777777" w:rsidR="006502BB" w:rsidRPr="001022DF" w:rsidRDefault="006502BB">
            <w:pPr>
              <w:jc w:val="center"/>
              <w:rPr>
                <w:rFonts w:ascii="Times New Roman" w:hAnsi="Times New Roman"/>
                <w:b/>
                <w:bCs/>
                <w:sz w:val="22"/>
                <w:szCs w:val="22"/>
              </w:rPr>
            </w:pPr>
          </w:p>
        </w:tc>
        <w:tc>
          <w:tcPr>
            <w:tcW w:w="158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48E85083" w14:textId="77777777" w:rsidR="006502BB" w:rsidRPr="000F2D97" w:rsidRDefault="006502BB">
            <w:pP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136599E5" w14:textId="77777777" w:rsidR="006502BB" w:rsidRPr="001022DF" w:rsidRDefault="001E3B2E">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3BCD93AC" w14:textId="77777777" w:rsidR="006502BB" w:rsidRPr="001022DF" w:rsidRDefault="006502BB">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8A71123" w14:textId="77777777" w:rsidR="006502BB" w:rsidRPr="001022DF" w:rsidRDefault="006502BB">
            <w:pPr>
              <w:jc w:val="center"/>
              <w:rPr>
                <w:rFonts w:ascii="Times New Roman" w:hAnsi="Times New Roman"/>
                <w:b/>
                <w:sz w:val="22"/>
                <w:szCs w:val="22"/>
              </w:rPr>
            </w:pPr>
          </w:p>
        </w:tc>
      </w:tr>
      <w:tr w:rsidR="006502BB" w14:paraId="086EC104"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4556C3B8" w14:textId="77777777" w:rsidR="006502BB" w:rsidRPr="001022DF" w:rsidRDefault="006502BB">
            <w:pPr>
              <w:jc w:val="center"/>
              <w:rPr>
                <w:rFonts w:ascii="Times New Roman" w:hAnsi="Times New Roman"/>
                <w:b/>
                <w:bCs/>
                <w:sz w:val="22"/>
                <w:szCs w:val="22"/>
              </w:rPr>
            </w:pPr>
          </w:p>
        </w:tc>
        <w:tc>
          <w:tcPr>
            <w:tcW w:w="1586"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14:paraId="2C9F42C9" w14:textId="77777777" w:rsidR="006502BB" w:rsidRPr="000F2D97" w:rsidRDefault="001E3B2E">
            <w:pPr>
              <w:jc w:val="center"/>
              <w:rPr>
                <w:rFonts w:ascii="Times New Roman" w:hAnsi="Times New Roman"/>
                <w:b/>
                <w:bCs/>
                <w:sz w:val="22"/>
                <w:szCs w:val="22"/>
              </w:rPr>
            </w:pPr>
            <w:r w:rsidRPr="000F2D97">
              <w:rPr>
                <w:rFonts w:ascii="Times New Roman" w:hAnsi="Times New Roman"/>
                <w:b/>
                <w:bCs/>
                <w:sz w:val="22"/>
                <w:szCs w:val="22"/>
              </w:rPr>
              <w:t>1x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74D1E3CC" w14:textId="77777777" w:rsidR="006502BB" w:rsidRPr="001022DF" w:rsidRDefault="001E3B2E">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331CED97" w14:textId="77777777" w:rsidR="006502BB" w:rsidRPr="001022DF" w:rsidRDefault="006502BB">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77D383A8" w14:textId="77777777" w:rsidR="006502BB" w:rsidRPr="001022DF" w:rsidRDefault="006502BB">
            <w:pPr>
              <w:jc w:val="center"/>
              <w:rPr>
                <w:rFonts w:ascii="Times New Roman" w:hAnsi="Times New Roman"/>
                <w:sz w:val="22"/>
                <w:szCs w:val="22"/>
              </w:rPr>
            </w:pPr>
          </w:p>
        </w:tc>
      </w:tr>
      <w:tr w:rsidR="006502BB" w14:paraId="01F1053C"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5CC8A87E" w14:textId="77777777" w:rsidR="006502BB" w:rsidRPr="001022DF" w:rsidRDefault="006502BB">
            <w:pPr>
              <w:rPr>
                <w:rFonts w:ascii="Times New Roman" w:hAnsi="Times New Roman"/>
                <w:b/>
                <w:bCs/>
                <w:sz w:val="22"/>
                <w:szCs w:val="22"/>
              </w:rPr>
            </w:pPr>
          </w:p>
        </w:tc>
        <w:tc>
          <w:tcPr>
            <w:tcW w:w="158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18F4D692" w14:textId="77777777" w:rsidR="006502BB" w:rsidRPr="000F2D97" w:rsidRDefault="006502BB">
            <w:pP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03D86EFE" w14:textId="77777777" w:rsidR="006502BB" w:rsidRPr="001022DF" w:rsidRDefault="001E3B2E">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2126B27C" w14:textId="77777777" w:rsidR="006502BB" w:rsidRPr="001022DF" w:rsidRDefault="006502BB">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499F8F7" w14:textId="77777777" w:rsidR="006502BB" w:rsidRPr="001022DF" w:rsidRDefault="006502BB">
            <w:pPr>
              <w:jc w:val="center"/>
              <w:rPr>
                <w:rFonts w:ascii="Times New Roman" w:hAnsi="Times New Roman"/>
                <w:sz w:val="22"/>
                <w:szCs w:val="22"/>
              </w:rPr>
            </w:pPr>
          </w:p>
        </w:tc>
      </w:tr>
      <w:tr w:rsidR="006502BB" w14:paraId="0130B20A" w14:textId="77777777" w:rsidTr="00710DA2">
        <w:trPr>
          <w:cantSplit/>
          <w:trHeight w:val="255"/>
        </w:trPr>
        <w:tc>
          <w:tcPr>
            <w:tcW w:w="131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66278AF" w14:textId="77777777" w:rsidR="006502BB" w:rsidRPr="001022DF" w:rsidRDefault="006502BB">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ABC99A8" w14:textId="77777777" w:rsidR="006502BB" w:rsidRPr="000F2D97" w:rsidRDefault="006502BB">
            <w:pP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105FA8D6" w14:textId="77777777" w:rsidR="006502BB" w:rsidRPr="001022DF" w:rsidRDefault="001E3B2E">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40DCD54F" w14:textId="77777777" w:rsidR="006502BB" w:rsidRPr="001022DF" w:rsidRDefault="006502BB">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2F0210C" w14:textId="77777777" w:rsidR="006502BB" w:rsidRPr="001022DF" w:rsidRDefault="006502BB">
            <w:pPr>
              <w:jc w:val="center"/>
              <w:rPr>
                <w:rFonts w:ascii="Times New Roman" w:hAnsi="Times New Roman"/>
                <w:b/>
                <w:sz w:val="22"/>
                <w:szCs w:val="22"/>
              </w:rPr>
            </w:pPr>
          </w:p>
        </w:tc>
      </w:tr>
      <w:tr w:rsidR="0000546A" w14:paraId="051A8727" w14:textId="77777777" w:rsidTr="00710DA2">
        <w:trPr>
          <w:cantSplit/>
          <w:trHeight w:val="255"/>
        </w:trPr>
        <w:tc>
          <w:tcPr>
            <w:tcW w:w="1319" w:type="dxa"/>
            <w:vMerge w:val="restart"/>
            <w:tcBorders>
              <w:top w:val="single" w:sz="12" w:space="0" w:color="000000"/>
              <w:left w:val="single" w:sz="12" w:space="0" w:color="000000"/>
              <w:right w:val="single" w:sz="12" w:space="0" w:color="000000"/>
            </w:tcBorders>
            <w:shd w:val="clear" w:color="auto" w:fill="auto"/>
            <w:vAlign w:val="center"/>
          </w:tcPr>
          <w:p w14:paraId="082DC26A" w14:textId="77777777" w:rsidR="0000546A" w:rsidRPr="001022DF" w:rsidRDefault="0000546A" w:rsidP="0000546A">
            <w:pPr>
              <w:jc w:val="center"/>
              <w:rPr>
                <w:rFonts w:ascii="Times New Roman" w:hAnsi="Times New Roman"/>
                <w:b/>
                <w:bCs/>
                <w:sz w:val="22"/>
                <w:szCs w:val="22"/>
              </w:rPr>
            </w:pPr>
            <w:r w:rsidRPr="001022DF">
              <w:rPr>
                <w:rFonts w:ascii="Times New Roman" w:hAnsi="Times New Roman"/>
                <w:b/>
                <w:bCs/>
                <w:sz w:val="22"/>
                <w:szCs w:val="22"/>
              </w:rPr>
              <w:t>240 litrů</w:t>
            </w:r>
          </w:p>
          <w:p w14:paraId="31E88EAA" w14:textId="77777777" w:rsidR="0000546A" w:rsidRPr="001022DF" w:rsidRDefault="0000546A" w:rsidP="0000546A">
            <w:pPr>
              <w:jc w:val="center"/>
              <w:rPr>
                <w:rFonts w:ascii="Times New Roman" w:hAnsi="Times New Roman"/>
                <w:b/>
                <w:bCs/>
                <w:sz w:val="22"/>
                <w:szCs w:val="22"/>
              </w:rPr>
            </w:pPr>
          </w:p>
        </w:tc>
        <w:tc>
          <w:tcPr>
            <w:tcW w:w="1586" w:type="dxa"/>
            <w:vMerge w:val="restart"/>
            <w:tcBorders>
              <w:top w:val="single" w:sz="12" w:space="0" w:color="000000"/>
              <w:left w:val="single" w:sz="12" w:space="0" w:color="000000"/>
              <w:right w:val="single" w:sz="12" w:space="0" w:color="000000"/>
            </w:tcBorders>
            <w:shd w:val="clear" w:color="auto" w:fill="auto"/>
            <w:vAlign w:val="center"/>
          </w:tcPr>
          <w:p w14:paraId="41B5E46D" w14:textId="7751801C" w:rsidR="0000546A" w:rsidRPr="000F2D97" w:rsidRDefault="0000546A" w:rsidP="0000546A">
            <w:pPr>
              <w:jc w:val="center"/>
              <w:rPr>
                <w:rFonts w:ascii="Times New Roman" w:hAnsi="Times New Roman"/>
                <w:b/>
                <w:bCs/>
                <w:sz w:val="22"/>
                <w:szCs w:val="22"/>
              </w:rPr>
            </w:pPr>
            <w:r w:rsidRPr="000F2D97">
              <w:rPr>
                <w:rFonts w:ascii="Times New Roman" w:hAnsi="Times New Roman"/>
                <w:b/>
                <w:bCs/>
                <w:sz w:val="22"/>
                <w:szCs w:val="22"/>
              </w:rPr>
              <w:t>1x za 14 dní</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7A090D2D" w14:textId="533070EE" w:rsidR="0000546A" w:rsidRPr="001022DF" w:rsidRDefault="0000546A" w:rsidP="0000546A">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484B608C" w14:textId="77777777" w:rsidR="0000546A" w:rsidRPr="001022DF" w:rsidRDefault="0000546A" w:rsidP="0000546A">
            <w:pPr>
              <w:jc w:val="center"/>
              <w:rPr>
                <w:rFonts w:ascii="Times New Roman" w:hAnsi="Times New Roman"/>
                <w:sz w:val="22"/>
                <w:szCs w:val="22"/>
              </w:rPr>
            </w:pPr>
          </w:p>
        </w:tc>
        <w:tc>
          <w:tcPr>
            <w:tcW w:w="2330"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0EC3B59A" w14:textId="77777777" w:rsidR="0000546A" w:rsidRPr="001022DF" w:rsidRDefault="0000546A" w:rsidP="0000546A">
            <w:pPr>
              <w:jc w:val="center"/>
              <w:rPr>
                <w:rFonts w:ascii="Times New Roman" w:hAnsi="Times New Roman"/>
                <w:sz w:val="22"/>
                <w:szCs w:val="22"/>
              </w:rPr>
            </w:pPr>
          </w:p>
        </w:tc>
      </w:tr>
      <w:tr w:rsidR="0000546A" w14:paraId="3633B739"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4AA0443B" w14:textId="77777777" w:rsidR="0000546A" w:rsidRPr="001022DF" w:rsidRDefault="0000546A" w:rsidP="0000546A">
            <w:pPr>
              <w:jc w:val="center"/>
              <w:rPr>
                <w:rFonts w:ascii="Times New Roman" w:hAnsi="Times New Roman"/>
                <w:b/>
                <w:bCs/>
                <w:sz w:val="22"/>
                <w:szCs w:val="22"/>
              </w:rPr>
            </w:pPr>
          </w:p>
        </w:tc>
        <w:tc>
          <w:tcPr>
            <w:tcW w:w="1586" w:type="dxa"/>
            <w:vMerge/>
            <w:tcBorders>
              <w:left w:val="single" w:sz="12" w:space="0" w:color="000000"/>
              <w:right w:val="single" w:sz="12" w:space="0" w:color="000000"/>
            </w:tcBorders>
            <w:shd w:val="clear" w:color="auto" w:fill="auto"/>
            <w:vAlign w:val="center"/>
          </w:tcPr>
          <w:p w14:paraId="01667AA2" w14:textId="77777777" w:rsidR="0000546A" w:rsidRPr="000F2D97" w:rsidRDefault="0000546A" w:rsidP="0000546A">
            <w:pPr>
              <w:jc w:val="cente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37B3B3E" w14:textId="62A6DA5E" w:rsidR="0000546A" w:rsidRPr="001022DF" w:rsidRDefault="0000546A" w:rsidP="0000546A">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399CA1AD" w14:textId="77777777" w:rsidR="0000546A" w:rsidRPr="001022DF" w:rsidRDefault="0000546A" w:rsidP="0000546A">
            <w:pPr>
              <w:jc w:val="center"/>
              <w:rPr>
                <w:rFonts w:ascii="Times New Roman" w:hAnsi="Times New Roman"/>
                <w:sz w:val="22"/>
                <w:szCs w:val="22"/>
              </w:rPr>
            </w:pPr>
          </w:p>
        </w:tc>
        <w:tc>
          <w:tcPr>
            <w:tcW w:w="2330"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48F33B38" w14:textId="77777777" w:rsidR="0000546A" w:rsidRPr="001022DF" w:rsidRDefault="0000546A" w:rsidP="0000546A">
            <w:pPr>
              <w:jc w:val="center"/>
              <w:rPr>
                <w:rFonts w:ascii="Times New Roman" w:hAnsi="Times New Roman"/>
                <w:sz w:val="22"/>
                <w:szCs w:val="22"/>
              </w:rPr>
            </w:pPr>
          </w:p>
        </w:tc>
      </w:tr>
      <w:tr w:rsidR="0000546A" w14:paraId="512EC67A"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7908E46A" w14:textId="77777777" w:rsidR="0000546A" w:rsidRPr="001022DF" w:rsidRDefault="0000546A" w:rsidP="0000546A">
            <w:pPr>
              <w:jc w:val="center"/>
              <w:rPr>
                <w:rFonts w:ascii="Times New Roman" w:hAnsi="Times New Roman"/>
                <w:b/>
                <w:bCs/>
                <w:sz w:val="22"/>
                <w:szCs w:val="22"/>
              </w:rPr>
            </w:pPr>
          </w:p>
        </w:tc>
        <w:tc>
          <w:tcPr>
            <w:tcW w:w="1586" w:type="dxa"/>
            <w:vMerge/>
            <w:tcBorders>
              <w:left w:val="single" w:sz="12" w:space="0" w:color="000000"/>
              <w:bottom w:val="single" w:sz="12" w:space="0" w:color="000000"/>
              <w:right w:val="single" w:sz="12" w:space="0" w:color="000000"/>
            </w:tcBorders>
            <w:shd w:val="clear" w:color="auto" w:fill="auto"/>
            <w:vAlign w:val="center"/>
          </w:tcPr>
          <w:p w14:paraId="652FA720" w14:textId="77777777" w:rsidR="0000546A" w:rsidRPr="000F2D97" w:rsidRDefault="0000546A" w:rsidP="0000546A">
            <w:pPr>
              <w:jc w:val="cente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702B50C3" w14:textId="361426B5" w:rsidR="0000546A" w:rsidRPr="001022DF" w:rsidRDefault="0000546A" w:rsidP="0000546A">
            <w:pPr>
              <w:rPr>
                <w:rFonts w:ascii="Times New Roman" w:hAnsi="Times New Roman"/>
                <w:sz w:val="22"/>
                <w:szCs w:val="22"/>
              </w:rPr>
            </w:pPr>
            <w:r w:rsidRPr="001022DF">
              <w:rPr>
                <w:rFonts w:ascii="Times New Roman" w:hAnsi="Times New Roman"/>
                <w:b/>
                <w:bCs/>
                <w:sz w:val="22"/>
                <w:szCs w:val="22"/>
              </w:rPr>
              <w:t xml:space="preserve"> Celkem </w:t>
            </w:r>
          </w:p>
        </w:tc>
        <w:tc>
          <w:tcPr>
            <w:tcW w:w="2274"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48C63663" w14:textId="77777777" w:rsidR="0000546A" w:rsidRPr="001022DF" w:rsidRDefault="0000546A" w:rsidP="0000546A">
            <w:pPr>
              <w:jc w:val="center"/>
              <w:rPr>
                <w:rFonts w:ascii="Times New Roman" w:hAnsi="Times New Roman"/>
                <w:sz w:val="22"/>
                <w:szCs w:val="22"/>
              </w:rPr>
            </w:pPr>
          </w:p>
        </w:tc>
        <w:tc>
          <w:tcPr>
            <w:tcW w:w="2330"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77213D04" w14:textId="77777777" w:rsidR="0000546A" w:rsidRPr="001022DF" w:rsidRDefault="0000546A" w:rsidP="0000546A">
            <w:pPr>
              <w:jc w:val="center"/>
              <w:rPr>
                <w:rFonts w:ascii="Times New Roman" w:hAnsi="Times New Roman"/>
                <w:sz w:val="22"/>
                <w:szCs w:val="22"/>
              </w:rPr>
            </w:pPr>
          </w:p>
        </w:tc>
      </w:tr>
      <w:tr w:rsidR="0000546A" w14:paraId="391F840D"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3A071D24" w14:textId="77777777" w:rsidR="0000546A" w:rsidRPr="001022DF" w:rsidRDefault="0000546A" w:rsidP="0000546A">
            <w:pPr>
              <w:jc w:val="center"/>
              <w:rPr>
                <w:rFonts w:ascii="Times New Roman" w:hAnsi="Times New Roman"/>
                <w:b/>
                <w:bCs/>
                <w:sz w:val="22"/>
                <w:szCs w:val="22"/>
              </w:rPr>
            </w:pPr>
          </w:p>
        </w:tc>
        <w:tc>
          <w:tcPr>
            <w:tcW w:w="158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DF5C119" w14:textId="77777777" w:rsidR="0000546A" w:rsidRPr="000F2D97" w:rsidRDefault="0000546A" w:rsidP="0000546A">
            <w:pPr>
              <w:jc w:val="center"/>
              <w:rPr>
                <w:rFonts w:ascii="Times New Roman" w:hAnsi="Times New Roman"/>
                <w:b/>
                <w:bCs/>
                <w:sz w:val="22"/>
                <w:szCs w:val="22"/>
              </w:rPr>
            </w:pPr>
            <w:r w:rsidRPr="000F2D97">
              <w:rPr>
                <w:rFonts w:ascii="Times New Roman" w:hAnsi="Times New Roman"/>
                <w:b/>
                <w:bCs/>
                <w:sz w:val="22"/>
                <w:szCs w:val="22"/>
              </w:rPr>
              <w:t>1x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17FDBFD0" w14:textId="77777777" w:rsidR="0000546A" w:rsidRPr="001022DF" w:rsidRDefault="0000546A" w:rsidP="0000546A">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7CB45F55" w14:textId="77777777" w:rsidR="0000546A" w:rsidRPr="001022DF" w:rsidRDefault="0000546A" w:rsidP="0000546A">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2EBA38BD" w14:textId="77777777" w:rsidR="0000546A" w:rsidRPr="001022DF" w:rsidRDefault="0000546A" w:rsidP="0000546A">
            <w:pPr>
              <w:jc w:val="center"/>
              <w:rPr>
                <w:rFonts w:ascii="Times New Roman" w:hAnsi="Times New Roman"/>
                <w:sz w:val="22"/>
                <w:szCs w:val="22"/>
              </w:rPr>
            </w:pPr>
          </w:p>
        </w:tc>
      </w:tr>
      <w:tr w:rsidR="0000546A" w14:paraId="4F6B28CC"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4FD181C8" w14:textId="77777777" w:rsidR="0000546A" w:rsidRPr="001022DF" w:rsidRDefault="0000546A" w:rsidP="0000546A">
            <w:pPr>
              <w:jc w:val="center"/>
              <w:rPr>
                <w:rFonts w:ascii="Times New Roman" w:hAnsi="Times New Roman"/>
                <w:b/>
                <w:bCs/>
                <w:sz w:val="22"/>
                <w:szCs w:val="22"/>
              </w:rPr>
            </w:pPr>
          </w:p>
        </w:tc>
        <w:tc>
          <w:tcPr>
            <w:tcW w:w="1586"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36CB20B" w14:textId="77777777" w:rsidR="0000546A" w:rsidRPr="000F2D97" w:rsidRDefault="0000546A" w:rsidP="0000546A">
            <w:pP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BF72869" w14:textId="77777777" w:rsidR="0000546A" w:rsidRPr="001022DF" w:rsidRDefault="0000546A" w:rsidP="0000546A">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3D62AE0" w14:textId="77777777" w:rsidR="0000546A" w:rsidRPr="001022DF" w:rsidRDefault="0000546A" w:rsidP="0000546A">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A37880D" w14:textId="77777777" w:rsidR="0000546A" w:rsidRPr="001022DF" w:rsidRDefault="0000546A" w:rsidP="0000546A">
            <w:pPr>
              <w:jc w:val="center"/>
              <w:rPr>
                <w:rFonts w:ascii="Times New Roman" w:hAnsi="Times New Roman"/>
                <w:sz w:val="22"/>
                <w:szCs w:val="22"/>
              </w:rPr>
            </w:pPr>
          </w:p>
        </w:tc>
      </w:tr>
      <w:tr w:rsidR="0000546A" w14:paraId="1B165210"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5D08FE49" w14:textId="77777777" w:rsidR="0000546A" w:rsidRPr="001022DF" w:rsidRDefault="0000546A" w:rsidP="0000546A">
            <w:pPr>
              <w:jc w:val="center"/>
              <w:rPr>
                <w:rFonts w:ascii="Times New Roman" w:hAnsi="Times New Roman"/>
                <w:b/>
                <w:bCs/>
                <w:sz w:val="22"/>
                <w:szCs w:val="22"/>
              </w:rPr>
            </w:pPr>
          </w:p>
        </w:tc>
        <w:tc>
          <w:tcPr>
            <w:tcW w:w="1586"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D10311A" w14:textId="77777777" w:rsidR="0000546A" w:rsidRPr="000F2D97" w:rsidRDefault="0000546A" w:rsidP="0000546A">
            <w:pP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31389294" w14:textId="77777777" w:rsidR="0000546A" w:rsidRPr="001022DF" w:rsidRDefault="0000546A" w:rsidP="0000546A">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625C1354" w14:textId="77777777" w:rsidR="0000546A" w:rsidRPr="001022DF" w:rsidRDefault="0000546A" w:rsidP="0000546A">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015E5603" w14:textId="77777777" w:rsidR="0000546A" w:rsidRPr="001022DF" w:rsidRDefault="0000546A" w:rsidP="0000546A">
            <w:pPr>
              <w:jc w:val="center"/>
              <w:rPr>
                <w:rFonts w:ascii="Times New Roman" w:hAnsi="Times New Roman"/>
                <w:b/>
                <w:sz w:val="22"/>
                <w:szCs w:val="22"/>
              </w:rPr>
            </w:pPr>
          </w:p>
        </w:tc>
      </w:tr>
      <w:tr w:rsidR="0000546A" w14:paraId="44D33F72"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4256E04B" w14:textId="77777777" w:rsidR="0000546A" w:rsidRPr="001022DF" w:rsidRDefault="0000546A" w:rsidP="0000546A">
            <w:pPr>
              <w:jc w:val="center"/>
              <w:rPr>
                <w:rFonts w:ascii="Times New Roman" w:hAnsi="Times New Roman"/>
                <w:b/>
                <w:bCs/>
                <w:sz w:val="22"/>
                <w:szCs w:val="22"/>
              </w:rPr>
            </w:pPr>
          </w:p>
        </w:tc>
        <w:tc>
          <w:tcPr>
            <w:tcW w:w="158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9E7703B" w14:textId="77777777" w:rsidR="0000546A" w:rsidRPr="000F2D97" w:rsidRDefault="0000546A" w:rsidP="0000546A">
            <w:pPr>
              <w:jc w:val="center"/>
              <w:rPr>
                <w:rFonts w:ascii="Times New Roman" w:hAnsi="Times New Roman"/>
                <w:b/>
                <w:bCs/>
                <w:sz w:val="22"/>
                <w:szCs w:val="22"/>
              </w:rPr>
            </w:pPr>
            <w:r w:rsidRPr="000F2D97">
              <w:rPr>
                <w:rFonts w:ascii="Times New Roman" w:hAnsi="Times New Roman"/>
                <w:b/>
                <w:bCs/>
                <w:sz w:val="22"/>
                <w:szCs w:val="22"/>
              </w:rPr>
              <w:t>2x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5EC95475" w14:textId="77777777" w:rsidR="0000546A" w:rsidRPr="001022DF" w:rsidRDefault="0000546A" w:rsidP="0000546A">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6CBA0237" w14:textId="77777777" w:rsidR="0000546A" w:rsidRPr="001022DF" w:rsidRDefault="0000546A" w:rsidP="0000546A">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36F3DF88" w14:textId="77777777" w:rsidR="0000546A" w:rsidRPr="001022DF" w:rsidRDefault="0000546A" w:rsidP="0000546A">
            <w:pPr>
              <w:jc w:val="center"/>
              <w:rPr>
                <w:rFonts w:ascii="Times New Roman" w:hAnsi="Times New Roman"/>
                <w:sz w:val="22"/>
                <w:szCs w:val="22"/>
              </w:rPr>
            </w:pPr>
          </w:p>
        </w:tc>
      </w:tr>
      <w:tr w:rsidR="0000546A" w14:paraId="2BD8512C"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2F20BAB3" w14:textId="77777777" w:rsidR="0000546A" w:rsidRPr="001022DF" w:rsidRDefault="0000546A" w:rsidP="0000546A">
            <w:pPr>
              <w:rPr>
                <w:rFonts w:ascii="Times New Roman" w:hAnsi="Times New Roman"/>
                <w:b/>
                <w:bCs/>
                <w:sz w:val="22"/>
                <w:szCs w:val="22"/>
              </w:rPr>
            </w:pPr>
          </w:p>
        </w:tc>
        <w:tc>
          <w:tcPr>
            <w:tcW w:w="1586"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15A73A73" w14:textId="77777777" w:rsidR="0000546A" w:rsidRPr="000F2D97" w:rsidRDefault="0000546A" w:rsidP="0000546A">
            <w:pP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4B7A03F3" w14:textId="77777777" w:rsidR="0000546A" w:rsidRPr="001022DF" w:rsidRDefault="0000546A" w:rsidP="0000546A">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22F667A2" w14:textId="77777777" w:rsidR="0000546A" w:rsidRPr="001022DF" w:rsidRDefault="0000546A" w:rsidP="0000546A">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1F269F9" w14:textId="77777777" w:rsidR="0000546A" w:rsidRPr="001022DF" w:rsidRDefault="0000546A" w:rsidP="0000546A">
            <w:pPr>
              <w:jc w:val="center"/>
              <w:rPr>
                <w:rFonts w:ascii="Times New Roman" w:hAnsi="Times New Roman"/>
                <w:sz w:val="22"/>
                <w:szCs w:val="22"/>
              </w:rPr>
            </w:pPr>
          </w:p>
        </w:tc>
      </w:tr>
      <w:tr w:rsidR="0000546A" w14:paraId="7BE34A87" w14:textId="77777777" w:rsidTr="00710DA2">
        <w:trPr>
          <w:cantSplit/>
          <w:trHeight w:val="255"/>
        </w:trPr>
        <w:tc>
          <w:tcPr>
            <w:tcW w:w="1319" w:type="dxa"/>
            <w:vMerge/>
            <w:tcBorders>
              <w:left w:val="single" w:sz="12" w:space="0" w:color="000000"/>
              <w:bottom w:val="single" w:sz="12" w:space="0" w:color="000000"/>
              <w:right w:val="single" w:sz="12" w:space="0" w:color="000000"/>
            </w:tcBorders>
            <w:shd w:val="clear" w:color="auto" w:fill="auto"/>
            <w:vAlign w:val="center"/>
          </w:tcPr>
          <w:p w14:paraId="24AEC50D" w14:textId="77777777" w:rsidR="0000546A" w:rsidRPr="001022DF" w:rsidRDefault="0000546A" w:rsidP="0000546A">
            <w:pPr>
              <w:rPr>
                <w:rFonts w:ascii="Times New Roman" w:hAnsi="Times New Roman"/>
                <w:b/>
                <w:bCs/>
                <w:sz w:val="22"/>
                <w:szCs w:val="22"/>
              </w:rPr>
            </w:pPr>
          </w:p>
        </w:tc>
        <w:tc>
          <w:tcPr>
            <w:tcW w:w="1586"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5FCA42D0" w14:textId="77777777" w:rsidR="0000546A" w:rsidRPr="000F2D97" w:rsidRDefault="0000546A" w:rsidP="0000546A">
            <w:pP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D71FD27" w14:textId="77777777" w:rsidR="0000546A" w:rsidRPr="001022DF" w:rsidRDefault="0000546A" w:rsidP="0000546A">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4909A7F8" w14:textId="77777777" w:rsidR="0000546A" w:rsidRPr="001022DF" w:rsidRDefault="0000546A" w:rsidP="0000546A">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127DB707" w14:textId="77777777" w:rsidR="0000546A" w:rsidRPr="001022DF" w:rsidRDefault="0000546A" w:rsidP="0000546A">
            <w:pPr>
              <w:jc w:val="center"/>
              <w:rPr>
                <w:rFonts w:ascii="Times New Roman" w:hAnsi="Times New Roman"/>
                <w:b/>
                <w:sz w:val="22"/>
                <w:szCs w:val="22"/>
              </w:rPr>
            </w:pPr>
          </w:p>
        </w:tc>
      </w:tr>
      <w:tr w:rsidR="00710DA2" w14:paraId="3502CFE3" w14:textId="77777777" w:rsidTr="00710DA2">
        <w:trPr>
          <w:cantSplit/>
          <w:trHeight w:val="255"/>
        </w:trPr>
        <w:tc>
          <w:tcPr>
            <w:tcW w:w="1319" w:type="dxa"/>
            <w:vMerge w:val="restart"/>
            <w:tcBorders>
              <w:top w:val="single" w:sz="12" w:space="0" w:color="000000"/>
              <w:left w:val="single" w:sz="12" w:space="0" w:color="000000"/>
              <w:right w:val="single" w:sz="12" w:space="0" w:color="000000"/>
            </w:tcBorders>
            <w:shd w:val="clear" w:color="auto" w:fill="auto"/>
            <w:vAlign w:val="center"/>
          </w:tcPr>
          <w:p w14:paraId="60E0242E" w14:textId="4E0BF484" w:rsidR="00710DA2" w:rsidRPr="001022DF" w:rsidRDefault="00710DA2" w:rsidP="0076761F">
            <w:pPr>
              <w:jc w:val="center"/>
              <w:rPr>
                <w:rFonts w:ascii="Times New Roman" w:hAnsi="Times New Roman"/>
                <w:b/>
                <w:bCs/>
                <w:sz w:val="22"/>
                <w:szCs w:val="22"/>
              </w:rPr>
            </w:pPr>
            <w:r w:rsidRPr="001022DF">
              <w:rPr>
                <w:rFonts w:ascii="Times New Roman" w:hAnsi="Times New Roman"/>
                <w:b/>
                <w:bCs/>
                <w:sz w:val="22"/>
                <w:szCs w:val="22"/>
              </w:rPr>
              <w:t>660 litrů</w:t>
            </w:r>
          </w:p>
        </w:tc>
        <w:tc>
          <w:tcPr>
            <w:tcW w:w="1586" w:type="dxa"/>
            <w:vMerge w:val="restart"/>
            <w:tcBorders>
              <w:top w:val="single" w:sz="6" w:space="0" w:color="000000"/>
              <w:left w:val="single" w:sz="12" w:space="0" w:color="000000"/>
              <w:bottom w:val="single" w:sz="12" w:space="0" w:color="000000"/>
              <w:right w:val="single" w:sz="12" w:space="0" w:color="000000"/>
            </w:tcBorders>
            <w:shd w:val="clear" w:color="auto" w:fill="auto"/>
            <w:vAlign w:val="center"/>
          </w:tcPr>
          <w:p w14:paraId="11D8F0D3" w14:textId="4D3D60A5" w:rsidR="00710DA2" w:rsidRPr="000F2D97" w:rsidRDefault="00710DA2" w:rsidP="0000546A">
            <w:pPr>
              <w:jc w:val="center"/>
              <w:rPr>
                <w:rFonts w:ascii="Times New Roman" w:hAnsi="Times New Roman"/>
                <w:b/>
                <w:bCs/>
                <w:sz w:val="22"/>
                <w:szCs w:val="22"/>
              </w:rPr>
            </w:pPr>
            <w:r w:rsidRPr="000F2D97">
              <w:rPr>
                <w:rFonts w:ascii="Times New Roman" w:hAnsi="Times New Roman"/>
                <w:b/>
                <w:bCs/>
                <w:sz w:val="22"/>
                <w:szCs w:val="22"/>
              </w:rPr>
              <w:t>1x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4A9B88A6" w14:textId="77777777" w:rsidR="00710DA2" w:rsidRPr="001022DF" w:rsidRDefault="00710DA2" w:rsidP="0000546A">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4BD61269" w14:textId="77777777" w:rsidR="00710DA2" w:rsidRPr="001022DF" w:rsidRDefault="00710DA2" w:rsidP="0000546A">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6E8D1245" w14:textId="77777777" w:rsidR="00710DA2" w:rsidRPr="001022DF" w:rsidRDefault="00710DA2" w:rsidP="0000546A">
            <w:pPr>
              <w:jc w:val="center"/>
              <w:rPr>
                <w:rFonts w:ascii="Times New Roman" w:hAnsi="Times New Roman"/>
                <w:sz w:val="22"/>
                <w:szCs w:val="22"/>
              </w:rPr>
            </w:pPr>
          </w:p>
        </w:tc>
      </w:tr>
      <w:tr w:rsidR="00710DA2" w14:paraId="7CB28128"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10B7763E" w14:textId="77777777" w:rsidR="00710DA2" w:rsidRPr="001022DF" w:rsidRDefault="00710DA2" w:rsidP="0000546A">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93FDB3F" w14:textId="77777777" w:rsidR="00710DA2" w:rsidRPr="000F2D97" w:rsidRDefault="00710DA2" w:rsidP="0000546A">
            <w:pP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1CAFEF7" w14:textId="77777777" w:rsidR="00710DA2" w:rsidRPr="001022DF" w:rsidRDefault="00710DA2" w:rsidP="0000546A">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3A425F7" w14:textId="77777777" w:rsidR="00710DA2" w:rsidRPr="001022DF" w:rsidRDefault="00710DA2" w:rsidP="0000546A">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7B516592" w14:textId="77777777" w:rsidR="00710DA2" w:rsidRPr="001022DF" w:rsidRDefault="00710DA2" w:rsidP="0000546A">
            <w:pPr>
              <w:jc w:val="center"/>
              <w:rPr>
                <w:rFonts w:ascii="Times New Roman" w:hAnsi="Times New Roman"/>
                <w:sz w:val="22"/>
                <w:szCs w:val="22"/>
              </w:rPr>
            </w:pPr>
          </w:p>
        </w:tc>
      </w:tr>
      <w:tr w:rsidR="00710DA2" w14:paraId="02D7A75D"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6711C3C1" w14:textId="77777777" w:rsidR="00710DA2" w:rsidRPr="001022DF" w:rsidRDefault="00710DA2" w:rsidP="0000546A">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F8FB66E" w14:textId="77777777" w:rsidR="00710DA2" w:rsidRPr="000F2D97" w:rsidRDefault="00710DA2" w:rsidP="0000546A">
            <w:pP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37566258" w14:textId="77777777" w:rsidR="00710DA2" w:rsidRPr="001022DF" w:rsidRDefault="00710DA2" w:rsidP="0000546A">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08078F48" w14:textId="77777777" w:rsidR="00710DA2" w:rsidRPr="001022DF" w:rsidRDefault="00710DA2" w:rsidP="0000546A">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2510714F" w14:textId="77777777" w:rsidR="00710DA2" w:rsidRPr="001022DF" w:rsidRDefault="00710DA2" w:rsidP="0000546A">
            <w:pPr>
              <w:jc w:val="center"/>
              <w:rPr>
                <w:rFonts w:ascii="Times New Roman" w:hAnsi="Times New Roman"/>
                <w:b/>
                <w:sz w:val="22"/>
                <w:szCs w:val="22"/>
              </w:rPr>
            </w:pPr>
          </w:p>
        </w:tc>
      </w:tr>
      <w:tr w:rsidR="00710DA2" w14:paraId="4063154B"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263C4F16" w14:textId="77777777" w:rsidR="00710DA2" w:rsidRPr="001022DF" w:rsidRDefault="00710DA2" w:rsidP="0000546A">
            <w:pPr>
              <w:rPr>
                <w:rFonts w:ascii="Times New Roman" w:hAnsi="Times New Roman"/>
                <w:b/>
                <w:bCs/>
                <w:sz w:val="22"/>
                <w:szCs w:val="22"/>
              </w:rPr>
            </w:pPr>
          </w:p>
        </w:tc>
        <w:tc>
          <w:tcPr>
            <w:tcW w:w="1586" w:type="dxa"/>
            <w:vMerge w:val="restart"/>
            <w:tcBorders>
              <w:top w:val="single" w:sz="6" w:space="0" w:color="000000"/>
              <w:left w:val="single" w:sz="12" w:space="0" w:color="000000"/>
              <w:bottom w:val="single" w:sz="12" w:space="0" w:color="000000"/>
              <w:right w:val="single" w:sz="12" w:space="0" w:color="000000"/>
            </w:tcBorders>
            <w:shd w:val="clear" w:color="auto" w:fill="auto"/>
            <w:vAlign w:val="center"/>
          </w:tcPr>
          <w:p w14:paraId="72B2D097" w14:textId="1F913E64" w:rsidR="00710DA2" w:rsidRPr="000F2D97" w:rsidRDefault="00710DA2" w:rsidP="0000546A">
            <w:pPr>
              <w:jc w:val="center"/>
              <w:rPr>
                <w:rFonts w:ascii="Times New Roman" w:hAnsi="Times New Roman"/>
                <w:b/>
                <w:bCs/>
                <w:sz w:val="22"/>
                <w:szCs w:val="22"/>
              </w:rPr>
            </w:pPr>
            <w:r w:rsidRPr="000F2D97">
              <w:rPr>
                <w:rFonts w:ascii="Times New Roman" w:hAnsi="Times New Roman"/>
                <w:b/>
                <w:bCs/>
                <w:sz w:val="22"/>
                <w:szCs w:val="22"/>
              </w:rPr>
              <w:t>2x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50F91A47" w14:textId="77777777" w:rsidR="00710DA2" w:rsidRPr="001022DF" w:rsidRDefault="00710DA2" w:rsidP="0000546A">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7F720582" w14:textId="77777777" w:rsidR="00710DA2" w:rsidRPr="001022DF" w:rsidRDefault="00710DA2" w:rsidP="0000546A">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544A45C2" w14:textId="77777777" w:rsidR="00710DA2" w:rsidRPr="001022DF" w:rsidRDefault="00710DA2" w:rsidP="0000546A">
            <w:pPr>
              <w:jc w:val="center"/>
              <w:rPr>
                <w:rFonts w:ascii="Times New Roman" w:hAnsi="Times New Roman"/>
                <w:sz w:val="22"/>
                <w:szCs w:val="22"/>
              </w:rPr>
            </w:pPr>
          </w:p>
        </w:tc>
      </w:tr>
      <w:tr w:rsidR="00710DA2" w14:paraId="1B31B04A"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6FF10275" w14:textId="77777777" w:rsidR="00710DA2" w:rsidRPr="001022DF" w:rsidRDefault="00710DA2" w:rsidP="0000546A">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BF82629" w14:textId="77777777" w:rsidR="00710DA2" w:rsidRPr="000F2D97" w:rsidRDefault="00710DA2" w:rsidP="0000546A">
            <w:pPr>
              <w:jc w:val="cente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49DCBCD9" w14:textId="77777777" w:rsidR="00710DA2" w:rsidRPr="001022DF" w:rsidRDefault="00710DA2" w:rsidP="0000546A">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445B563" w14:textId="77777777" w:rsidR="00710DA2" w:rsidRPr="001022DF" w:rsidRDefault="00710DA2" w:rsidP="0000546A">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714C67A9" w14:textId="77777777" w:rsidR="00710DA2" w:rsidRPr="001022DF" w:rsidRDefault="00710DA2" w:rsidP="0000546A">
            <w:pPr>
              <w:jc w:val="center"/>
              <w:rPr>
                <w:rFonts w:ascii="Times New Roman" w:hAnsi="Times New Roman"/>
                <w:sz w:val="22"/>
                <w:szCs w:val="22"/>
              </w:rPr>
            </w:pPr>
          </w:p>
        </w:tc>
      </w:tr>
      <w:tr w:rsidR="00710DA2" w14:paraId="5B8C97AF" w14:textId="77777777" w:rsidTr="00710DA2">
        <w:trPr>
          <w:cantSplit/>
          <w:trHeight w:val="255"/>
        </w:trPr>
        <w:tc>
          <w:tcPr>
            <w:tcW w:w="1319" w:type="dxa"/>
            <w:vMerge/>
            <w:tcBorders>
              <w:left w:val="single" w:sz="12" w:space="0" w:color="000000"/>
              <w:bottom w:val="single" w:sz="12" w:space="0" w:color="000000"/>
              <w:right w:val="single" w:sz="12" w:space="0" w:color="000000"/>
            </w:tcBorders>
            <w:shd w:val="clear" w:color="auto" w:fill="auto"/>
            <w:vAlign w:val="center"/>
          </w:tcPr>
          <w:p w14:paraId="5C44BDF4" w14:textId="77777777" w:rsidR="00710DA2" w:rsidRPr="001022DF" w:rsidRDefault="00710DA2" w:rsidP="0000546A">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43826E3" w14:textId="77777777" w:rsidR="00710DA2" w:rsidRPr="000F2D97" w:rsidRDefault="00710DA2" w:rsidP="0000546A">
            <w:pPr>
              <w:jc w:val="cente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0938A5DD" w14:textId="77777777" w:rsidR="00710DA2" w:rsidRPr="001022DF" w:rsidRDefault="00710DA2" w:rsidP="0000546A">
            <w:pPr>
              <w:rPr>
                <w:rFonts w:ascii="Times New Roman" w:hAnsi="Times New Roman"/>
                <w:sz w:val="22"/>
                <w:szCs w:val="22"/>
              </w:rPr>
            </w:pPr>
            <w:r w:rsidRPr="001022DF">
              <w:rPr>
                <w:rFonts w:ascii="Times New Roman" w:hAnsi="Times New Roman"/>
                <w:b/>
                <w:bCs/>
                <w:sz w:val="22"/>
                <w:szCs w:val="22"/>
              </w:rPr>
              <w:t xml:space="preserve"> Celkem</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5D3FC921" w14:textId="77777777" w:rsidR="00710DA2" w:rsidRPr="001022DF" w:rsidRDefault="00710DA2" w:rsidP="0000546A">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313D984" w14:textId="77777777" w:rsidR="00710DA2" w:rsidRPr="001022DF" w:rsidRDefault="00710DA2" w:rsidP="0000546A">
            <w:pPr>
              <w:jc w:val="center"/>
              <w:rPr>
                <w:rFonts w:ascii="Times New Roman" w:hAnsi="Times New Roman"/>
                <w:b/>
                <w:sz w:val="22"/>
                <w:szCs w:val="22"/>
              </w:rPr>
            </w:pPr>
          </w:p>
        </w:tc>
      </w:tr>
      <w:tr w:rsidR="0076761F" w14:paraId="7F05F24B" w14:textId="77777777" w:rsidTr="00710DA2">
        <w:trPr>
          <w:cantSplit/>
          <w:trHeight w:val="255"/>
        </w:trPr>
        <w:tc>
          <w:tcPr>
            <w:tcW w:w="1319" w:type="dxa"/>
            <w:vMerge w:val="restart"/>
            <w:tcBorders>
              <w:top w:val="single" w:sz="12" w:space="0" w:color="000000"/>
              <w:left w:val="single" w:sz="12" w:space="0" w:color="000000"/>
              <w:right w:val="single" w:sz="12" w:space="0" w:color="000000"/>
            </w:tcBorders>
            <w:shd w:val="clear" w:color="auto" w:fill="auto"/>
            <w:vAlign w:val="center"/>
          </w:tcPr>
          <w:p w14:paraId="3009FDE0" w14:textId="77777777" w:rsidR="0076761F" w:rsidRPr="001022DF" w:rsidRDefault="0076761F" w:rsidP="0076761F">
            <w:pPr>
              <w:jc w:val="center"/>
              <w:rPr>
                <w:rFonts w:ascii="Times New Roman" w:hAnsi="Times New Roman"/>
                <w:b/>
                <w:bCs/>
                <w:sz w:val="22"/>
                <w:szCs w:val="22"/>
              </w:rPr>
            </w:pPr>
            <w:r w:rsidRPr="001022DF">
              <w:rPr>
                <w:rFonts w:ascii="Times New Roman" w:hAnsi="Times New Roman"/>
                <w:b/>
                <w:bCs/>
                <w:sz w:val="22"/>
                <w:szCs w:val="22"/>
              </w:rPr>
              <w:t xml:space="preserve">770 litrů </w:t>
            </w:r>
          </w:p>
        </w:tc>
        <w:tc>
          <w:tcPr>
            <w:tcW w:w="1586" w:type="dxa"/>
            <w:vMerge w:val="restart"/>
            <w:tcBorders>
              <w:top w:val="single" w:sz="12" w:space="0" w:color="000000"/>
              <w:left w:val="single" w:sz="12" w:space="0" w:color="000000"/>
              <w:right w:val="single" w:sz="12" w:space="0" w:color="000000"/>
            </w:tcBorders>
            <w:shd w:val="clear" w:color="auto" w:fill="auto"/>
            <w:vAlign w:val="center"/>
          </w:tcPr>
          <w:p w14:paraId="0A5D3A5E" w14:textId="345AE5B1" w:rsidR="0076761F" w:rsidRPr="000F2D97" w:rsidRDefault="0076761F" w:rsidP="0076761F">
            <w:pPr>
              <w:jc w:val="center"/>
              <w:rPr>
                <w:rFonts w:ascii="Times New Roman" w:hAnsi="Times New Roman"/>
                <w:b/>
                <w:bCs/>
                <w:sz w:val="22"/>
                <w:szCs w:val="22"/>
              </w:rPr>
            </w:pPr>
            <w:r w:rsidRPr="000F2D97">
              <w:rPr>
                <w:rFonts w:ascii="Times New Roman" w:hAnsi="Times New Roman"/>
                <w:b/>
                <w:bCs/>
                <w:sz w:val="22"/>
                <w:szCs w:val="22"/>
              </w:rPr>
              <w:t>1x za 14 dní</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3594E045" w14:textId="6B5269AB"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2B6C92C8" w14:textId="77777777" w:rsidR="0076761F" w:rsidRPr="001022DF" w:rsidRDefault="0076761F" w:rsidP="0076761F">
            <w:pPr>
              <w:jc w:val="center"/>
              <w:rPr>
                <w:rFonts w:ascii="Times New Roman" w:hAnsi="Times New Roman"/>
                <w:sz w:val="22"/>
                <w:szCs w:val="22"/>
              </w:rPr>
            </w:pPr>
          </w:p>
        </w:tc>
        <w:tc>
          <w:tcPr>
            <w:tcW w:w="2330"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7F47C2B7" w14:textId="77777777" w:rsidR="0076761F" w:rsidRPr="001022DF" w:rsidRDefault="0076761F" w:rsidP="0076761F">
            <w:pPr>
              <w:jc w:val="center"/>
              <w:rPr>
                <w:rFonts w:ascii="Times New Roman" w:hAnsi="Times New Roman"/>
                <w:sz w:val="22"/>
                <w:szCs w:val="22"/>
              </w:rPr>
            </w:pPr>
          </w:p>
        </w:tc>
      </w:tr>
      <w:tr w:rsidR="0076761F" w14:paraId="2FDA4C04"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4B82065A" w14:textId="760F53E0" w:rsidR="0076761F" w:rsidRPr="001022DF" w:rsidRDefault="0076761F" w:rsidP="0076761F">
            <w:pPr>
              <w:jc w:val="center"/>
              <w:rPr>
                <w:rFonts w:ascii="Times New Roman" w:hAnsi="Times New Roman"/>
                <w:b/>
                <w:bCs/>
                <w:sz w:val="22"/>
                <w:szCs w:val="22"/>
              </w:rPr>
            </w:pPr>
          </w:p>
        </w:tc>
        <w:tc>
          <w:tcPr>
            <w:tcW w:w="1586" w:type="dxa"/>
            <w:vMerge/>
            <w:tcBorders>
              <w:left w:val="single" w:sz="12" w:space="0" w:color="000000"/>
              <w:right w:val="single" w:sz="12" w:space="0" w:color="000000"/>
            </w:tcBorders>
            <w:shd w:val="clear" w:color="auto" w:fill="auto"/>
            <w:vAlign w:val="center"/>
          </w:tcPr>
          <w:p w14:paraId="563A8E93" w14:textId="77777777" w:rsidR="0076761F" w:rsidRPr="000F2D97" w:rsidRDefault="0076761F" w:rsidP="0076761F">
            <w:pPr>
              <w:jc w:val="cente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F7C8794" w14:textId="6E961656"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0769FB02" w14:textId="77777777" w:rsidR="0076761F" w:rsidRPr="001022DF" w:rsidRDefault="0076761F" w:rsidP="0076761F">
            <w:pPr>
              <w:jc w:val="center"/>
              <w:rPr>
                <w:rFonts w:ascii="Times New Roman" w:hAnsi="Times New Roman"/>
                <w:sz w:val="22"/>
                <w:szCs w:val="22"/>
              </w:rPr>
            </w:pPr>
          </w:p>
        </w:tc>
        <w:tc>
          <w:tcPr>
            <w:tcW w:w="2330"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07CF1EB9" w14:textId="77777777" w:rsidR="0076761F" w:rsidRPr="001022DF" w:rsidRDefault="0076761F" w:rsidP="0076761F">
            <w:pPr>
              <w:jc w:val="center"/>
              <w:rPr>
                <w:rFonts w:ascii="Times New Roman" w:hAnsi="Times New Roman"/>
                <w:sz w:val="22"/>
                <w:szCs w:val="22"/>
              </w:rPr>
            </w:pPr>
          </w:p>
        </w:tc>
      </w:tr>
      <w:tr w:rsidR="0076761F" w14:paraId="5A077D96"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64A300C1" w14:textId="08375627" w:rsidR="0076761F" w:rsidRPr="001022DF" w:rsidRDefault="0076761F" w:rsidP="0076761F">
            <w:pPr>
              <w:jc w:val="center"/>
              <w:rPr>
                <w:rFonts w:ascii="Times New Roman" w:hAnsi="Times New Roman"/>
                <w:b/>
                <w:bCs/>
                <w:sz w:val="22"/>
                <w:szCs w:val="22"/>
              </w:rPr>
            </w:pPr>
          </w:p>
        </w:tc>
        <w:tc>
          <w:tcPr>
            <w:tcW w:w="1586" w:type="dxa"/>
            <w:vMerge/>
            <w:tcBorders>
              <w:left w:val="single" w:sz="12" w:space="0" w:color="000000"/>
              <w:bottom w:val="single" w:sz="12" w:space="0" w:color="000000"/>
              <w:right w:val="single" w:sz="12" w:space="0" w:color="000000"/>
            </w:tcBorders>
            <w:shd w:val="clear" w:color="auto" w:fill="auto"/>
            <w:vAlign w:val="center"/>
          </w:tcPr>
          <w:p w14:paraId="5C60DB01" w14:textId="77777777" w:rsidR="0076761F" w:rsidRPr="000F2D97" w:rsidRDefault="0076761F" w:rsidP="0076761F">
            <w:pPr>
              <w:jc w:val="cente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0ABEAEFA" w14:textId="0EE3E365" w:rsidR="0076761F" w:rsidRPr="001022DF" w:rsidRDefault="0076761F" w:rsidP="0076761F">
            <w:pPr>
              <w:rPr>
                <w:rFonts w:ascii="Times New Roman" w:hAnsi="Times New Roman"/>
                <w:sz w:val="22"/>
                <w:szCs w:val="22"/>
              </w:rPr>
            </w:pPr>
            <w:r w:rsidRPr="001022DF">
              <w:rPr>
                <w:rFonts w:ascii="Times New Roman" w:hAnsi="Times New Roman"/>
                <w:b/>
                <w:bCs/>
                <w:sz w:val="22"/>
                <w:szCs w:val="22"/>
              </w:rPr>
              <w:t xml:space="preserve"> Celkem </w:t>
            </w:r>
          </w:p>
        </w:tc>
        <w:tc>
          <w:tcPr>
            <w:tcW w:w="2274"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504B58BA" w14:textId="77777777" w:rsidR="0076761F" w:rsidRPr="001022DF" w:rsidRDefault="0076761F" w:rsidP="0076761F">
            <w:pPr>
              <w:jc w:val="center"/>
              <w:rPr>
                <w:rFonts w:ascii="Times New Roman" w:hAnsi="Times New Roman"/>
                <w:sz w:val="22"/>
                <w:szCs w:val="22"/>
              </w:rPr>
            </w:pPr>
          </w:p>
        </w:tc>
        <w:tc>
          <w:tcPr>
            <w:tcW w:w="2330"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7597C257" w14:textId="77777777" w:rsidR="0076761F" w:rsidRPr="001022DF" w:rsidRDefault="0076761F" w:rsidP="0076761F">
            <w:pPr>
              <w:jc w:val="center"/>
              <w:rPr>
                <w:rFonts w:ascii="Times New Roman" w:hAnsi="Times New Roman"/>
                <w:sz w:val="22"/>
                <w:szCs w:val="22"/>
              </w:rPr>
            </w:pPr>
          </w:p>
        </w:tc>
      </w:tr>
      <w:tr w:rsidR="0076761F" w14:paraId="4BA99A9C"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1E0C0701" w14:textId="1F106B0C" w:rsidR="0076761F" w:rsidRPr="001022DF" w:rsidRDefault="0076761F" w:rsidP="0076761F">
            <w:pPr>
              <w:jc w:val="center"/>
              <w:rPr>
                <w:rFonts w:ascii="Times New Roman" w:hAnsi="Times New Roman"/>
                <w:b/>
                <w:bCs/>
                <w:sz w:val="22"/>
                <w:szCs w:val="22"/>
              </w:rPr>
            </w:pPr>
          </w:p>
        </w:tc>
        <w:tc>
          <w:tcPr>
            <w:tcW w:w="158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4E75825C" w14:textId="77777777" w:rsidR="0076761F" w:rsidRPr="000F2D97" w:rsidRDefault="0076761F" w:rsidP="0076761F">
            <w:pPr>
              <w:jc w:val="center"/>
              <w:rPr>
                <w:rFonts w:ascii="Times New Roman" w:hAnsi="Times New Roman"/>
                <w:b/>
                <w:bCs/>
                <w:sz w:val="22"/>
                <w:szCs w:val="22"/>
              </w:rPr>
            </w:pPr>
            <w:r w:rsidRPr="000F2D97">
              <w:rPr>
                <w:rFonts w:ascii="Times New Roman" w:hAnsi="Times New Roman"/>
                <w:b/>
                <w:bCs/>
                <w:sz w:val="22"/>
                <w:szCs w:val="22"/>
              </w:rPr>
              <w:t>1x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0D16EAD4"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433B6D9B" w14:textId="77777777" w:rsidR="0076761F" w:rsidRPr="001022DF" w:rsidRDefault="0076761F" w:rsidP="0076761F">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59E89BB0" w14:textId="77777777" w:rsidR="0076761F" w:rsidRPr="001022DF" w:rsidRDefault="0076761F" w:rsidP="0076761F">
            <w:pPr>
              <w:jc w:val="center"/>
              <w:rPr>
                <w:rFonts w:ascii="Times New Roman" w:hAnsi="Times New Roman"/>
                <w:sz w:val="22"/>
                <w:szCs w:val="22"/>
              </w:rPr>
            </w:pPr>
          </w:p>
        </w:tc>
      </w:tr>
      <w:tr w:rsidR="0076761F" w14:paraId="3473BE5D"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272BF812" w14:textId="77777777" w:rsidR="0076761F" w:rsidRPr="001022DF" w:rsidRDefault="0076761F" w:rsidP="0076761F">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CD8A0DB" w14:textId="77777777" w:rsidR="0076761F" w:rsidRPr="000F2D97" w:rsidRDefault="0076761F" w:rsidP="0076761F">
            <w:pP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D9FD4FC"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7BAC92B" w14:textId="77777777" w:rsidR="0076761F" w:rsidRPr="001022DF" w:rsidRDefault="0076761F" w:rsidP="0076761F">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3C4801D" w14:textId="77777777" w:rsidR="0076761F" w:rsidRPr="001022DF" w:rsidRDefault="0076761F" w:rsidP="0076761F">
            <w:pPr>
              <w:jc w:val="center"/>
              <w:rPr>
                <w:rFonts w:ascii="Times New Roman" w:hAnsi="Times New Roman"/>
                <w:sz w:val="22"/>
                <w:szCs w:val="22"/>
              </w:rPr>
            </w:pPr>
          </w:p>
        </w:tc>
      </w:tr>
      <w:tr w:rsidR="0076761F" w14:paraId="64E58C55" w14:textId="77777777" w:rsidTr="00710DA2">
        <w:trPr>
          <w:cantSplit/>
          <w:trHeight w:val="270"/>
        </w:trPr>
        <w:tc>
          <w:tcPr>
            <w:tcW w:w="1319" w:type="dxa"/>
            <w:vMerge/>
            <w:tcBorders>
              <w:left w:val="single" w:sz="12" w:space="0" w:color="000000"/>
              <w:right w:val="single" w:sz="12" w:space="0" w:color="000000"/>
            </w:tcBorders>
            <w:shd w:val="clear" w:color="auto" w:fill="auto"/>
            <w:vAlign w:val="center"/>
          </w:tcPr>
          <w:p w14:paraId="575AC9DB" w14:textId="77777777" w:rsidR="0076761F" w:rsidRPr="001022DF" w:rsidRDefault="0076761F" w:rsidP="0076761F">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0FEA8C1" w14:textId="77777777" w:rsidR="0076761F" w:rsidRPr="000F2D97" w:rsidRDefault="0076761F" w:rsidP="0076761F">
            <w:pP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549CD7EB" w14:textId="77777777" w:rsidR="0076761F" w:rsidRPr="001022DF" w:rsidRDefault="0076761F" w:rsidP="0076761F">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20142A1D" w14:textId="77777777" w:rsidR="0076761F" w:rsidRPr="001022DF" w:rsidRDefault="0076761F" w:rsidP="0076761F">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40A068E9" w14:textId="77777777" w:rsidR="0076761F" w:rsidRPr="001022DF" w:rsidRDefault="0076761F" w:rsidP="0076761F">
            <w:pPr>
              <w:jc w:val="center"/>
              <w:rPr>
                <w:rFonts w:ascii="Times New Roman" w:hAnsi="Times New Roman"/>
                <w:b/>
                <w:sz w:val="22"/>
                <w:szCs w:val="22"/>
              </w:rPr>
            </w:pPr>
          </w:p>
        </w:tc>
      </w:tr>
      <w:tr w:rsidR="0076761F" w14:paraId="5EA5000B"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554582FA" w14:textId="77777777" w:rsidR="0076761F" w:rsidRPr="001022DF" w:rsidRDefault="0076761F" w:rsidP="0076761F">
            <w:pPr>
              <w:jc w:val="center"/>
              <w:rPr>
                <w:rFonts w:ascii="Times New Roman" w:hAnsi="Times New Roman"/>
                <w:b/>
                <w:bCs/>
                <w:sz w:val="22"/>
                <w:szCs w:val="22"/>
              </w:rPr>
            </w:pPr>
          </w:p>
        </w:tc>
        <w:tc>
          <w:tcPr>
            <w:tcW w:w="158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6BE9273" w14:textId="77777777" w:rsidR="0076761F" w:rsidRPr="000F2D97" w:rsidRDefault="0076761F" w:rsidP="0076761F">
            <w:pPr>
              <w:jc w:val="center"/>
              <w:rPr>
                <w:rFonts w:ascii="Times New Roman" w:hAnsi="Times New Roman"/>
                <w:b/>
                <w:bCs/>
                <w:sz w:val="22"/>
                <w:szCs w:val="22"/>
              </w:rPr>
            </w:pPr>
            <w:r w:rsidRPr="000F2D97">
              <w:rPr>
                <w:rFonts w:ascii="Times New Roman" w:hAnsi="Times New Roman"/>
                <w:b/>
                <w:bCs/>
                <w:sz w:val="22"/>
                <w:szCs w:val="22"/>
              </w:rPr>
              <w:t>2x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3805399E"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3B803532" w14:textId="77777777" w:rsidR="0076761F" w:rsidRPr="001022DF" w:rsidRDefault="0076761F" w:rsidP="0076761F">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40858DFD" w14:textId="77777777" w:rsidR="0076761F" w:rsidRPr="001022DF" w:rsidRDefault="0076761F" w:rsidP="0076761F">
            <w:pPr>
              <w:jc w:val="center"/>
              <w:rPr>
                <w:rFonts w:ascii="Times New Roman" w:hAnsi="Times New Roman"/>
                <w:sz w:val="22"/>
                <w:szCs w:val="22"/>
              </w:rPr>
            </w:pPr>
          </w:p>
        </w:tc>
      </w:tr>
      <w:tr w:rsidR="0076761F" w14:paraId="5D2CA69F" w14:textId="77777777" w:rsidTr="00710DA2">
        <w:trPr>
          <w:cantSplit/>
          <w:trHeight w:val="255"/>
        </w:trPr>
        <w:tc>
          <w:tcPr>
            <w:tcW w:w="1319" w:type="dxa"/>
            <w:vMerge/>
            <w:tcBorders>
              <w:left w:val="single" w:sz="12" w:space="0" w:color="000000"/>
              <w:right w:val="single" w:sz="12" w:space="0" w:color="000000"/>
            </w:tcBorders>
            <w:shd w:val="clear" w:color="auto" w:fill="auto"/>
            <w:vAlign w:val="center"/>
          </w:tcPr>
          <w:p w14:paraId="54707678" w14:textId="77777777" w:rsidR="0076761F" w:rsidRPr="001022DF" w:rsidRDefault="0076761F" w:rsidP="0076761F">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97DB933" w14:textId="77777777" w:rsidR="0076761F" w:rsidRPr="000F2D97" w:rsidRDefault="0076761F" w:rsidP="0076761F">
            <w:pP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736D109"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CFE3BAF" w14:textId="77777777" w:rsidR="0076761F" w:rsidRPr="001022DF" w:rsidRDefault="0076761F" w:rsidP="0076761F">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0447442" w14:textId="77777777" w:rsidR="0076761F" w:rsidRPr="001022DF" w:rsidRDefault="0076761F" w:rsidP="0076761F">
            <w:pPr>
              <w:jc w:val="center"/>
              <w:rPr>
                <w:rFonts w:ascii="Times New Roman" w:hAnsi="Times New Roman"/>
                <w:sz w:val="22"/>
                <w:szCs w:val="22"/>
              </w:rPr>
            </w:pPr>
          </w:p>
        </w:tc>
      </w:tr>
      <w:tr w:rsidR="0076761F" w14:paraId="40DF525A" w14:textId="77777777" w:rsidTr="00710DA2">
        <w:trPr>
          <w:cantSplit/>
          <w:trHeight w:val="270"/>
        </w:trPr>
        <w:tc>
          <w:tcPr>
            <w:tcW w:w="1319" w:type="dxa"/>
            <w:vMerge/>
            <w:tcBorders>
              <w:left w:val="single" w:sz="12" w:space="0" w:color="000000"/>
              <w:right w:val="single" w:sz="12" w:space="0" w:color="000000"/>
            </w:tcBorders>
            <w:shd w:val="clear" w:color="auto" w:fill="auto"/>
            <w:vAlign w:val="center"/>
          </w:tcPr>
          <w:p w14:paraId="150106C5" w14:textId="77777777" w:rsidR="0076761F" w:rsidRPr="001022DF" w:rsidRDefault="0076761F" w:rsidP="0076761F">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36D6FBB" w14:textId="77777777" w:rsidR="0076761F" w:rsidRPr="000F2D97" w:rsidRDefault="0076761F" w:rsidP="0076761F">
            <w:pP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786453AA" w14:textId="77777777" w:rsidR="0076761F" w:rsidRPr="001022DF" w:rsidRDefault="0076761F" w:rsidP="0076761F">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3BEA8ED4" w14:textId="77777777" w:rsidR="0076761F" w:rsidRPr="001022DF" w:rsidRDefault="0076761F" w:rsidP="0076761F">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30762E69" w14:textId="77777777" w:rsidR="0076761F" w:rsidRPr="001022DF" w:rsidRDefault="0076761F" w:rsidP="0076761F">
            <w:pPr>
              <w:jc w:val="center"/>
              <w:rPr>
                <w:rFonts w:ascii="Times New Roman" w:hAnsi="Times New Roman"/>
                <w:b/>
                <w:sz w:val="22"/>
                <w:szCs w:val="22"/>
              </w:rPr>
            </w:pPr>
          </w:p>
        </w:tc>
      </w:tr>
      <w:tr w:rsidR="0076761F" w14:paraId="172E00FD" w14:textId="77777777" w:rsidTr="00710DA2">
        <w:trPr>
          <w:cantSplit/>
          <w:trHeight w:val="270"/>
        </w:trPr>
        <w:tc>
          <w:tcPr>
            <w:tcW w:w="1319" w:type="dxa"/>
            <w:vMerge/>
            <w:tcBorders>
              <w:left w:val="single" w:sz="12" w:space="0" w:color="000000"/>
              <w:right w:val="single" w:sz="12" w:space="0" w:color="000000"/>
            </w:tcBorders>
            <w:shd w:val="clear" w:color="auto" w:fill="auto"/>
            <w:vAlign w:val="center"/>
          </w:tcPr>
          <w:p w14:paraId="5267293A" w14:textId="77777777" w:rsidR="0076761F" w:rsidRPr="001022DF" w:rsidRDefault="0076761F" w:rsidP="0076761F">
            <w:pPr>
              <w:rPr>
                <w:rFonts w:ascii="Times New Roman" w:hAnsi="Times New Roman"/>
                <w:b/>
                <w:bCs/>
                <w:sz w:val="22"/>
                <w:szCs w:val="22"/>
              </w:rPr>
            </w:pPr>
          </w:p>
        </w:tc>
        <w:tc>
          <w:tcPr>
            <w:tcW w:w="1586" w:type="dxa"/>
            <w:vMerge w:val="restart"/>
            <w:tcBorders>
              <w:top w:val="single" w:sz="6" w:space="0" w:color="000000"/>
              <w:left w:val="single" w:sz="12" w:space="0" w:color="000000"/>
              <w:bottom w:val="single" w:sz="12" w:space="0" w:color="000000"/>
              <w:right w:val="single" w:sz="12" w:space="0" w:color="000000"/>
            </w:tcBorders>
            <w:shd w:val="clear" w:color="auto" w:fill="auto"/>
            <w:vAlign w:val="center"/>
          </w:tcPr>
          <w:p w14:paraId="5AA56A70" w14:textId="77777777" w:rsidR="0076761F" w:rsidRPr="000F2D97" w:rsidRDefault="0076761F" w:rsidP="0076761F">
            <w:pPr>
              <w:jc w:val="center"/>
              <w:rPr>
                <w:rFonts w:ascii="Times New Roman" w:hAnsi="Times New Roman"/>
                <w:b/>
                <w:bCs/>
                <w:sz w:val="22"/>
                <w:szCs w:val="22"/>
              </w:rPr>
            </w:pPr>
            <w:r w:rsidRPr="000F2D97">
              <w:rPr>
                <w:rFonts w:ascii="Times New Roman" w:hAnsi="Times New Roman"/>
                <w:b/>
                <w:bCs/>
                <w:sz w:val="22"/>
                <w:szCs w:val="22"/>
              </w:rPr>
              <w:t>3x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16F138C3"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3F1B3DCC" w14:textId="77777777" w:rsidR="0076761F" w:rsidRPr="001022DF" w:rsidRDefault="0076761F" w:rsidP="0076761F">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131E945A" w14:textId="77777777" w:rsidR="0076761F" w:rsidRPr="001022DF" w:rsidRDefault="0076761F" w:rsidP="0076761F">
            <w:pPr>
              <w:jc w:val="center"/>
              <w:rPr>
                <w:rFonts w:ascii="Times New Roman" w:hAnsi="Times New Roman"/>
                <w:sz w:val="22"/>
                <w:szCs w:val="22"/>
              </w:rPr>
            </w:pPr>
          </w:p>
        </w:tc>
      </w:tr>
      <w:tr w:rsidR="0076761F" w14:paraId="6C5C269D" w14:textId="77777777" w:rsidTr="00710DA2">
        <w:trPr>
          <w:cantSplit/>
          <w:trHeight w:val="270"/>
        </w:trPr>
        <w:tc>
          <w:tcPr>
            <w:tcW w:w="1319" w:type="dxa"/>
            <w:vMerge/>
            <w:tcBorders>
              <w:left w:val="single" w:sz="12" w:space="0" w:color="000000"/>
              <w:right w:val="single" w:sz="12" w:space="0" w:color="000000"/>
            </w:tcBorders>
            <w:shd w:val="clear" w:color="auto" w:fill="auto"/>
            <w:vAlign w:val="center"/>
          </w:tcPr>
          <w:p w14:paraId="6DA2FDE9" w14:textId="77777777" w:rsidR="0076761F" w:rsidRPr="001022DF" w:rsidRDefault="0076761F" w:rsidP="0076761F">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0F3C9CF" w14:textId="77777777" w:rsidR="0076761F" w:rsidRPr="001022DF" w:rsidRDefault="0076761F" w:rsidP="0076761F">
            <w:pPr>
              <w:rPr>
                <w:rFonts w:ascii="Times New Roman" w:hAnsi="Times New Roman"/>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4391CEE9"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BBB89C6" w14:textId="77777777" w:rsidR="0076761F" w:rsidRPr="001022DF" w:rsidRDefault="0076761F" w:rsidP="0076761F">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74A1558E" w14:textId="77777777" w:rsidR="0076761F" w:rsidRPr="001022DF" w:rsidRDefault="0076761F" w:rsidP="0076761F">
            <w:pPr>
              <w:jc w:val="center"/>
              <w:rPr>
                <w:rFonts w:ascii="Times New Roman" w:hAnsi="Times New Roman"/>
                <w:sz w:val="22"/>
                <w:szCs w:val="22"/>
              </w:rPr>
            </w:pPr>
          </w:p>
        </w:tc>
      </w:tr>
      <w:tr w:rsidR="0076761F" w14:paraId="70FCBCAC" w14:textId="77777777" w:rsidTr="00710DA2">
        <w:trPr>
          <w:cantSplit/>
          <w:trHeight w:val="270"/>
        </w:trPr>
        <w:tc>
          <w:tcPr>
            <w:tcW w:w="1319" w:type="dxa"/>
            <w:vMerge/>
            <w:tcBorders>
              <w:left w:val="single" w:sz="12" w:space="0" w:color="000000"/>
              <w:bottom w:val="single" w:sz="12" w:space="0" w:color="000000"/>
              <w:right w:val="single" w:sz="12" w:space="0" w:color="000000"/>
            </w:tcBorders>
            <w:shd w:val="clear" w:color="auto" w:fill="auto"/>
            <w:vAlign w:val="center"/>
          </w:tcPr>
          <w:p w14:paraId="264242F5" w14:textId="77777777" w:rsidR="0076761F" w:rsidRPr="001022DF" w:rsidRDefault="0076761F" w:rsidP="0076761F">
            <w:pPr>
              <w:rPr>
                <w:rFonts w:ascii="Times New Roman" w:hAnsi="Times New Roman"/>
                <w:b/>
                <w:bCs/>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70F7676" w14:textId="77777777" w:rsidR="0076761F" w:rsidRPr="001022DF" w:rsidRDefault="0076761F" w:rsidP="0076761F">
            <w:pPr>
              <w:rPr>
                <w:rFonts w:ascii="Times New Roman" w:hAnsi="Times New Roman"/>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07407552" w14:textId="77777777" w:rsidR="0076761F" w:rsidRPr="001022DF" w:rsidRDefault="0076761F" w:rsidP="0076761F">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4EE18635" w14:textId="77777777" w:rsidR="0076761F" w:rsidRPr="001022DF" w:rsidRDefault="0076761F" w:rsidP="0076761F">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3CE67AAB" w14:textId="77777777" w:rsidR="0076761F" w:rsidRPr="001022DF" w:rsidRDefault="0076761F" w:rsidP="0076761F">
            <w:pPr>
              <w:jc w:val="center"/>
              <w:rPr>
                <w:rFonts w:ascii="Times New Roman" w:hAnsi="Times New Roman"/>
                <w:b/>
                <w:sz w:val="22"/>
                <w:szCs w:val="22"/>
              </w:rPr>
            </w:pPr>
          </w:p>
        </w:tc>
      </w:tr>
    </w:tbl>
    <w:p w14:paraId="23C9ED25" w14:textId="77777777" w:rsidR="00E72CE1" w:rsidRDefault="00E72CE1"/>
    <w:tbl>
      <w:tblPr>
        <w:tblW w:w="5000" w:type="pct"/>
        <w:tblCellMar>
          <w:left w:w="70" w:type="dxa"/>
          <w:right w:w="70" w:type="dxa"/>
        </w:tblCellMar>
        <w:tblLook w:val="0000" w:firstRow="0" w:lastRow="0" w:firstColumn="0" w:lastColumn="0" w:noHBand="0" w:noVBand="0"/>
      </w:tblPr>
      <w:tblGrid>
        <w:gridCol w:w="1319"/>
        <w:gridCol w:w="1586"/>
        <w:gridCol w:w="2694"/>
        <w:gridCol w:w="2274"/>
        <w:gridCol w:w="2330"/>
      </w:tblGrid>
      <w:tr w:rsidR="0076761F" w14:paraId="6C2FAA64" w14:textId="77777777" w:rsidTr="00710DA2">
        <w:trPr>
          <w:cantSplit/>
          <w:trHeight w:val="255"/>
        </w:trPr>
        <w:tc>
          <w:tcPr>
            <w:tcW w:w="1319"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14:paraId="6DD86E9E" w14:textId="77777777" w:rsidR="0076761F" w:rsidRPr="001022DF" w:rsidRDefault="0076761F" w:rsidP="0076761F">
            <w:pPr>
              <w:jc w:val="center"/>
              <w:rPr>
                <w:rFonts w:ascii="Times New Roman" w:hAnsi="Times New Roman"/>
                <w:b/>
                <w:bCs/>
                <w:sz w:val="22"/>
                <w:szCs w:val="22"/>
              </w:rPr>
            </w:pPr>
            <w:r w:rsidRPr="001022DF">
              <w:rPr>
                <w:rFonts w:ascii="Times New Roman" w:hAnsi="Times New Roman"/>
                <w:b/>
                <w:bCs/>
                <w:sz w:val="22"/>
                <w:szCs w:val="22"/>
              </w:rPr>
              <w:t xml:space="preserve">1.100 litrů </w:t>
            </w:r>
          </w:p>
        </w:tc>
        <w:tc>
          <w:tcPr>
            <w:tcW w:w="158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23189537" w14:textId="77777777" w:rsidR="0076761F" w:rsidRPr="000F2D97" w:rsidRDefault="0076761F" w:rsidP="0076761F">
            <w:pPr>
              <w:jc w:val="center"/>
              <w:rPr>
                <w:rFonts w:ascii="Times New Roman" w:hAnsi="Times New Roman"/>
                <w:b/>
                <w:bCs/>
                <w:sz w:val="22"/>
                <w:szCs w:val="22"/>
              </w:rPr>
            </w:pPr>
            <w:r w:rsidRPr="000F2D97">
              <w:rPr>
                <w:rFonts w:ascii="Times New Roman" w:hAnsi="Times New Roman"/>
                <w:b/>
                <w:bCs/>
                <w:sz w:val="22"/>
                <w:szCs w:val="22"/>
              </w:rPr>
              <w:t>1x za 14 dní</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01213587"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720F27A6" w14:textId="77777777" w:rsidR="0076761F" w:rsidRPr="001022DF" w:rsidRDefault="0076761F" w:rsidP="0076761F">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4A710091" w14:textId="77777777" w:rsidR="0076761F" w:rsidRPr="001022DF" w:rsidRDefault="0076761F" w:rsidP="0076761F">
            <w:pPr>
              <w:jc w:val="center"/>
              <w:rPr>
                <w:rFonts w:ascii="Times New Roman" w:hAnsi="Times New Roman"/>
                <w:sz w:val="22"/>
                <w:szCs w:val="22"/>
              </w:rPr>
            </w:pPr>
          </w:p>
        </w:tc>
      </w:tr>
      <w:tr w:rsidR="0076761F" w14:paraId="293C5D08"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0C787EF9" w14:textId="77777777" w:rsidR="0076761F" w:rsidRPr="001022DF" w:rsidRDefault="0076761F" w:rsidP="0076761F">
            <w:pPr>
              <w:rPr>
                <w:rFonts w:ascii="Times New Roman" w:hAnsi="Times New Roman"/>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5ABDEB1" w14:textId="77777777" w:rsidR="0076761F" w:rsidRPr="000F2D97" w:rsidRDefault="0076761F" w:rsidP="0076761F">
            <w:pP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2D8AE3AD"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44D203D" w14:textId="77777777" w:rsidR="0076761F" w:rsidRPr="001022DF" w:rsidRDefault="0076761F" w:rsidP="0076761F">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DDAAD6F" w14:textId="77777777" w:rsidR="0076761F" w:rsidRPr="001022DF" w:rsidRDefault="0076761F" w:rsidP="0076761F">
            <w:pPr>
              <w:jc w:val="center"/>
              <w:rPr>
                <w:rFonts w:ascii="Times New Roman" w:hAnsi="Times New Roman"/>
                <w:sz w:val="22"/>
                <w:szCs w:val="22"/>
              </w:rPr>
            </w:pPr>
          </w:p>
        </w:tc>
      </w:tr>
      <w:tr w:rsidR="0076761F" w14:paraId="6A3E49A3" w14:textId="77777777" w:rsidTr="00710DA2">
        <w:trPr>
          <w:cantSplit/>
          <w:trHeight w:val="270"/>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0BC9D05B" w14:textId="77777777" w:rsidR="0076761F" w:rsidRPr="001022DF" w:rsidRDefault="0076761F" w:rsidP="0076761F">
            <w:pPr>
              <w:rPr>
                <w:rFonts w:ascii="Times New Roman" w:hAnsi="Times New Roman"/>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84ADB5E" w14:textId="77777777" w:rsidR="0076761F" w:rsidRPr="000F2D97" w:rsidRDefault="0076761F" w:rsidP="0076761F">
            <w:pP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4ACE9AB6" w14:textId="77777777" w:rsidR="0076761F" w:rsidRPr="001022DF" w:rsidRDefault="0076761F" w:rsidP="0076761F">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731211BB" w14:textId="77777777" w:rsidR="0076761F" w:rsidRPr="001022DF" w:rsidRDefault="0076761F" w:rsidP="0076761F">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173F1611" w14:textId="77777777" w:rsidR="0076761F" w:rsidRPr="001022DF" w:rsidRDefault="0076761F" w:rsidP="0076761F">
            <w:pPr>
              <w:jc w:val="center"/>
              <w:rPr>
                <w:rFonts w:ascii="Times New Roman" w:hAnsi="Times New Roman"/>
                <w:b/>
                <w:sz w:val="22"/>
                <w:szCs w:val="22"/>
              </w:rPr>
            </w:pPr>
          </w:p>
        </w:tc>
      </w:tr>
      <w:tr w:rsidR="0076761F" w14:paraId="2A062679"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729BECA5" w14:textId="77777777" w:rsidR="0076761F" w:rsidRPr="001022DF" w:rsidRDefault="0076761F" w:rsidP="0076761F">
            <w:pPr>
              <w:jc w:val="center"/>
              <w:rPr>
                <w:rFonts w:ascii="Times New Roman" w:hAnsi="Times New Roman"/>
                <w:sz w:val="22"/>
                <w:szCs w:val="22"/>
              </w:rPr>
            </w:pPr>
          </w:p>
        </w:tc>
        <w:tc>
          <w:tcPr>
            <w:tcW w:w="158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2D26E80" w14:textId="77777777" w:rsidR="0076761F" w:rsidRPr="000F2D97" w:rsidRDefault="0076761F" w:rsidP="0076761F">
            <w:pPr>
              <w:jc w:val="center"/>
              <w:rPr>
                <w:rFonts w:ascii="Times New Roman" w:hAnsi="Times New Roman"/>
                <w:b/>
                <w:bCs/>
                <w:sz w:val="22"/>
                <w:szCs w:val="22"/>
              </w:rPr>
            </w:pPr>
            <w:r w:rsidRPr="000F2D97">
              <w:rPr>
                <w:rFonts w:ascii="Times New Roman" w:hAnsi="Times New Roman"/>
                <w:b/>
                <w:bCs/>
                <w:sz w:val="22"/>
                <w:szCs w:val="22"/>
              </w:rPr>
              <w:t>1x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3DE60861"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3CDC4FF3" w14:textId="77777777" w:rsidR="0076761F" w:rsidRPr="001022DF" w:rsidRDefault="0076761F" w:rsidP="0076761F">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6AF3E787" w14:textId="77777777" w:rsidR="0076761F" w:rsidRPr="001022DF" w:rsidRDefault="0076761F" w:rsidP="0076761F">
            <w:pPr>
              <w:jc w:val="center"/>
              <w:rPr>
                <w:rFonts w:ascii="Times New Roman" w:hAnsi="Times New Roman"/>
                <w:sz w:val="22"/>
                <w:szCs w:val="22"/>
              </w:rPr>
            </w:pPr>
          </w:p>
        </w:tc>
      </w:tr>
      <w:tr w:rsidR="0076761F" w14:paraId="5E0C6753"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7A1CDCDA" w14:textId="77777777" w:rsidR="0076761F" w:rsidRPr="001022DF" w:rsidRDefault="0076761F" w:rsidP="0076761F">
            <w:pPr>
              <w:rPr>
                <w:rFonts w:ascii="Times New Roman" w:hAnsi="Times New Roman"/>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0518F4E" w14:textId="77777777" w:rsidR="0076761F" w:rsidRPr="000F2D97" w:rsidRDefault="0076761F" w:rsidP="0076761F">
            <w:pP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3F383C6"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012EDA5" w14:textId="77777777" w:rsidR="0076761F" w:rsidRPr="001022DF" w:rsidRDefault="0076761F" w:rsidP="0076761F">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71337495" w14:textId="77777777" w:rsidR="0076761F" w:rsidRPr="001022DF" w:rsidRDefault="0076761F" w:rsidP="0076761F">
            <w:pPr>
              <w:jc w:val="center"/>
              <w:rPr>
                <w:rFonts w:ascii="Times New Roman" w:hAnsi="Times New Roman"/>
                <w:sz w:val="22"/>
                <w:szCs w:val="22"/>
              </w:rPr>
            </w:pPr>
          </w:p>
        </w:tc>
      </w:tr>
      <w:tr w:rsidR="0076761F" w14:paraId="23128C46" w14:textId="77777777" w:rsidTr="00710DA2">
        <w:trPr>
          <w:cantSplit/>
          <w:trHeight w:val="270"/>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1CE4B1B2" w14:textId="77777777" w:rsidR="0076761F" w:rsidRPr="001022DF" w:rsidRDefault="0076761F" w:rsidP="0076761F">
            <w:pPr>
              <w:rPr>
                <w:rFonts w:ascii="Times New Roman" w:hAnsi="Times New Roman"/>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C81CBA4" w14:textId="77777777" w:rsidR="0076761F" w:rsidRPr="000F2D97" w:rsidRDefault="0076761F" w:rsidP="0076761F">
            <w:pP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A6DFB1D" w14:textId="77777777" w:rsidR="0076761F" w:rsidRPr="001022DF" w:rsidRDefault="0076761F" w:rsidP="0076761F">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18476BA4" w14:textId="77777777" w:rsidR="0076761F" w:rsidRPr="001022DF" w:rsidRDefault="0076761F" w:rsidP="0076761F">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06F93FD5" w14:textId="77777777" w:rsidR="0076761F" w:rsidRPr="001022DF" w:rsidRDefault="0076761F" w:rsidP="0076761F">
            <w:pPr>
              <w:jc w:val="center"/>
              <w:rPr>
                <w:rFonts w:ascii="Times New Roman" w:hAnsi="Times New Roman"/>
                <w:b/>
                <w:sz w:val="22"/>
                <w:szCs w:val="22"/>
              </w:rPr>
            </w:pPr>
          </w:p>
        </w:tc>
      </w:tr>
      <w:tr w:rsidR="0076761F" w14:paraId="712EFC2D"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199C0E42" w14:textId="77777777" w:rsidR="0076761F" w:rsidRPr="001022DF" w:rsidRDefault="0076761F" w:rsidP="0076761F">
            <w:pPr>
              <w:jc w:val="center"/>
              <w:rPr>
                <w:rFonts w:ascii="Times New Roman" w:hAnsi="Times New Roman"/>
                <w:sz w:val="22"/>
                <w:szCs w:val="22"/>
              </w:rPr>
            </w:pPr>
          </w:p>
        </w:tc>
        <w:tc>
          <w:tcPr>
            <w:tcW w:w="158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2DBAFA1" w14:textId="77777777" w:rsidR="0076761F" w:rsidRPr="000F2D97" w:rsidRDefault="0076761F" w:rsidP="0076761F">
            <w:pPr>
              <w:jc w:val="center"/>
              <w:rPr>
                <w:rFonts w:ascii="Times New Roman" w:hAnsi="Times New Roman"/>
                <w:b/>
                <w:bCs/>
                <w:sz w:val="22"/>
                <w:szCs w:val="22"/>
              </w:rPr>
            </w:pPr>
            <w:r w:rsidRPr="000F2D97">
              <w:rPr>
                <w:rFonts w:ascii="Times New Roman" w:hAnsi="Times New Roman"/>
                <w:b/>
                <w:bCs/>
                <w:sz w:val="22"/>
                <w:szCs w:val="22"/>
              </w:rPr>
              <w:t>2x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10ED6911"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7EE45FC7" w14:textId="77777777" w:rsidR="0076761F" w:rsidRPr="001022DF" w:rsidRDefault="0076761F" w:rsidP="0076761F">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1A3B54C0" w14:textId="77777777" w:rsidR="0076761F" w:rsidRPr="001022DF" w:rsidRDefault="0076761F" w:rsidP="0076761F">
            <w:pPr>
              <w:jc w:val="center"/>
              <w:rPr>
                <w:rFonts w:ascii="Times New Roman" w:hAnsi="Times New Roman"/>
                <w:sz w:val="22"/>
                <w:szCs w:val="22"/>
              </w:rPr>
            </w:pPr>
          </w:p>
        </w:tc>
      </w:tr>
      <w:tr w:rsidR="0076761F" w14:paraId="4B3903FC"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2623BC92" w14:textId="77777777" w:rsidR="0076761F" w:rsidRPr="001022DF" w:rsidRDefault="0076761F" w:rsidP="0076761F">
            <w:pPr>
              <w:rPr>
                <w:rFonts w:ascii="Times New Roman" w:hAnsi="Times New Roman"/>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405E682" w14:textId="77777777" w:rsidR="0076761F" w:rsidRPr="000F2D97" w:rsidRDefault="0076761F" w:rsidP="0076761F">
            <w:pPr>
              <w:rPr>
                <w:rFonts w:ascii="Times New Roman" w:hAnsi="Times New Roman"/>
                <w:b/>
                <w:bCs/>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3168EF48"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21B05FC5" w14:textId="77777777" w:rsidR="0076761F" w:rsidRPr="001022DF" w:rsidRDefault="0076761F" w:rsidP="0076761F">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656CE67" w14:textId="77777777" w:rsidR="0076761F" w:rsidRPr="001022DF" w:rsidRDefault="0076761F" w:rsidP="0076761F">
            <w:pPr>
              <w:jc w:val="center"/>
              <w:rPr>
                <w:rFonts w:ascii="Times New Roman" w:hAnsi="Times New Roman"/>
                <w:sz w:val="22"/>
                <w:szCs w:val="22"/>
              </w:rPr>
            </w:pPr>
          </w:p>
        </w:tc>
      </w:tr>
      <w:tr w:rsidR="0076761F" w14:paraId="41957D78" w14:textId="77777777" w:rsidTr="00710DA2">
        <w:trPr>
          <w:cantSplit/>
          <w:trHeight w:val="270"/>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655AA7B9" w14:textId="77777777" w:rsidR="0076761F" w:rsidRPr="001022DF" w:rsidRDefault="0076761F" w:rsidP="0076761F">
            <w:pPr>
              <w:rPr>
                <w:rFonts w:ascii="Times New Roman" w:hAnsi="Times New Roman"/>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1E1417E" w14:textId="77777777" w:rsidR="0076761F" w:rsidRPr="000F2D97" w:rsidRDefault="0076761F" w:rsidP="0076761F">
            <w:pPr>
              <w:rPr>
                <w:rFonts w:ascii="Times New Roman" w:hAnsi="Times New Roman"/>
                <w:b/>
                <w:bCs/>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199A5E16" w14:textId="77777777" w:rsidR="0076761F" w:rsidRPr="001022DF" w:rsidRDefault="0076761F" w:rsidP="0076761F">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52182744" w14:textId="77777777" w:rsidR="0076761F" w:rsidRPr="001022DF" w:rsidRDefault="0076761F" w:rsidP="0076761F">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03A73B2A" w14:textId="77777777" w:rsidR="0076761F" w:rsidRPr="001022DF" w:rsidRDefault="0076761F" w:rsidP="0076761F">
            <w:pPr>
              <w:jc w:val="center"/>
              <w:rPr>
                <w:rFonts w:ascii="Times New Roman" w:hAnsi="Times New Roman"/>
                <w:b/>
                <w:sz w:val="22"/>
                <w:szCs w:val="22"/>
              </w:rPr>
            </w:pPr>
          </w:p>
        </w:tc>
      </w:tr>
      <w:tr w:rsidR="0076761F" w14:paraId="4645200A"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1EFB3BD0" w14:textId="77777777" w:rsidR="0076761F" w:rsidRPr="001022DF" w:rsidRDefault="0076761F" w:rsidP="0076761F">
            <w:pPr>
              <w:jc w:val="center"/>
              <w:rPr>
                <w:rFonts w:ascii="Times New Roman" w:hAnsi="Times New Roman"/>
                <w:sz w:val="22"/>
                <w:szCs w:val="22"/>
              </w:rPr>
            </w:pPr>
          </w:p>
        </w:tc>
        <w:tc>
          <w:tcPr>
            <w:tcW w:w="158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27325E86" w14:textId="77777777" w:rsidR="0076761F" w:rsidRPr="000F2D97" w:rsidRDefault="0076761F" w:rsidP="0076761F">
            <w:pPr>
              <w:jc w:val="center"/>
              <w:rPr>
                <w:rFonts w:ascii="Times New Roman" w:hAnsi="Times New Roman"/>
                <w:b/>
                <w:bCs/>
                <w:sz w:val="22"/>
                <w:szCs w:val="22"/>
              </w:rPr>
            </w:pPr>
            <w:r w:rsidRPr="000F2D97">
              <w:rPr>
                <w:rFonts w:ascii="Times New Roman" w:hAnsi="Times New Roman"/>
                <w:b/>
                <w:bCs/>
                <w:sz w:val="22"/>
                <w:szCs w:val="22"/>
              </w:rPr>
              <w:t>3x týdně</w:t>
            </w:r>
          </w:p>
        </w:tc>
        <w:tc>
          <w:tcPr>
            <w:tcW w:w="269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52610ADA"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Pronájem nádoby </w:t>
            </w:r>
          </w:p>
        </w:tc>
        <w:tc>
          <w:tcPr>
            <w:tcW w:w="227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6FEA34AB" w14:textId="77777777" w:rsidR="0076761F" w:rsidRPr="001022DF" w:rsidRDefault="0076761F" w:rsidP="0076761F">
            <w:pPr>
              <w:jc w:val="center"/>
              <w:rPr>
                <w:rFonts w:ascii="Times New Roman" w:hAnsi="Times New Roman"/>
                <w:sz w:val="22"/>
                <w:szCs w:val="22"/>
              </w:rPr>
            </w:pPr>
          </w:p>
        </w:tc>
        <w:tc>
          <w:tcPr>
            <w:tcW w:w="2330"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06F37E68" w14:textId="77777777" w:rsidR="0076761F" w:rsidRPr="001022DF" w:rsidRDefault="0076761F" w:rsidP="0076761F">
            <w:pPr>
              <w:jc w:val="center"/>
              <w:rPr>
                <w:rFonts w:ascii="Times New Roman" w:hAnsi="Times New Roman"/>
                <w:sz w:val="22"/>
                <w:szCs w:val="22"/>
              </w:rPr>
            </w:pPr>
          </w:p>
        </w:tc>
      </w:tr>
      <w:tr w:rsidR="0076761F" w14:paraId="586C91A3" w14:textId="77777777" w:rsidTr="00710DA2">
        <w:trPr>
          <w:cantSplit/>
          <w:trHeight w:val="255"/>
        </w:trPr>
        <w:tc>
          <w:tcPr>
            <w:tcW w:w="1319"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76F59474" w14:textId="77777777" w:rsidR="0076761F" w:rsidRPr="001022DF" w:rsidRDefault="0076761F" w:rsidP="0076761F">
            <w:pPr>
              <w:rPr>
                <w:rFonts w:ascii="Times New Roman" w:hAnsi="Times New Roman"/>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64D10D7" w14:textId="77777777" w:rsidR="0076761F" w:rsidRPr="001022DF" w:rsidRDefault="0076761F" w:rsidP="0076761F">
            <w:pPr>
              <w:rPr>
                <w:rFonts w:ascii="Times New Roman" w:hAnsi="Times New Roman"/>
                <w:sz w:val="22"/>
                <w:szCs w:val="22"/>
              </w:rPr>
            </w:pPr>
          </w:p>
        </w:tc>
        <w:tc>
          <w:tcPr>
            <w:tcW w:w="269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58BD4C3" w14:textId="77777777" w:rsidR="0076761F" w:rsidRPr="001022DF" w:rsidRDefault="0076761F" w:rsidP="0076761F">
            <w:pPr>
              <w:rPr>
                <w:rFonts w:ascii="Times New Roman" w:hAnsi="Times New Roman"/>
                <w:sz w:val="22"/>
                <w:szCs w:val="22"/>
              </w:rPr>
            </w:pPr>
            <w:r w:rsidRPr="001022DF">
              <w:rPr>
                <w:rFonts w:ascii="Times New Roman" w:hAnsi="Times New Roman"/>
                <w:sz w:val="22"/>
                <w:szCs w:val="22"/>
              </w:rPr>
              <w:t xml:space="preserve"> Svoz odpadu </w:t>
            </w:r>
          </w:p>
        </w:tc>
        <w:tc>
          <w:tcPr>
            <w:tcW w:w="227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06DE959" w14:textId="77777777" w:rsidR="0076761F" w:rsidRPr="001022DF" w:rsidRDefault="0076761F" w:rsidP="0076761F">
            <w:pPr>
              <w:jc w:val="center"/>
              <w:rPr>
                <w:rFonts w:ascii="Times New Roman" w:hAnsi="Times New Roman"/>
                <w:sz w:val="22"/>
                <w:szCs w:val="22"/>
              </w:rPr>
            </w:pPr>
          </w:p>
        </w:tc>
        <w:tc>
          <w:tcPr>
            <w:tcW w:w="2330"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39DD121" w14:textId="77777777" w:rsidR="0076761F" w:rsidRPr="001022DF" w:rsidRDefault="0076761F" w:rsidP="0076761F">
            <w:pPr>
              <w:jc w:val="center"/>
              <w:rPr>
                <w:rFonts w:ascii="Times New Roman" w:hAnsi="Times New Roman"/>
                <w:sz w:val="22"/>
                <w:szCs w:val="22"/>
              </w:rPr>
            </w:pPr>
          </w:p>
        </w:tc>
      </w:tr>
      <w:tr w:rsidR="0076761F" w14:paraId="275CC42B" w14:textId="77777777" w:rsidTr="00710DA2">
        <w:trPr>
          <w:cantSplit/>
          <w:trHeight w:val="270"/>
        </w:trPr>
        <w:tc>
          <w:tcPr>
            <w:tcW w:w="131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81C1253" w14:textId="77777777" w:rsidR="0076761F" w:rsidRPr="001022DF" w:rsidRDefault="0076761F" w:rsidP="0076761F">
            <w:pPr>
              <w:rPr>
                <w:rFonts w:ascii="Times New Roman" w:hAnsi="Times New Roman"/>
                <w:sz w:val="22"/>
                <w:szCs w:val="22"/>
              </w:rPr>
            </w:pPr>
          </w:p>
        </w:tc>
        <w:tc>
          <w:tcPr>
            <w:tcW w:w="158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7F7DA83" w14:textId="77777777" w:rsidR="0076761F" w:rsidRPr="001022DF" w:rsidRDefault="0076761F" w:rsidP="0076761F">
            <w:pPr>
              <w:rPr>
                <w:rFonts w:ascii="Times New Roman" w:hAnsi="Times New Roman"/>
                <w:sz w:val="22"/>
                <w:szCs w:val="22"/>
              </w:rPr>
            </w:pPr>
          </w:p>
        </w:tc>
        <w:tc>
          <w:tcPr>
            <w:tcW w:w="269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0A869DB3" w14:textId="77777777" w:rsidR="0076761F" w:rsidRPr="001022DF" w:rsidRDefault="0076761F" w:rsidP="0076761F">
            <w:pPr>
              <w:rPr>
                <w:rFonts w:ascii="Times New Roman" w:hAnsi="Times New Roman"/>
                <w:b/>
                <w:bCs/>
                <w:sz w:val="22"/>
                <w:szCs w:val="22"/>
              </w:rPr>
            </w:pPr>
            <w:r w:rsidRPr="001022DF">
              <w:rPr>
                <w:rFonts w:ascii="Times New Roman" w:hAnsi="Times New Roman"/>
                <w:b/>
                <w:bCs/>
                <w:sz w:val="22"/>
                <w:szCs w:val="22"/>
              </w:rPr>
              <w:t xml:space="preserve"> Celkem </w:t>
            </w:r>
          </w:p>
        </w:tc>
        <w:tc>
          <w:tcPr>
            <w:tcW w:w="227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695C81CA" w14:textId="77777777" w:rsidR="0076761F" w:rsidRPr="001022DF" w:rsidRDefault="0076761F" w:rsidP="0076761F">
            <w:pPr>
              <w:jc w:val="center"/>
              <w:rPr>
                <w:rFonts w:ascii="Times New Roman" w:hAnsi="Times New Roman"/>
                <w:b/>
                <w:sz w:val="22"/>
                <w:szCs w:val="22"/>
              </w:rPr>
            </w:pPr>
          </w:p>
        </w:tc>
        <w:tc>
          <w:tcPr>
            <w:tcW w:w="2330"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1CEC1134" w14:textId="77777777" w:rsidR="0076761F" w:rsidRPr="001022DF" w:rsidRDefault="0076761F" w:rsidP="0076761F">
            <w:pPr>
              <w:jc w:val="center"/>
              <w:rPr>
                <w:rFonts w:ascii="Times New Roman" w:hAnsi="Times New Roman"/>
                <w:b/>
                <w:sz w:val="22"/>
                <w:szCs w:val="22"/>
              </w:rPr>
            </w:pPr>
          </w:p>
        </w:tc>
      </w:tr>
    </w:tbl>
    <w:p w14:paraId="2CDE7C04" w14:textId="77777777" w:rsidR="006502BB" w:rsidRDefault="006502BB">
      <w:pPr>
        <w:rPr>
          <w:rFonts w:ascii="Times New Roman" w:hAnsi="Times New Roman"/>
          <w:b/>
        </w:rPr>
      </w:pPr>
    </w:p>
    <w:p w14:paraId="4732ED5F" w14:textId="77777777" w:rsidR="006502BB" w:rsidRDefault="006502BB">
      <w:pPr>
        <w:jc w:val="both"/>
        <w:rPr>
          <w:rFonts w:ascii="Times New Roman" w:hAnsi="Times New Roman"/>
          <w:b/>
          <w:bCs/>
          <w:szCs w:val="18"/>
        </w:rPr>
      </w:pPr>
    </w:p>
    <w:p w14:paraId="68918F37" w14:textId="15B93DC0" w:rsidR="00715661" w:rsidRPr="006736FD" w:rsidRDefault="00655D05" w:rsidP="00715661">
      <w:pPr>
        <w:jc w:val="both"/>
        <w:rPr>
          <w:rFonts w:ascii="Times New Roman" w:hAnsi="Times New Roman"/>
          <w:color w:val="000000" w:themeColor="text1"/>
          <w:sz w:val="22"/>
          <w:szCs w:val="22"/>
        </w:rPr>
      </w:pPr>
      <w:r>
        <w:rPr>
          <w:rFonts w:ascii="Times New Roman" w:hAnsi="Times New Roman"/>
          <w:b/>
          <w:bCs/>
          <w:sz w:val="22"/>
          <w:szCs w:val="22"/>
        </w:rPr>
        <w:t>a</w:t>
      </w:r>
      <w:r>
        <w:rPr>
          <w:rFonts w:ascii="Times New Roman" w:hAnsi="Times New Roman"/>
          <w:b/>
          <w:bCs/>
          <w:sz w:val="22"/>
          <w:szCs w:val="22"/>
          <w:vertAlign w:val="subscript"/>
        </w:rPr>
        <w:t>2</w:t>
      </w:r>
      <w:r w:rsidR="001E3B2E" w:rsidRPr="00CB337E">
        <w:rPr>
          <w:rFonts w:ascii="Times New Roman" w:hAnsi="Times New Roman"/>
          <w:b/>
          <w:bCs/>
          <w:sz w:val="22"/>
          <w:szCs w:val="22"/>
        </w:rPr>
        <w:t>)</w:t>
      </w:r>
      <w:r w:rsidR="001E3B2E">
        <w:rPr>
          <w:rFonts w:ascii="Times New Roman" w:hAnsi="Times New Roman"/>
          <w:b/>
          <w:bCs/>
          <w:szCs w:val="18"/>
        </w:rPr>
        <w:t xml:space="preserve"> </w:t>
      </w:r>
      <w:r w:rsidR="001E3B2E" w:rsidRPr="00AC4CD1">
        <w:rPr>
          <w:rFonts w:ascii="Times New Roman" w:hAnsi="Times New Roman"/>
          <w:b/>
          <w:bCs/>
          <w:sz w:val="22"/>
          <w:szCs w:val="22"/>
          <w:u w:val="single"/>
        </w:rPr>
        <w:t>Mimořádný svoz nádob na SKO</w:t>
      </w:r>
      <w:r w:rsidR="001E3B2E" w:rsidRPr="00CB337E">
        <w:rPr>
          <w:rFonts w:ascii="Times New Roman" w:hAnsi="Times New Roman"/>
          <w:b/>
          <w:bCs/>
          <w:sz w:val="22"/>
          <w:szCs w:val="22"/>
        </w:rPr>
        <w:t xml:space="preserve"> </w:t>
      </w:r>
      <w:r w:rsidR="001E3B2E" w:rsidRPr="00CB337E">
        <w:rPr>
          <w:rFonts w:ascii="Times New Roman" w:hAnsi="Times New Roman"/>
          <w:sz w:val="22"/>
          <w:szCs w:val="22"/>
        </w:rPr>
        <w:t>mimo schválený harmonogram svozu, včetně zajištění úklidu stanoviš</w:t>
      </w:r>
      <w:r w:rsidR="00D5317C">
        <w:rPr>
          <w:rFonts w:ascii="Times New Roman" w:hAnsi="Times New Roman"/>
          <w:sz w:val="22"/>
          <w:szCs w:val="22"/>
        </w:rPr>
        <w:t>ť</w:t>
      </w:r>
      <w:r w:rsidR="001E3B2E" w:rsidRPr="00CB337E">
        <w:rPr>
          <w:rFonts w:ascii="Times New Roman" w:hAnsi="Times New Roman"/>
          <w:sz w:val="22"/>
          <w:szCs w:val="22"/>
        </w:rPr>
        <w:t xml:space="preserve"> nádob a veškerých dalších úkonů souvisejících se zajištěním této služby</w:t>
      </w:r>
      <w:r w:rsidR="00715661">
        <w:rPr>
          <w:rFonts w:ascii="Times New Roman" w:hAnsi="Times New Roman"/>
          <w:sz w:val="22"/>
          <w:szCs w:val="22"/>
        </w:rPr>
        <w:t xml:space="preserve">, </w:t>
      </w:r>
      <w:r w:rsidR="00715661" w:rsidRPr="00C24D24">
        <w:rPr>
          <w:rFonts w:ascii="Times New Roman" w:hAnsi="Times New Roman"/>
          <w:sz w:val="22"/>
          <w:szCs w:val="22"/>
        </w:rPr>
        <w:t xml:space="preserve">vyjma nákladů spojených s odstraněním odpadu (řešeno </w:t>
      </w:r>
      <w:r w:rsidR="00715661" w:rsidRPr="006736FD">
        <w:rPr>
          <w:rFonts w:ascii="Times New Roman" w:hAnsi="Times New Roman"/>
          <w:color w:val="000000" w:themeColor="text1"/>
          <w:sz w:val="22"/>
          <w:szCs w:val="22"/>
        </w:rPr>
        <w:t>samostatně</w:t>
      </w:r>
      <w:r w:rsidR="00272FB6" w:rsidRPr="006736FD">
        <w:rPr>
          <w:rFonts w:ascii="Times New Roman" w:hAnsi="Times New Roman"/>
          <w:color w:val="000000" w:themeColor="text1"/>
          <w:sz w:val="22"/>
          <w:szCs w:val="22"/>
        </w:rPr>
        <w:t xml:space="preserve"> </w:t>
      </w:r>
      <w:r w:rsidR="00715661" w:rsidRPr="006736FD">
        <w:rPr>
          <w:rFonts w:ascii="Times New Roman" w:hAnsi="Times New Roman"/>
          <w:color w:val="000000" w:themeColor="text1"/>
          <w:sz w:val="22"/>
          <w:szCs w:val="22"/>
        </w:rPr>
        <w:t>tabulk</w:t>
      </w:r>
      <w:r w:rsidR="00272FB6" w:rsidRPr="006736FD">
        <w:rPr>
          <w:rFonts w:ascii="Times New Roman" w:hAnsi="Times New Roman"/>
          <w:color w:val="000000" w:themeColor="text1"/>
          <w:sz w:val="22"/>
          <w:szCs w:val="22"/>
        </w:rPr>
        <w:t>ou</w:t>
      </w:r>
      <w:r w:rsidR="00715661" w:rsidRPr="006736FD">
        <w:rPr>
          <w:rFonts w:ascii="Times New Roman" w:hAnsi="Times New Roman"/>
          <w:color w:val="000000" w:themeColor="text1"/>
          <w:sz w:val="22"/>
          <w:szCs w:val="22"/>
        </w:rPr>
        <w:t xml:space="preserve"> </w:t>
      </w:r>
      <w:r w:rsidR="00D74170" w:rsidRPr="006736FD">
        <w:rPr>
          <w:rFonts w:ascii="Times New Roman" w:hAnsi="Times New Roman"/>
          <w:color w:val="000000" w:themeColor="text1"/>
          <w:sz w:val="22"/>
          <w:szCs w:val="22"/>
        </w:rPr>
        <w:t>d</w:t>
      </w:r>
      <w:r w:rsidR="00715661" w:rsidRPr="006736FD">
        <w:rPr>
          <w:rFonts w:ascii="Times New Roman" w:hAnsi="Times New Roman"/>
          <w:color w:val="000000" w:themeColor="text1"/>
          <w:sz w:val="22"/>
          <w:szCs w:val="22"/>
          <w:vertAlign w:val="subscript"/>
        </w:rPr>
        <w:t>5</w:t>
      </w:r>
      <w:r w:rsidR="00715661" w:rsidRPr="006736FD">
        <w:rPr>
          <w:rFonts w:ascii="Times New Roman" w:hAnsi="Times New Roman"/>
          <w:color w:val="000000" w:themeColor="text1"/>
          <w:sz w:val="22"/>
          <w:szCs w:val="22"/>
        </w:rPr>
        <w:t>)</w:t>
      </w:r>
      <w:r w:rsidR="006736FD">
        <w:rPr>
          <w:rFonts w:ascii="Times New Roman" w:hAnsi="Times New Roman"/>
          <w:color w:val="000000" w:themeColor="text1"/>
          <w:sz w:val="22"/>
          <w:szCs w:val="22"/>
        </w:rPr>
        <w:t>.</w:t>
      </w:r>
      <w:r w:rsidR="00715661" w:rsidRPr="006736FD">
        <w:rPr>
          <w:rFonts w:ascii="Times New Roman" w:hAnsi="Times New Roman"/>
          <w:color w:val="000000" w:themeColor="text1"/>
          <w:sz w:val="22"/>
          <w:szCs w:val="22"/>
        </w:rPr>
        <w:t xml:space="preserve">  </w:t>
      </w:r>
    </w:p>
    <w:p w14:paraId="4BABE70F" w14:textId="77777777" w:rsidR="006502BB" w:rsidRDefault="006502BB">
      <w:pPr>
        <w:jc w:val="both"/>
        <w:rPr>
          <w:rFonts w:ascii="Times New Roman" w:hAnsi="Times New Roman"/>
          <w:szCs w:val="18"/>
        </w:rPr>
      </w:pPr>
    </w:p>
    <w:tbl>
      <w:tblPr>
        <w:tblW w:w="5000" w:type="pct"/>
        <w:tblCellMar>
          <w:left w:w="70" w:type="dxa"/>
          <w:right w:w="70" w:type="dxa"/>
        </w:tblCellMar>
        <w:tblLook w:val="0000" w:firstRow="0" w:lastRow="0" w:firstColumn="0" w:lastColumn="0" w:noHBand="0" w:noVBand="0"/>
      </w:tblPr>
      <w:tblGrid>
        <w:gridCol w:w="2887"/>
        <w:gridCol w:w="3658"/>
        <w:gridCol w:w="3658"/>
      </w:tblGrid>
      <w:tr w:rsidR="00DF52A7" w14:paraId="68FB6370" w14:textId="77777777" w:rsidTr="003A425E">
        <w:trPr>
          <w:cantSplit/>
          <w:trHeight w:val="270"/>
        </w:trPr>
        <w:tc>
          <w:tcPr>
            <w:tcW w:w="290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1CCBF95A" w14:textId="714A72DE" w:rsidR="00DF52A7" w:rsidRPr="001022DF" w:rsidRDefault="00DF52A7">
            <w:pPr>
              <w:jc w:val="center"/>
              <w:rPr>
                <w:rFonts w:ascii="Times New Roman" w:hAnsi="Times New Roman"/>
                <w:b/>
                <w:bCs/>
                <w:sz w:val="22"/>
                <w:szCs w:val="22"/>
              </w:rPr>
            </w:pPr>
            <w:bookmarkStart w:id="16" w:name="_Hlk202888438"/>
            <w:r w:rsidRPr="001022DF">
              <w:rPr>
                <w:rFonts w:ascii="Times New Roman" w:hAnsi="Times New Roman"/>
                <w:b/>
                <w:bCs/>
                <w:sz w:val="22"/>
                <w:szCs w:val="22"/>
              </w:rPr>
              <w:t>Typ nádoby</w:t>
            </w:r>
          </w:p>
        </w:tc>
        <w:tc>
          <w:tcPr>
            <w:tcW w:w="7371"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523C28F0" w14:textId="1B1FEE5B" w:rsidR="00DF52A7" w:rsidRPr="001022DF" w:rsidRDefault="00DF52A7">
            <w:pPr>
              <w:jc w:val="center"/>
              <w:rPr>
                <w:rFonts w:ascii="Times New Roman" w:hAnsi="Times New Roman"/>
                <w:b/>
                <w:bCs/>
                <w:sz w:val="22"/>
                <w:szCs w:val="22"/>
              </w:rPr>
            </w:pPr>
            <w:r w:rsidRPr="001022DF">
              <w:rPr>
                <w:rFonts w:ascii="Times New Roman" w:hAnsi="Times New Roman"/>
                <w:b/>
                <w:bCs/>
                <w:sz w:val="22"/>
                <w:szCs w:val="22"/>
              </w:rPr>
              <w:t>Cena za svoz 1 ks nádoby</w:t>
            </w:r>
            <w:r>
              <w:rPr>
                <w:rFonts w:ascii="Times New Roman" w:hAnsi="Times New Roman"/>
                <w:b/>
                <w:bCs/>
                <w:sz w:val="22"/>
                <w:szCs w:val="22"/>
              </w:rPr>
              <w:t xml:space="preserve"> daného typu</w:t>
            </w:r>
          </w:p>
        </w:tc>
      </w:tr>
      <w:tr w:rsidR="00DF52A7" w14:paraId="3CB6D87B" w14:textId="77777777" w:rsidTr="003A425E">
        <w:trPr>
          <w:cantSplit/>
          <w:trHeight w:val="270"/>
        </w:trPr>
        <w:tc>
          <w:tcPr>
            <w:tcW w:w="290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0F22C13E" w14:textId="77777777" w:rsidR="00DF52A7" w:rsidRPr="001022DF" w:rsidRDefault="00DF52A7">
            <w:pPr>
              <w:rPr>
                <w:rFonts w:ascii="Times New Roman" w:hAnsi="Times New Roman"/>
                <w:b/>
                <w:bCs/>
                <w:sz w:val="22"/>
                <w:szCs w:val="22"/>
              </w:rPr>
            </w:pPr>
          </w:p>
        </w:tc>
        <w:tc>
          <w:tcPr>
            <w:tcW w:w="3686"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3FD7FCEC" w14:textId="77777777" w:rsidR="00DF52A7" w:rsidRPr="001022DF" w:rsidRDefault="00DF52A7">
            <w:pPr>
              <w:jc w:val="center"/>
              <w:rPr>
                <w:rFonts w:ascii="Times New Roman" w:hAnsi="Times New Roman"/>
                <w:b/>
                <w:bCs/>
                <w:sz w:val="22"/>
                <w:szCs w:val="22"/>
              </w:rPr>
            </w:pPr>
            <w:r w:rsidRPr="001022DF">
              <w:rPr>
                <w:rFonts w:ascii="Times New Roman" w:hAnsi="Times New Roman"/>
                <w:b/>
                <w:bCs/>
                <w:sz w:val="22"/>
                <w:szCs w:val="22"/>
              </w:rPr>
              <w:t xml:space="preserve"> bez DPH</w:t>
            </w:r>
          </w:p>
        </w:tc>
        <w:tc>
          <w:tcPr>
            <w:tcW w:w="3685"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5C0EBEB4" w14:textId="77777777" w:rsidR="00DF52A7" w:rsidRPr="001022DF" w:rsidRDefault="00DF52A7">
            <w:pPr>
              <w:jc w:val="center"/>
              <w:rPr>
                <w:rFonts w:ascii="Times New Roman" w:hAnsi="Times New Roman"/>
                <w:b/>
                <w:bCs/>
                <w:sz w:val="22"/>
                <w:szCs w:val="22"/>
              </w:rPr>
            </w:pPr>
            <w:r w:rsidRPr="001022DF">
              <w:rPr>
                <w:rFonts w:ascii="Times New Roman" w:hAnsi="Times New Roman"/>
                <w:b/>
                <w:bCs/>
                <w:sz w:val="22"/>
                <w:szCs w:val="22"/>
              </w:rPr>
              <w:t>včetně DPH</w:t>
            </w:r>
          </w:p>
        </w:tc>
      </w:tr>
      <w:tr w:rsidR="00DF52A7" w14:paraId="1A5AAA58" w14:textId="77777777" w:rsidTr="003A425E">
        <w:trPr>
          <w:cantSplit/>
          <w:trHeight w:val="255"/>
        </w:trPr>
        <w:tc>
          <w:tcPr>
            <w:tcW w:w="2905" w:type="dxa"/>
            <w:tcBorders>
              <w:top w:val="single" w:sz="12" w:space="0" w:color="000000"/>
              <w:left w:val="single" w:sz="12" w:space="0" w:color="000000"/>
              <w:bottom w:val="single" w:sz="4" w:space="0" w:color="auto"/>
              <w:right w:val="single" w:sz="12" w:space="0" w:color="000000"/>
            </w:tcBorders>
            <w:shd w:val="clear" w:color="auto" w:fill="auto"/>
            <w:vAlign w:val="center"/>
          </w:tcPr>
          <w:p w14:paraId="42656CF1" w14:textId="472DCFC6" w:rsidR="00DF52A7" w:rsidRPr="000F2D97" w:rsidRDefault="003A425E" w:rsidP="003A425E">
            <w:pPr>
              <w:jc w:val="center"/>
              <w:rPr>
                <w:rFonts w:ascii="Times New Roman" w:hAnsi="Times New Roman"/>
                <w:b/>
                <w:bCs/>
                <w:sz w:val="22"/>
                <w:szCs w:val="22"/>
              </w:rPr>
            </w:pPr>
            <w:r w:rsidRPr="000F2D97">
              <w:rPr>
                <w:rFonts w:ascii="Times New Roman" w:hAnsi="Times New Roman"/>
                <w:b/>
                <w:bCs/>
                <w:sz w:val="22"/>
                <w:szCs w:val="22"/>
              </w:rPr>
              <w:t>12</w:t>
            </w:r>
            <w:r w:rsidR="00DF52A7" w:rsidRPr="000F2D97">
              <w:rPr>
                <w:rFonts w:ascii="Times New Roman" w:hAnsi="Times New Roman"/>
                <w:b/>
                <w:bCs/>
                <w:sz w:val="22"/>
                <w:szCs w:val="22"/>
              </w:rPr>
              <w:t>0 litrů</w:t>
            </w:r>
          </w:p>
        </w:tc>
        <w:tc>
          <w:tcPr>
            <w:tcW w:w="3686"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57B0CC34" w14:textId="77777777" w:rsidR="00DF52A7" w:rsidRPr="00710DA2" w:rsidRDefault="00DF52A7">
            <w:pPr>
              <w:jc w:val="center"/>
              <w:rPr>
                <w:rFonts w:ascii="Times New Roman" w:hAnsi="Times New Roman"/>
                <w:sz w:val="22"/>
                <w:szCs w:val="22"/>
              </w:rPr>
            </w:pPr>
          </w:p>
        </w:tc>
        <w:tc>
          <w:tcPr>
            <w:tcW w:w="368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3496DAF5" w14:textId="77777777" w:rsidR="00DF52A7" w:rsidRPr="00710DA2" w:rsidRDefault="00DF52A7">
            <w:pPr>
              <w:jc w:val="center"/>
              <w:rPr>
                <w:rFonts w:ascii="Times New Roman" w:hAnsi="Times New Roman"/>
                <w:sz w:val="22"/>
                <w:szCs w:val="22"/>
              </w:rPr>
            </w:pPr>
          </w:p>
        </w:tc>
      </w:tr>
      <w:tr w:rsidR="00DF52A7" w14:paraId="36A98091" w14:textId="77777777" w:rsidTr="003A425E">
        <w:trPr>
          <w:cantSplit/>
          <w:trHeight w:val="255"/>
        </w:trPr>
        <w:tc>
          <w:tcPr>
            <w:tcW w:w="2905" w:type="dxa"/>
            <w:tcBorders>
              <w:top w:val="single" w:sz="4" w:space="0" w:color="auto"/>
              <w:left w:val="single" w:sz="12" w:space="0" w:color="000000"/>
              <w:bottom w:val="single" w:sz="4" w:space="0" w:color="auto"/>
              <w:right w:val="single" w:sz="12" w:space="0" w:color="000000"/>
            </w:tcBorders>
            <w:shd w:val="clear" w:color="auto" w:fill="auto"/>
            <w:vAlign w:val="center"/>
          </w:tcPr>
          <w:p w14:paraId="2345B46F" w14:textId="483B9ACA" w:rsidR="00DF52A7" w:rsidRPr="000F2D97" w:rsidRDefault="003A425E" w:rsidP="003A425E">
            <w:pPr>
              <w:jc w:val="center"/>
              <w:rPr>
                <w:rFonts w:ascii="Times New Roman" w:hAnsi="Times New Roman"/>
                <w:b/>
                <w:bCs/>
                <w:sz w:val="22"/>
                <w:szCs w:val="22"/>
              </w:rPr>
            </w:pPr>
            <w:r w:rsidRPr="000F2D97">
              <w:rPr>
                <w:rFonts w:ascii="Times New Roman" w:hAnsi="Times New Roman"/>
                <w:b/>
                <w:bCs/>
                <w:sz w:val="22"/>
                <w:szCs w:val="22"/>
              </w:rPr>
              <w:t>240 litrů</w:t>
            </w:r>
          </w:p>
        </w:tc>
        <w:tc>
          <w:tcPr>
            <w:tcW w:w="3686"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3B95784" w14:textId="77777777" w:rsidR="00DF52A7" w:rsidRPr="00710DA2" w:rsidRDefault="00DF52A7">
            <w:pPr>
              <w:jc w:val="center"/>
              <w:rPr>
                <w:rFonts w:ascii="Times New Roman" w:hAnsi="Times New Roman"/>
                <w:sz w:val="22"/>
                <w:szCs w:val="22"/>
              </w:rPr>
            </w:pPr>
          </w:p>
        </w:tc>
        <w:tc>
          <w:tcPr>
            <w:tcW w:w="368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85F2F61" w14:textId="77777777" w:rsidR="00DF52A7" w:rsidRPr="00710DA2" w:rsidRDefault="00DF52A7">
            <w:pPr>
              <w:jc w:val="center"/>
              <w:rPr>
                <w:rFonts w:ascii="Times New Roman" w:hAnsi="Times New Roman"/>
                <w:sz w:val="22"/>
                <w:szCs w:val="22"/>
              </w:rPr>
            </w:pPr>
          </w:p>
        </w:tc>
      </w:tr>
      <w:tr w:rsidR="003A425E" w14:paraId="50CF98E6" w14:textId="77777777" w:rsidTr="003A425E">
        <w:trPr>
          <w:cantSplit/>
          <w:trHeight w:val="255"/>
        </w:trPr>
        <w:tc>
          <w:tcPr>
            <w:tcW w:w="2905" w:type="dxa"/>
            <w:tcBorders>
              <w:top w:val="single" w:sz="4" w:space="0" w:color="auto"/>
              <w:left w:val="single" w:sz="12" w:space="0" w:color="000000"/>
              <w:bottom w:val="single" w:sz="4" w:space="0" w:color="auto"/>
              <w:right w:val="single" w:sz="12" w:space="0" w:color="000000"/>
            </w:tcBorders>
            <w:shd w:val="clear" w:color="auto" w:fill="auto"/>
            <w:vAlign w:val="center"/>
          </w:tcPr>
          <w:p w14:paraId="49E426B9" w14:textId="32F93066" w:rsidR="003A425E" w:rsidRPr="000F2D97" w:rsidRDefault="003A425E" w:rsidP="003A425E">
            <w:pPr>
              <w:jc w:val="center"/>
              <w:rPr>
                <w:rFonts w:ascii="Times New Roman" w:hAnsi="Times New Roman"/>
                <w:b/>
                <w:bCs/>
                <w:sz w:val="22"/>
                <w:szCs w:val="22"/>
              </w:rPr>
            </w:pPr>
            <w:r w:rsidRPr="000F2D97">
              <w:rPr>
                <w:rFonts w:ascii="Times New Roman" w:hAnsi="Times New Roman"/>
                <w:b/>
                <w:bCs/>
                <w:sz w:val="22"/>
                <w:szCs w:val="22"/>
              </w:rPr>
              <w:t>660 litrů</w:t>
            </w:r>
          </w:p>
        </w:tc>
        <w:tc>
          <w:tcPr>
            <w:tcW w:w="3686"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0AE75E0" w14:textId="77777777" w:rsidR="003A425E" w:rsidRPr="00710DA2" w:rsidRDefault="003A425E">
            <w:pPr>
              <w:jc w:val="center"/>
              <w:rPr>
                <w:rFonts w:ascii="Times New Roman" w:hAnsi="Times New Roman"/>
                <w:sz w:val="22"/>
                <w:szCs w:val="22"/>
              </w:rPr>
            </w:pPr>
          </w:p>
        </w:tc>
        <w:tc>
          <w:tcPr>
            <w:tcW w:w="368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FECF714" w14:textId="77777777" w:rsidR="003A425E" w:rsidRPr="00710DA2" w:rsidRDefault="003A425E">
            <w:pPr>
              <w:jc w:val="center"/>
              <w:rPr>
                <w:rFonts w:ascii="Times New Roman" w:hAnsi="Times New Roman"/>
                <w:sz w:val="22"/>
                <w:szCs w:val="22"/>
              </w:rPr>
            </w:pPr>
          </w:p>
        </w:tc>
      </w:tr>
      <w:tr w:rsidR="003A425E" w14:paraId="2E16E3B3" w14:textId="77777777" w:rsidTr="003A425E">
        <w:trPr>
          <w:cantSplit/>
          <w:trHeight w:val="255"/>
        </w:trPr>
        <w:tc>
          <w:tcPr>
            <w:tcW w:w="2905" w:type="dxa"/>
            <w:tcBorders>
              <w:top w:val="single" w:sz="4" w:space="0" w:color="auto"/>
              <w:left w:val="single" w:sz="12" w:space="0" w:color="000000"/>
              <w:bottom w:val="single" w:sz="4" w:space="0" w:color="auto"/>
              <w:right w:val="single" w:sz="12" w:space="0" w:color="000000"/>
            </w:tcBorders>
            <w:shd w:val="clear" w:color="auto" w:fill="auto"/>
            <w:vAlign w:val="center"/>
          </w:tcPr>
          <w:p w14:paraId="5F78ED5B" w14:textId="3A04EEFC" w:rsidR="003A425E" w:rsidRPr="000F2D97" w:rsidRDefault="003A425E" w:rsidP="003A425E">
            <w:pPr>
              <w:jc w:val="center"/>
              <w:rPr>
                <w:rFonts w:ascii="Times New Roman" w:hAnsi="Times New Roman"/>
                <w:b/>
                <w:bCs/>
                <w:sz w:val="22"/>
                <w:szCs w:val="22"/>
              </w:rPr>
            </w:pPr>
            <w:r w:rsidRPr="000F2D97">
              <w:rPr>
                <w:rFonts w:ascii="Times New Roman" w:hAnsi="Times New Roman"/>
                <w:b/>
                <w:bCs/>
                <w:sz w:val="22"/>
                <w:szCs w:val="22"/>
              </w:rPr>
              <w:t>770 litrů</w:t>
            </w:r>
          </w:p>
        </w:tc>
        <w:tc>
          <w:tcPr>
            <w:tcW w:w="3686"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D36A003" w14:textId="77777777" w:rsidR="003A425E" w:rsidRPr="00710DA2" w:rsidRDefault="003A425E">
            <w:pPr>
              <w:jc w:val="center"/>
              <w:rPr>
                <w:rFonts w:ascii="Times New Roman" w:hAnsi="Times New Roman"/>
                <w:sz w:val="22"/>
                <w:szCs w:val="22"/>
              </w:rPr>
            </w:pPr>
          </w:p>
        </w:tc>
        <w:tc>
          <w:tcPr>
            <w:tcW w:w="368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73A578C4" w14:textId="77777777" w:rsidR="003A425E" w:rsidRPr="00710DA2" w:rsidRDefault="003A425E">
            <w:pPr>
              <w:jc w:val="center"/>
              <w:rPr>
                <w:rFonts w:ascii="Times New Roman" w:hAnsi="Times New Roman"/>
                <w:sz w:val="22"/>
                <w:szCs w:val="22"/>
              </w:rPr>
            </w:pPr>
          </w:p>
        </w:tc>
      </w:tr>
      <w:tr w:rsidR="003A425E" w14:paraId="7710EA28" w14:textId="77777777" w:rsidTr="003A425E">
        <w:trPr>
          <w:cantSplit/>
          <w:trHeight w:val="255"/>
        </w:trPr>
        <w:tc>
          <w:tcPr>
            <w:tcW w:w="2905" w:type="dxa"/>
            <w:tcBorders>
              <w:top w:val="single" w:sz="4" w:space="0" w:color="auto"/>
              <w:left w:val="single" w:sz="12" w:space="0" w:color="000000"/>
              <w:bottom w:val="single" w:sz="12" w:space="0" w:color="auto"/>
              <w:right w:val="single" w:sz="12" w:space="0" w:color="000000"/>
            </w:tcBorders>
            <w:shd w:val="clear" w:color="auto" w:fill="auto"/>
            <w:vAlign w:val="center"/>
          </w:tcPr>
          <w:p w14:paraId="1061E090" w14:textId="783FEB2B" w:rsidR="003A425E" w:rsidRPr="000F2D97" w:rsidRDefault="003A425E" w:rsidP="003A425E">
            <w:pPr>
              <w:jc w:val="center"/>
              <w:rPr>
                <w:rFonts w:ascii="Times New Roman" w:hAnsi="Times New Roman"/>
                <w:b/>
                <w:bCs/>
                <w:sz w:val="22"/>
                <w:szCs w:val="22"/>
              </w:rPr>
            </w:pPr>
            <w:r w:rsidRPr="000F2D97">
              <w:rPr>
                <w:rFonts w:ascii="Times New Roman" w:hAnsi="Times New Roman"/>
                <w:b/>
                <w:bCs/>
                <w:sz w:val="22"/>
                <w:szCs w:val="22"/>
              </w:rPr>
              <w:t>1.100 litrů</w:t>
            </w:r>
          </w:p>
        </w:tc>
        <w:tc>
          <w:tcPr>
            <w:tcW w:w="3686" w:type="dxa"/>
            <w:tcBorders>
              <w:top w:val="single" w:sz="6" w:space="0" w:color="000000"/>
              <w:left w:val="single" w:sz="12" w:space="0" w:color="000000"/>
              <w:bottom w:val="single" w:sz="12" w:space="0" w:color="auto"/>
              <w:right w:val="single" w:sz="6" w:space="0" w:color="000000"/>
            </w:tcBorders>
            <w:shd w:val="clear" w:color="auto" w:fill="FFCC99"/>
            <w:vAlign w:val="bottom"/>
          </w:tcPr>
          <w:p w14:paraId="15F0A3E5" w14:textId="77777777" w:rsidR="003A425E" w:rsidRPr="00710DA2" w:rsidRDefault="003A425E">
            <w:pPr>
              <w:jc w:val="center"/>
              <w:rPr>
                <w:rFonts w:ascii="Times New Roman" w:hAnsi="Times New Roman"/>
                <w:sz w:val="22"/>
                <w:szCs w:val="22"/>
              </w:rPr>
            </w:pPr>
          </w:p>
        </w:tc>
        <w:tc>
          <w:tcPr>
            <w:tcW w:w="3685" w:type="dxa"/>
            <w:tcBorders>
              <w:top w:val="single" w:sz="6" w:space="0" w:color="000000"/>
              <w:left w:val="single" w:sz="6" w:space="0" w:color="000000"/>
              <w:bottom w:val="single" w:sz="12" w:space="0" w:color="auto"/>
              <w:right w:val="single" w:sz="12" w:space="0" w:color="000000"/>
            </w:tcBorders>
            <w:shd w:val="clear" w:color="auto" w:fill="FFCC99"/>
            <w:vAlign w:val="bottom"/>
          </w:tcPr>
          <w:p w14:paraId="4BCC48C7" w14:textId="77777777" w:rsidR="003A425E" w:rsidRPr="00710DA2" w:rsidRDefault="003A425E">
            <w:pPr>
              <w:jc w:val="center"/>
              <w:rPr>
                <w:rFonts w:ascii="Times New Roman" w:hAnsi="Times New Roman"/>
                <w:sz w:val="22"/>
                <w:szCs w:val="22"/>
              </w:rPr>
            </w:pPr>
          </w:p>
        </w:tc>
      </w:tr>
      <w:bookmarkEnd w:id="16"/>
    </w:tbl>
    <w:p w14:paraId="02FAF20E" w14:textId="77777777" w:rsidR="006502BB" w:rsidRDefault="006502BB">
      <w:pPr>
        <w:pStyle w:val="Zkladntextodsazen"/>
        <w:ind w:firstLine="0"/>
        <w:jc w:val="left"/>
        <w:rPr>
          <w:rFonts w:ascii="Times New Roman" w:hAnsi="Times New Roman"/>
          <w:b/>
          <w:sz w:val="20"/>
          <w:szCs w:val="22"/>
        </w:rPr>
      </w:pPr>
    </w:p>
    <w:p w14:paraId="65578D07" w14:textId="77777777" w:rsidR="00597B28" w:rsidRPr="00565E87" w:rsidRDefault="00597B28">
      <w:pPr>
        <w:pStyle w:val="Zkladntextodsazen"/>
        <w:ind w:firstLine="0"/>
        <w:jc w:val="left"/>
        <w:rPr>
          <w:rFonts w:ascii="Times New Roman" w:hAnsi="Times New Roman"/>
          <w:b/>
          <w:color w:val="000000" w:themeColor="text1"/>
          <w:sz w:val="20"/>
          <w:szCs w:val="22"/>
        </w:rPr>
      </w:pPr>
    </w:p>
    <w:p w14:paraId="4B92EC8F" w14:textId="7E82BE3F" w:rsidR="00D92B19" w:rsidRPr="00565E87" w:rsidRDefault="00655D05" w:rsidP="00D92B19">
      <w:pPr>
        <w:jc w:val="both"/>
        <w:rPr>
          <w:rFonts w:ascii="Times New Roman" w:hAnsi="Times New Roman"/>
          <w:color w:val="000000" w:themeColor="text1"/>
          <w:sz w:val="22"/>
          <w:szCs w:val="22"/>
        </w:rPr>
      </w:pPr>
      <w:r w:rsidRPr="00565E87">
        <w:rPr>
          <w:rFonts w:ascii="Times New Roman" w:hAnsi="Times New Roman"/>
          <w:b/>
          <w:bCs/>
          <w:color w:val="000000" w:themeColor="text1"/>
          <w:sz w:val="22"/>
          <w:szCs w:val="22"/>
        </w:rPr>
        <w:t>a</w:t>
      </w:r>
      <w:r w:rsidRPr="00565E87">
        <w:rPr>
          <w:rFonts w:ascii="Times New Roman" w:hAnsi="Times New Roman"/>
          <w:b/>
          <w:bCs/>
          <w:color w:val="000000" w:themeColor="text1"/>
          <w:sz w:val="22"/>
          <w:szCs w:val="22"/>
          <w:vertAlign w:val="subscript"/>
        </w:rPr>
        <w:t>3</w:t>
      </w:r>
      <w:r w:rsidR="00F96919" w:rsidRPr="00565E87">
        <w:rPr>
          <w:rFonts w:ascii="Times New Roman" w:hAnsi="Times New Roman"/>
          <w:b/>
          <w:bCs/>
          <w:color w:val="000000" w:themeColor="text1"/>
          <w:sz w:val="22"/>
          <w:szCs w:val="22"/>
        </w:rPr>
        <w:t xml:space="preserve">) </w:t>
      </w:r>
      <w:r w:rsidR="00F96919" w:rsidRPr="00565E87">
        <w:rPr>
          <w:rFonts w:ascii="Times New Roman" w:hAnsi="Times New Roman"/>
          <w:b/>
          <w:bCs/>
          <w:color w:val="000000" w:themeColor="text1"/>
          <w:sz w:val="22"/>
          <w:szCs w:val="22"/>
          <w:u w:val="single"/>
        </w:rPr>
        <w:t>Jednorázové přistavení nádob na SKO</w:t>
      </w:r>
      <w:r w:rsidR="00F96919" w:rsidRPr="00565E87">
        <w:rPr>
          <w:rFonts w:ascii="Times New Roman" w:hAnsi="Times New Roman"/>
          <w:b/>
          <w:bCs/>
          <w:color w:val="000000" w:themeColor="text1"/>
          <w:sz w:val="22"/>
          <w:szCs w:val="22"/>
        </w:rPr>
        <w:t xml:space="preserve"> </w:t>
      </w:r>
      <w:r w:rsidR="003A6E98" w:rsidRPr="00565E87">
        <w:rPr>
          <w:rFonts w:ascii="Times New Roman" w:hAnsi="Times New Roman"/>
          <w:color w:val="000000" w:themeColor="text1"/>
          <w:sz w:val="22"/>
          <w:szCs w:val="22"/>
        </w:rPr>
        <w:t>při kulturních a jiných akcích, včetně zajištění úklidu stanovišť a veškerých dalších úkonů souvisejících se zajištěním této služby</w:t>
      </w:r>
      <w:r w:rsidR="00D92B19" w:rsidRPr="00565E87">
        <w:rPr>
          <w:rFonts w:ascii="Times New Roman" w:hAnsi="Times New Roman"/>
          <w:color w:val="000000" w:themeColor="text1"/>
          <w:sz w:val="22"/>
          <w:szCs w:val="22"/>
        </w:rPr>
        <w:t xml:space="preserve">, vyjma nákladů spojených s odstraněním odpadu (řešeno samostatně tabulkou </w:t>
      </w:r>
      <w:r w:rsidR="00D74170" w:rsidRPr="00565E87">
        <w:rPr>
          <w:rFonts w:ascii="Times New Roman" w:hAnsi="Times New Roman"/>
          <w:color w:val="000000" w:themeColor="text1"/>
          <w:sz w:val="22"/>
          <w:szCs w:val="22"/>
        </w:rPr>
        <w:t>d</w:t>
      </w:r>
      <w:r w:rsidR="00D92B19" w:rsidRPr="00565E87">
        <w:rPr>
          <w:rFonts w:ascii="Times New Roman" w:hAnsi="Times New Roman"/>
          <w:color w:val="000000" w:themeColor="text1"/>
          <w:sz w:val="22"/>
          <w:szCs w:val="22"/>
          <w:vertAlign w:val="subscript"/>
        </w:rPr>
        <w:t>5</w:t>
      </w:r>
      <w:r w:rsidR="00D92B19" w:rsidRPr="00565E87">
        <w:rPr>
          <w:rFonts w:ascii="Times New Roman" w:hAnsi="Times New Roman"/>
          <w:color w:val="000000" w:themeColor="text1"/>
          <w:sz w:val="22"/>
          <w:szCs w:val="22"/>
        </w:rPr>
        <w:t>)</w:t>
      </w:r>
      <w:r w:rsidR="006736FD" w:rsidRPr="00565E87">
        <w:rPr>
          <w:rFonts w:ascii="Times New Roman" w:hAnsi="Times New Roman"/>
          <w:color w:val="000000" w:themeColor="text1"/>
          <w:sz w:val="22"/>
          <w:szCs w:val="22"/>
        </w:rPr>
        <w:t>.</w:t>
      </w:r>
      <w:r w:rsidR="00D92B19" w:rsidRPr="00565E87">
        <w:rPr>
          <w:rFonts w:ascii="Times New Roman" w:hAnsi="Times New Roman"/>
          <w:color w:val="000000" w:themeColor="text1"/>
          <w:sz w:val="22"/>
          <w:szCs w:val="22"/>
        </w:rPr>
        <w:t xml:space="preserve">  </w:t>
      </w:r>
    </w:p>
    <w:p w14:paraId="5EFB2F0C" w14:textId="5E8A1984" w:rsidR="00F96919" w:rsidRPr="00565E87" w:rsidRDefault="00F96919">
      <w:pPr>
        <w:pStyle w:val="Zkladntextodsazen"/>
        <w:ind w:firstLine="0"/>
        <w:rPr>
          <w:rFonts w:ascii="Times New Roman" w:hAnsi="Times New Roman"/>
          <w:color w:val="000000" w:themeColor="text1"/>
          <w:sz w:val="22"/>
          <w:szCs w:val="22"/>
        </w:rPr>
      </w:pPr>
    </w:p>
    <w:p w14:paraId="1CEB388C" w14:textId="0212677F" w:rsidR="0022236B" w:rsidRPr="00565E87" w:rsidRDefault="0022236B">
      <w:pPr>
        <w:pStyle w:val="Zkladntextodsazen"/>
        <w:ind w:firstLine="0"/>
        <w:rPr>
          <w:rFonts w:ascii="Times New Roman" w:hAnsi="Times New Roman"/>
          <w:color w:val="000000" w:themeColor="text1"/>
          <w:sz w:val="20"/>
        </w:rPr>
      </w:pPr>
    </w:p>
    <w:p w14:paraId="171929B0" w14:textId="420B793A" w:rsidR="002B1D99" w:rsidRPr="00565E87" w:rsidRDefault="002B1D99">
      <w:pPr>
        <w:pStyle w:val="Zkladntextodsazen"/>
        <w:ind w:firstLine="0"/>
        <w:rPr>
          <w:rFonts w:ascii="Times New Roman" w:hAnsi="Times New Roman"/>
          <w:b/>
          <w:bCs/>
          <w:color w:val="000000" w:themeColor="text1"/>
          <w:sz w:val="20"/>
        </w:rPr>
      </w:pPr>
      <w:r w:rsidRPr="00565E87">
        <w:rPr>
          <w:rFonts w:ascii="Times New Roman" w:hAnsi="Times New Roman"/>
          <w:b/>
          <w:bCs/>
          <w:color w:val="000000" w:themeColor="text1"/>
          <w:sz w:val="20"/>
        </w:rPr>
        <w:t xml:space="preserve">Tabulka </w:t>
      </w:r>
      <w:r w:rsidR="00D5317C" w:rsidRPr="00565E87">
        <w:rPr>
          <w:rFonts w:ascii="Times New Roman" w:hAnsi="Times New Roman"/>
          <w:b/>
          <w:bCs/>
          <w:color w:val="000000" w:themeColor="text1"/>
          <w:sz w:val="20"/>
        </w:rPr>
        <w:t>I.</w:t>
      </w:r>
      <w:r w:rsidRPr="00565E87">
        <w:rPr>
          <w:rFonts w:ascii="Times New Roman" w:hAnsi="Times New Roman"/>
          <w:b/>
          <w:bCs/>
          <w:color w:val="000000" w:themeColor="text1"/>
          <w:sz w:val="20"/>
        </w:rPr>
        <w:t xml:space="preserve"> </w:t>
      </w:r>
      <w:r w:rsidR="00D5317C" w:rsidRPr="00565E87">
        <w:rPr>
          <w:rFonts w:ascii="Times New Roman" w:hAnsi="Times New Roman"/>
          <w:b/>
          <w:bCs/>
          <w:color w:val="000000" w:themeColor="text1"/>
          <w:sz w:val="20"/>
        </w:rPr>
        <w:t xml:space="preserve"> - </w:t>
      </w:r>
      <w:r w:rsidRPr="00565E87">
        <w:rPr>
          <w:rFonts w:ascii="Times New Roman" w:hAnsi="Times New Roman"/>
          <w:b/>
          <w:bCs/>
          <w:color w:val="000000" w:themeColor="text1"/>
          <w:sz w:val="20"/>
        </w:rPr>
        <w:t>Dovoz a odvoz nádob</w:t>
      </w:r>
    </w:p>
    <w:tbl>
      <w:tblPr>
        <w:tblW w:w="5000" w:type="pct"/>
        <w:tblCellMar>
          <w:left w:w="70" w:type="dxa"/>
          <w:right w:w="70" w:type="dxa"/>
        </w:tblCellMar>
        <w:tblLook w:val="0000" w:firstRow="0" w:lastRow="0" w:firstColumn="0" w:lastColumn="0" w:noHBand="0" w:noVBand="0"/>
      </w:tblPr>
      <w:tblGrid>
        <w:gridCol w:w="2622"/>
        <w:gridCol w:w="2835"/>
        <w:gridCol w:w="2410"/>
        <w:gridCol w:w="2336"/>
      </w:tblGrid>
      <w:tr w:rsidR="00565E87" w:rsidRPr="00565E87" w14:paraId="4675B61A" w14:textId="77777777" w:rsidTr="00AC4CD1">
        <w:trPr>
          <w:cantSplit/>
          <w:trHeight w:hRule="exact" w:val="679"/>
        </w:trPr>
        <w:tc>
          <w:tcPr>
            <w:tcW w:w="262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3AA451E5" w14:textId="330A800D" w:rsidR="0022236B" w:rsidRPr="00565E87" w:rsidRDefault="00CB337E"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283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4CE68C6B" w14:textId="77777777" w:rsidR="0022236B" w:rsidRPr="00565E87" w:rsidRDefault="0022236B"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Měrná jednotka</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6FD7961C" w14:textId="77777777" w:rsidR="001F6A4D" w:rsidRPr="00565E87" w:rsidRDefault="003A6E98"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Paušální cena za dovoz a odvoz nádob</w:t>
            </w:r>
            <w:r w:rsidR="001F6A4D" w:rsidRPr="00565E87">
              <w:rPr>
                <w:rFonts w:ascii="Times New Roman" w:hAnsi="Times New Roman"/>
                <w:b/>
                <w:bCs/>
                <w:color w:val="000000" w:themeColor="text1"/>
                <w:sz w:val="22"/>
                <w:szCs w:val="22"/>
              </w:rPr>
              <w:t xml:space="preserve"> </w:t>
            </w:r>
          </w:p>
          <w:p w14:paraId="43A5B0A0" w14:textId="1E485D9E" w:rsidR="0022236B" w:rsidRPr="00565E87" w:rsidRDefault="001F6A4D"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(společně účtováno jako 1 úkon)</w:t>
            </w:r>
          </w:p>
        </w:tc>
      </w:tr>
      <w:tr w:rsidR="00565E87" w:rsidRPr="00565E87" w14:paraId="2B4A4AEE" w14:textId="77777777" w:rsidTr="00AC4CD1">
        <w:trPr>
          <w:cantSplit/>
          <w:trHeight w:hRule="exact" w:val="291"/>
        </w:trPr>
        <w:tc>
          <w:tcPr>
            <w:tcW w:w="262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2CD7E454" w14:textId="77777777" w:rsidR="0022236B" w:rsidRPr="00565E87" w:rsidRDefault="0022236B" w:rsidP="00840C2A">
            <w:pPr>
              <w:rPr>
                <w:rFonts w:ascii="Times New Roman" w:hAnsi="Times New Roman"/>
                <w:b/>
                <w:bCs/>
                <w:color w:val="000000" w:themeColor="text1"/>
                <w:sz w:val="22"/>
                <w:szCs w:val="22"/>
              </w:rPr>
            </w:pPr>
          </w:p>
        </w:tc>
        <w:tc>
          <w:tcPr>
            <w:tcW w:w="283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715F3F08" w14:textId="77777777" w:rsidR="0022236B" w:rsidRPr="00565E87" w:rsidRDefault="0022236B" w:rsidP="00840C2A">
            <w:pPr>
              <w:jc w:val="cente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6E0211E9" w14:textId="77777777" w:rsidR="0022236B" w:rsidRPr="00565E87" w:rsidRDefault="0022236B"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60760929" w14:textId="77777777" w:rsidR="0022236B" w:rsidRPr="00565E87" w:rsidRDefault="0022236B"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66FBD111" w14:textId="77777777" w:rsidTr="00AC4CD1">
        <w:trPr>
          <w:trHeight w:hRule="exact" w:val="255"/>
        </w:trPr>
        <w:tc>
          <w:tcPr>
            <w:tcW w:w="2622"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5C29488D" w14:textId="5CDBE5E0" w:rsidR="0022236B" w:rsidRPr="00565E87" w:rsidRDefault="003A6E98" w:rsidP="00001D76">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w:t>
            </w:r>
            <w:r w:rsidR="00001D76" w:rsidRPr="00565E87">
              <w:rPr>
                <w:rFonts w:ascii="Times New Roman" w:hAnsi="Times New Roman"/>
                <w:b/>
                <w:bCs/>
                <w:color w:val="000000" w:themeColor="text1"/>
                <w:sz w:val="22"/>
                <w:szCs w:val="22"/>
              </w:rPr>
              <w:t xml:space="preserve"> a</w:t>
            </w:r>
            <w:r w:rsidRPr="00565E87">
              <w:rPr>
                <w:rFonts w:ascii="Times New Roman" w:hAnsi="Times New Roman"/>
                <w:b/>
                <w:bCs/>
                <w:color w:val="000000" w:themeColor="text1"/>
                <w:sz w:val="22"/>
                <w:szCs w:val="22"/>
              </w:rPr>
              <w:t xml:space="preserve"> 240 litrů</w:t>
            </w:r>
          </w:p>
        </w:tc>
        <w:tc>
          <w:tcPr>
            <w:tcW w:w="2835"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36D13CFD" w14:textId="7BE8AFAC" w:rsidR="0022236B" w:rsidRPr="00565E87" w:rsidRDefault="0022236B"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 ks</w:t>
            </w:r>
          </w:p>
        </w:tc>
        <w:tc>
          <w:tcPr>
            <w:tcW w:w="2410"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141D81BE" w14:textId="77777777" w:rsidR="0022236B" w:rsidRPr="00565E87" w:rsidRDefault="0022236B" w:rsidP="00840C2A">
            <w:pPr>
              <w:jc w:val="right"/>
              <w:rPr>
                <w:rFonts w:ascii="Times New Roman" w:hAnsi="Times New Roman"/>
                <w:b/>
                <w:color w:val="000000" w:themeColor="text1"/>
                <w:sz w:val="22"/>
                <w:szCs w:val="22"/>
              </w:rPr>
            </w:pPr>
          </w:p>
        </w:tc>
        <w:tc>
          <w:tcPr>
            <w:tcW w:w="2336"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4B07029B" w14:textId="77777777" w:rsidR="0022236B" w:rsidRPr="00565E87" w:rsidRDefault="0022236B" w:rsidP="00840C2A">
            <w:pPr>
              <w:jc w:val="right"/>
              <w:rPr>
                <w:rFonts w:ascii="Times New Roman" w:hAnsi="Times New Roman"/>
                <w:b/>
                <w:color w:val="000000" w:themeColor="text1"/>
                <w:sz w:val="22"/>
                <w:szCs w:val="22"/>
              </w:rPr>
            </w:pPr>
          </w:p>
        </w:tc>
      </w:tr>
      <w:tr w:rsidR="00565E87" w:rsidRPr="00565E87" w14:paraId="6B48C767" w14:textId="77777777" w:rsidTr="00AC4CD1">
        <w:trPr>
          <w:trHeight w:hRule="exact" w:val="255"/>
        </w:trPr>
        <w:tc>
          <w:tcPr>
            <w:tcW w:w="2622"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6590746E" w14:textId="3C913A17" w:rsidR="0022236B" w:rsidRPr="00565E87" w:rsidRDefault="003A6E98" w:rsidP="00001D76">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1.100 litrů</w:t>
            </w: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71CF9871" w14:textId="551C23C7" w:rsidR="0022236B" w:rsidRPr="00565E87" w:rsidRDefault="0022236B"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 ks</w:t>
            </w:r>
          </w:p>
        </w:tc>
        <w:tc>
          <w:tcPr>
            <w:tcW w:w="2410" w:type="dxa"/>
            <w:tcBorders>
              <w:top w:val="single" w:sz="6" w:space="0" w:color="000000"/>
              <w:left w:val="single" w:sz="12" w:space="0" w:color="000000"/>
              <w:bottom w:val="single" w:sz="12" w:space="0" w:color="000000"/>
              <w:right w:val="single" w:sz="6" w:space="0" w:color="000000"/>
            </w:tcBorders>
            <w:shd w:val="clear" w:color="auto" w:fill="FFCC99"/>
            <w:vAlign w:val="center"/>
          </w:tcPr>
          <w:p w14:paraId="44182A40" w14:textId="77777777" w:rsidR="0022236B" w:rsidRPr="00565E87" w:rsidRDefault="0022236B" w:rsidP="00840C2A">
            <w:pPr>
              <w:jc w:val="right"/>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000000"/>
              <w:right w:val="single" w:sz="12" w:space="0" w:color="000000"/>
            </w:tcBorders>
            <w:shd w:val="clear" w:color="auto" w:fill="FFCC99"/>
            <w:vAlign w:val="center"/>
          </w:tcPr>
          <w:p w14:paraId="6E19B52F" w14:textId="77777777" w:rsidR="0022236B" w:rsidRPr="00565E87" w:rsidRDefault="0022236B" w:rsidP="00840C2A">
            <w:pPr>
              <w:jc w:val="right"/>
              <w:rPr>
                <w:rFonts w:ascii="Times New Roman" w:hAnsi="Times New Roman"/>
                <w:b/>
                <w:color w:val="000000" w:themeColor="text1"/>
                <w:sz w:val="22"/>
                <w:szCs w:val="22"/>
              </w:rPr>
            </w:pPr>
          </w:p>
        </w:tc>
      </w:tr>
    </w:tbl>
    <w:p w14:paraId="60C7F5C7" w14:textId="722CCA6D" w:rsidR="0022236B" w:rsidRPr="00565E87" w:rsidRDefault="0022236B">
      <w:pPr>
        <w:pStyle w:val="Zkladntextodsazen"/>
        <w:ind w:firstLine="0"/>
        <w:rPr>
          <w:rFonts w:ascii="Times New Roman" w:hAnsi="Times New Roman"/>
          <w:b/>
          <w:bCs/>
          <w:color w:val="000000" w:themeColor="text1"/>
          <w:sz w:val="20"/>
        </w:rPr>
      </w:pPr>
    </w:p>
    <w:p w14:paraId="3B5EB075" w14:textId="26478183" w:rsidR="0022236B" w:rsidRPr="00565E87" w:rsidRDefault="002B1D99">
      <w:pPr>
        <w:pStyle w:val="Zkladntextodsazen"/>
        <w:ind w:firstLine="0"/>
        <w:rPr>
          <w:rFonts w:ascii="Times New Roman" w:hAnsi="Times New Roman"/>
          <w:b/>
          <w:bCs/>
          <w:color w:val="000000" w:themeColor="text1"/>
          <w:sz w:val="20"/>
        </w:rPr>
      </w:pPr>
      <w:r w:rsidRPr="00565E87">
        <w:rPr>
          <w:rFonts w:ascii="Times New Roman" w:hAnsi="Times New Roman"/>
          <w:b/>
          <w:bCs/>
          <w:color w:val="000000" w:themeColor="text1"/>
          <w:sz w:val="20"/>
        </w:rPr>
        <w:t xml:space="preserve">Tabulka </w:t>
      </w:r>
      <w:r w:rsidR="00D5317C" w:rsidRPr="00565E87">
        <w:rPr>
          <w:rFonts w:ascii="Times New Roman" w:hAnsi="Times New Roman"/>
          <w:b/>
          <w:bCs/>
          <w:color w:val="000000" w:themeColor="text1"/>
          <w:sz w:val="20"/>
        </w:rPr>
        <w:t xml:space="preserve">II. - </w:t>
      </w:r>
      <w:r w:rsidRPr="00565E87">
        <w:rPr>
          <w:rFonts w:ascii="Times New Roman" w:hAnsi="Times New Roman"/>
          <w:b/>
          <w:bCs/>
          <w:color w:val="000000" w:themeColor="text1"/>
          <w:sz w:val="20"/>
        </w:rPr>
        <w:t>Pronájem nádob</w:t>
      </w:r>
    </w:p>
    <w:tbl>
      <w:tblPr>
        <w:tblW w:w="5000" w:type="pct"/>
        <w:tblCellMar>
          <w:left w:w="70" w:type="dxa"/>
          <w:right w:w="70" w:type="dxa"/>
        </w:tblCellMar>
        <w:tblLook w:val="0000" w:firstRow="0" w:lastRow="0" w:firstColumn="0" w:lastColumn="0" w:noHBand="0" w:noVBand="0"/>
      </w:tblPr>
      <w:tblGrid>
        <w:gridCol w:w="2622"/>
        <w:gridCol w:w="2835"/>
        <w:gridCol w:w="2410"/>
        <w:gridCol w:w="2336"/>
      </w:tblGrid>
      <w:tr w:rsidR="00565E87" w:rsidRPr="00565E87" w14:paraId="0E39EE21" w14:textId="77777777" w:rsidTr="00AC4CD1">
        <w:trPr>
          <w:cantSplit/>
          <w:trHeight w:hRule="exact" w:val="329"/>
        </w:trPr>
        <w:tc>
          <w:tcPr>
            <w:tcW w:w="262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103F9B23" w14:textId="5D5CB24E" w:rsidR="003A6E98" w:rsidRPr="00565E87" w:rsidRDefault="00CB337E"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r w:rsidR="00536594" w:rsidRPr="00565E87">
              <w:rPr>
                <w:rFonts w:ascii="Times New Roman" w:hAnsi="Times New Roman"/>
                <w:b/>
                <w:bCs/>
                <w:color w:val="000000" w:themeColor="text1"/>
                <w:sz w:val="22"/>
                <w:szCs w:val="22"/>
              </w:rPr>
              <w:t xml:space="preserve"> </w:t>
            </w:r>
          </w:p>
        </w:tc>
        <w:tc>
          <w:tcPr>
            <w:tcW w:w="283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732F48FB" w14:textId="77777777" w:rsidR="003A6E98" w:rsidRPr="00565E87" w:rsidRDefault="003A6E98"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Měrná jednotka</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780FB905" w14:textId="55B169DC" w:rsidR="003A6E98" w:rsidRPr="00565E87" w:rsidRDefault="003A6E98"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Paušální cena za </w:t>
            </w:r>
            <w:r w:rsidR="00CB337E" w:rsidRPr="00565E87">
              <w:rPr>
                <w:rFonts w:ascii="Times New Roman" w:hAnsi="Times New Roman"/>
                <w:b/>
                <w:bCs/>
                <w:color w:val="000000" w:themeColor="text1"/>
                <w:sz w:val="22"/>
                <w:szCs w:val="22"/>
              </w:rPr>
              <w:t>pronájem</w:t>
            </w:r>
            <w:r w:rsidRPr="00565E87">
              <w:rPr>
                <w:rFonts w:ascii="Times New Roman" w:hAnsi="Times New Roman"/>
                <w:b/>
                <w:bCs/>
                <w:color w:val="000000" w:themeColor="text1"/>
                <w:sz w:val="22"/>
                <w:szCs w:val="22"/>
              </w:rPr>
              <w:t xml:space="preserve"> nádob</w:t>
            </w:r>
          </w:p>
        </w:tc>
      </w:tr>
      <w:tr w:rsidR="00565E87" w:rsidRPr="00565E87" w14:paraId="693A429C" w14:textId="77777777" w:rsidTr="00AC4CD1">
        <w:trPr>
          <w:cantSplit/>
          <w:trHeight w:hRule="exact" w:val="283"/>
        </w:trPr>
        <w:tc>
          <w:tcPr>
            <w:tcW w:w="262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5F711E76" w14:textId="77777777" w:rsidR="003A6E98" w:rsidRPr="00565E87" w:rsidRDefault="003A6E98" w:rsidP="00840C2A">
            <w:pPr>
              <w:rPr>
                <w:rFonts w:ascii="Times New Roman" w:hAnsi="Times New Roman"/>
                <w:b/>
                <w:bCs/>
                <w:color w:val="000000" w:themeColor="text1"/>
                <w:sz w:val="22"/>
                <w:szCs w:val="22"/>
              </w:rPr>
            </w:pPr>
          </w:p>
        </w:tc>
        <w:tc>
          <w:tcPr>
            <w:tcW w:w="283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11AA70BC" w14:textId="77777777" w:rsidR="003A6E98" w:rsidRPr="00565E87" w:rsidRDefault="003A6E98" w:rsidP="00840C2A">
            <w:pPr>
              <w:jc w:val="cente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52B383EF" w14:textId="77777777" w:rsidR="003A6E98" w:rsidRPr="00565E87" w:rsidRDefault="003A6E98"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4BD94509" w14:textId="77777777" w:rsidR="003A6E98" w:rsidRPr="00565E87" w:rsidRDefault="003A6E98"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3FA2C2B0" w14:textId="77777777" w:rsidTr="00AC4CD1">
        <w:trPr>
          <w:trHeight w:hRule="exact" w:val="255"/>
        </w:trPr>
        <w:tc>
          <w:tcPr>
            <w:tcW w:w="2622"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7B1A3A6D" w14:textId="5FB654B5" w:rsidR="003A6E98" w:rsidRPr="00565E87" w:rsidRDefault="00CB337E" w:rsidP="00CB337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litrů</w:t>
            </w:r>
          </w:p>
        </w:tc>
        <w:tc>
          <w:tcPr>
            <w:tcW w:w="2835"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38406D0C" w14:textId="40E195EB" w:rsidR="003A6E98" w:rsidRPr="00565E87" w:rsidRDefault="003A6E98"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 ks</w:t>
            </w:r>
            <w:r w:rsidR="00CB337E" w:rsidRPr="00565E87">
              <w:rPr>
                <w:rFonts w:ascii="Times New Roman" w:hAnsi="Times New Roman"/>
                <w:b/>
                <w:bCs/>
                <w:color w:val="000000" w:themeColor="text1"/>
                <w:sz w:val="22"/>
                <w:szCs w:val="22"/>
              </w:rPr>
              <w:t xml:space="preserve"> / den</w:t>
            </w:r>
          </w:p>
        </w:tc>
        <w:tc>
          <w:tcPr>
            <w:tcW w:w="2410"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1AA42C2B" w14:textId="77777777" w:rsidR="003A6E98" w:rsidRPr="00565E87" w:rsidRDefault="003A6E98" w:rsidP="00840C2A">
            <w:pPr>
              <w:jc w:val="right"/>
              <w:rPr>
                <w:rFonts w:ascii="Times New Roman" w:hAnsi="Times New Roman"/>
                <w:b/>
                <w:color w:val="000000" w:themeColor="text1"/>
                <w:sz w:val="22"/>
                <w:szCs w:val="22"/>
              </w:rPr>
            </w:pPr>
          </w:p>
        </w:tc>
        <w:tc>
          <w:tcPr>
            <w:tcW w:w="2336"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273F3A0D" w14:textId="77777777" w:rsidR="003A6E98" w:rsidRPr="00565E87" w:rsidRDefault="003A6E98" w:rsidP="00840C2A">
            <w:pPr>
              <w:jc w:val="right"/>
              <w:rPr>
                <w:rFonts w:ascii="Times New Roman" w:hAnsi="Times New Roman"/>
                <w:b/>
                <w:color w:val="000000" w:themeColor="text1"/>
                <w:sz w:val="22"/>
                <w:szCs w:val="22"/>
              </w:rPr>
            </w:pPr>
          </w:p>
        </w:tc>
      </w:tr>
      <w:tr w:rsidR="00565E87" w:rsidRPr="00565E87" w14:paraId="03DC8720" w14:textId="77777777" w:rsidTr="00AC4CD1">
        <w:trPr>
          <w:trHeight w:hRule="exact" w:val="255"/>
        </w:trPr>
        <w:tc>
          <w:tcPr>
            <w:tcW w:w="2622"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6213BC18" w14:textId="03E425C1" w:rsidR="003A6E98" w:rsidRPr="00565E87" w:rsidRDefault="00CB337E" w:rsidP="00CB337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240 litrů</w:t>
            </w: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2A23BC9C" w14:textId="2EA6446B" w:rsidR="003A6E98" w:rsidRPr="00565E87" w:rsidRDefault="003A6E98"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 ks</w:t>
            </w:r>
            <w:r w:rsidR="00CB337E" w:rsidRPr="00565E87">
              <w:rPr>
                <w:rFonts w:ascii="Times New Roman" w:hAnsi="Times New Roman"/>
                <w:b/>
                <w:bCs/>
                <w:color w:val="000000" w:themeColor="text1"/>
                <w:sz w:val="22"/>
                <w:szCs w:val="22"/>
              </w:rPr>
              <w:t xml:space="preserve"> / den</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380788FC" w14:textId="77777777" w:rsidR="003A6E98" w:rsidRPr="00565E87" w:rsidRDefault="003A6E98" w:rsidP="00840C2A">
            <w:pPr>
              <w:jc w:val="right"/>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center"/>
          </w:tcPr>
          <w:p w14:paraId="141EFCFF" w14:textId="77777777" w:rsidR="003A6E98" w:rsidRPr="00565E87" w:rsidRDefault="003A6E98" w:rsidP="00840C2A">
            <w:pPr>
              <w:jc w:val="right"/>
              <w:rPr>
                <w:rFonts w:ascii="Times New Roman" w:hAnsi="Times New Roman"/>
                <w:b/>
                <w:color w:val="000000" w:themeColor="text1"/>
                <w:sz w:val="22"/>
                <w:szCs w:val="22"/>
              </w:rPr>
            </w:pPr>
          </w:p>
        </w:tc>
      </w:tr>
      <w:tr w:rsidR="00565E87" w:rsidRPr="00565E87" w14:paraId="515E426C" w14:textId="77777777" w:rsidTr="00AC4CD1">
        <w:trPr>
          <w:trHeight w:hRule="exact" w:val="255"/>
        </w:trPr>
        <w:tc>
          <w:tcPr>
            <w:tcW w:w="2622"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7C594E7B" w14:textId="32E39420" w:rsidR="00CB337E" w:rsidRPr="00565E87" w:rsidRDefault="00CB337E" w:rsidP="00CB337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1.100 litrů</w:t>
            </w: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0924B1DC" w14:textId="2D0A36D7" w:rsidR="00CB337E" w:rsidRPr="00565E87" w:rsidRDefault="00CB337E"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 ks / den</w:t>
            </w:r>
          </w:p>
        </w:tc>
        <w:tc>
          <w:tcPr>
            <w:tcW w:w="2410" w:type="dxa"/>
            <w:tcBorders>
              <w:top w:val="single" w:sz="6" w:space="0" w:color="000000"/>
              <w:left w:val="single" w:sz="12" w:space="0" w:color="000000"/>
              <w:bottom w:val="single" w:sz="12" w:space="0" w:color="000000"/>
              <w:right w:val="single" w:sz="6" w:space="0" w:color="000000"/>
            </w:tcBorders>
            <w:shd w:val="clear" w:color="auto" w:fill="FFCC99"/>
            <w:vAlign w:val="center"/>
          </w:tcPr>
          <w:p w14:paraId="5FC7EB0F" w14:textId="77777777" w:rsidR="00CB337E" w:rsidRPr="00565E87" w:rsidRDefault="00CB337E" w:rsidP="00840C2A">
            <w:pPr>
              <w:jc w:val="right"/>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000000"/>
              <w:right w:val="single" w:sz="12" w:space="0" w:color="000000"/>
            </w:tcBorders>
            <w:shd w:val="clear" w:color="auto" w:fill="FFCC99"/>
            <w:vAlign w:val="center"/>
          </w:tcPr>
          <w:p w14:paraId="139189C0" w14:textId="77777777" w:rsidR="00CB337E" w:rsidRPr="00565E87" w:rsidRDefault="00CB337E" w:rsidP="00840C2A">
            <w:pPr>
              <w:jc w:val="right"/>
              <w:rPr>
                <w:rFonts w:ascii="Times New Roman" w:hAnsi="Times New Roman"/>
                <w:b/>
                <w:color w:val="000000" w:themeColor="text1"/>
                <w:sz w:val="22"/>
                <w:szCs w:val="22"/>
              </w:rPr>
            </w:pPr>
          </w:p>
        </w:tc>
      </w:tr>
    </w:tbl>
    <w:p w14:paraId="14387FBC" w14:textId="630799F5" w:rsidR="003A6E98" w:rsidRPr="00565E87" w:rsidRDefault="003A6E98">
      <w:pPr>
        <w:pStyle w:val="Zkladntextodsazen"/>
        <w:ind w:firstLine="0"/>
        <w:rPr>
          <w:rFonts w:ascii="Times New Roman" w:hAnsi="Times New Roman"/>
          <w:b/>
          <w:bCs/>
          <w:color w:val="000000" w:themeColor="text1"/>
          <w:sz w:val="20"/>
        </w:rPr>
      </w:pPr>
    </w:p>
    <w:p w14:paraId="35AA3594" w14:textId="5D5CBEDA" w:rsidR="002B1D99" w:rsidRPr="00565E87" w:rsidRDefault="002B1D99">
      <w:pPr>
        <w:pStyle w:val="Zkladntextodsazen"/>
        <w:ind w:firstLine="0"/>
        <w:rPr>
          <w:rFonts w:ascii="Times New Roman" w:hAnsi="Times New Roman"/>
          <w:b/>
          <w:bCs/>
          <w:color w:val="000000" w:themeColor="text1"/>
          <w:sz w:val="20"/>
        </w:rPr>
      </w:pPr>
      <w:r w:rsidRPr="00565E87">
        <w:rPr>
          <w:rFonts w:ascii="Times New Roman" w:hAnsi="Times New Roman"/>
          <w:b/>
          <w:bCs/>
          <w:color w:val="000000" w:themeColor="text1"/>
          <w:sz w:val="20"/>
        </w:rPr>
        <w:t xml:space="preserve">Tabulka </w:t>
      </w:r>
      <w:r w:rsidR="00D5317C" w:rsidRPr="00565E87">
        <w:rPr>
          <w:rFonts w:ascii="Times New Roman" w:hAnsi="Times New Roman"/>
          <w:b/>
          <w:bCs/>
          <w:color w:val="000000" w:themeColor="text1"/>
          <w:sz w:val="20"/>
        </w:rPr>
        <w:t>III.</w:t>
      </w:r>
      <w:r w:rsidRPr="00565E87">
        <w:rPr>
          <w:rFonts w:ascii="Times New Roman" w:hAnsi="Times New Roman"/>
          <w:b/>
          <w:bCs/>
          <w:color w:val="000000" w:themeColor="text1"/>
          <w:sz w:val="20"/>
        </w:rPr>
        <w:t xml:space="preserve"> </w:t>
      </w:r>
      <w:r w:rsidR="00D5317C" w:rsidRPr="00565E87">
        <w:rPr>
          <w:rFonts w:ascii="Times New Roman" w:hAnsi="Times New Roman"/>
          <w:b/>
          <w:bCs/>
          <w:color w:val="000000" w:themeColor="text1"/>
          <w:sz w:val="20"/>
        </w:rPr>
        <w:t xml:space="preserve">- </w:t>
      </w:r>
      <w:r w:rsidRPr="00565E87">
        <w:rPr>
          <w:rFonts w:ascii="Times New Roman" w:hAnsi="Times New Roman"/>
          <w:b/>
          <w:bCs/>
          <w:color w:val="000000" w:themeColor="text1"/>
          <w:sz w:val="20"/>
        </w:rPr>
        <w:t>Vývoz nádob</w:t>
      </w:r>
    </w:p>
    <w:tbl>
      <w:tblPr>
        <w:tblW w:w="5000" w:type="pct"/>
        <w:tblCellMar>
          <w:left w:w="70" w:type="dxa"/>
          <w:right w:w="70" w:type="dxa"/>
        </w:tblCellMar>
        <w:tblLook w:val="0000" w:firstRow="0" w:lastRow="0" w:firstColumn="0" w:lastColumn="0" w:noHBand="0" w:noVBand="0"/>
      </w:tblPr>
      <w:tblGrid>
        <w:gridCol w:w="2622"/>
        <w:gridCol w:w="3923"/>
        <w:gridCol w:w="3658"/>
      </w:tblGrid>
      <w:tr w:rsidR="00565E87" w:rsidRPr="00565E87" w14:paraId="389336FA" w14:textId="77777777" w:rsidTr="001026B5">
        <w:trPr>
          <w:cantSplit/>
          <w:trHeight w:val="270"/>
        </w:trPr>
        <w:tc>
          <w:tcPr>
            <w:tcW w:w="262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7A2FE815" w14:textId="77777777" w:rsidR="00ED73F7" w:rsidRPr="00565E87" w:rsidRDefault="00ED73F7"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7581"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1AE75ACD" w14:textId="68960702" w:rsidR="00ED73F7" w:rsidRPr="00565E87" w:rsidRDefault="00ED73F7"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Cena za </w:t>
            </w:r>
            <w:r w:rsidR="005707AE" w:rsidRPr="00565E87">
              <w:rPr>
                <w:rFonts w:ascii="Times New Roman" w:hAnsi="Times New Roman"/>
                <w:b/>
                <w:bCs/>
                <w:color w:val="000000" w:themeColor="text1"/>
                <w:sz w:val="22"/>
                <w:szCs w:val="22"/>
              </w:rPr>
              <w:t>vý</w:t>
            </w:r>
            <w:r w:rsidRPr="00565E87">
              <w:rPr>
                <w:rFonts w:ascii="Times New Roman" w:hAnsi="Times New Roman"/>
                <w:b/>
                <w:bCs/>
                <w:color w:val="000000" w:themeColor="text1"/>
                <w:sz w:val="22"/>
                <w:szCs w:val="22"/>
              </w:rPr>
              <w:t>voz 1 ks nádoby daného typu</w:t>
            </w:r>
          </w:p>
        </w:tc>
      </w:tr>
      <w:tr w:rsidR="00565E87" w:rsidRPr="00565E87" w14:paraId="27359B55" w14:textId="77777777" w:rsidTr="001026B5">
        <w:trPr>
          <w:cantSplit/>
          <w:trHeight w:val="270"/>
        </w:trPr>
        <w:tc>
          <w:tcPr>
            <w:tcW w:w="262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02B0D9C2" w14:textId="77777777" w:rsidR="00ED73F7" w:rsidRPr="00565E87" w:rsidRDefault="00ED73F7" w:rsidP="00C62861">
            <w:pPr>
              <w:rPr>
                <w:rFonts w:ascii="Times New Roman" w:hAnsi="Times New Roman"/>
                <w:b/>
                <w:bCs/>
                <w:color w:val="000000" w:themeColor="text1"/>
                <w:sz w:val="22"/>
                <w:szCs w:val="22"/>
              </w:rPr>
            </w:pPr>
          </w:p>
        </w:tc>
        <w:tc>
          <w:tcPr>
            <w:tcW w:w="3923"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559E9F26" w14:textId="77777777" w:rsidR="00ED73F7" w:rsidRPr="00565E87" w:rsidRDefault="00ED73F7"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bez DPH</w:t>
            </w:r>
          </w:p>
        </w:tc>
        <w:tc>
          <w:tcPr>
            <w:tcW w:w="3658"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414C4D13" w14:textId="77777777" w:rsidR="00ED73F7" w:rsidRPr="00565E87" w:rsidRDefault="00ED73F7"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3666B902" w14:textId="77777777" w:rsidTr="001026B5">
        <w:trPr>
          <w:cantSplit/>
          <w:trHeight w:val="255"/>
        </w:trPr>
        <w:tc>
          <w:tcPr>
            <w:tcW w:w="2622" w:type="dxa"/>
            <w:tcBorders>
              <w:top w:val="single" w:sz="12" w:space="0" w:color="000000"/>
              <w:left w:val="single" w:sz="12" w:space="0" w:color="000000"/>
              <w:bottom w:val="single" w:sz="4" w:space="0" w:color="auto"/>
              <w:right w:val="single" w:sz="12" w:space="0" w:color="000000"/>
            </w:tcBorders>
            <w:shd w:val="clear" w:color="auto" w:fill="auto"/>
            <w:vAlign w:val="center"/>
          </w:tcPr>
          <w:p w14:paraId="4E94E604" w14:textId="77777777" w:rsidR="00ED73F7" w:rsidRPr="00565E87" w:rsidRDefault="00ED73F7"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litrů</w:t>
            </w:r>
          </w:p>
        </w:tc>
        <w:tc>
          <w:tcPr>
            <w:tcW w:w="392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41491500" w14:textId="77777777" w:rsidR="00ED73F7" w:rsidRPr="00565E87" w:rsidRDefault="00ED73F7" w:rsidP="00C62861">
            <w:pPr>
              <w:jc w:val="center"/>
              <w:rPr>
                <w:rFonts w:ascii="Times New Roman" w:hAnsi="Times New Roman"/>
                <w:color w:val="000000" w:themeColor="text1"/>
                <w:sz w:val="22"/>
                <w:szCs w:val="22"/>
              </w:rPr>
            </w:pPr>
          </w:p>
        </w:tc>
        <w:tc>
          <w:tcPr>
            <w:tcW w:w="3658"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2BB769E8" w14:textId="77777777" w:rsidR="00ED73F7" w:rsidRPr="00565E87" w:rsidRDefault="00ED73F7" w:rsidP="00C62861">
            <w:pPr>
              <w:jc w:val="center"/>
              <w:rPr>
                <w:rFonts w:ascii="Times New Roman" w:hAnsi="Times New Roman"/>
                <w:color w:val="000000" w:themeColor="text1"/>
                <w:sz w:val="22"/>
                <w:szCs w:val="22"/>
              </w:rPr>
            </w:pPr>
          </w:p>
        </w:tc>
      </w:tr>
      <w:tr w:rsidR="00565E87" w:rsidRPr="00565E87" w14:paraId="3F498144" w14:textId="77777777" w:rsidTr="001026B5">
        <w:trPr>
          <w:cantSplit/>
          <w:trHeight w:val="255"/>
        </w:trPr>
        <w:tc>
          <w:tcPr>
            <w:tcW w:w="2622" w:type="dxa"/>
            <w:tcBorders>
              <w:top w:val="single" w:sz="4" w:space="0" w:color="auto"/>
              <w:left w:val="single" w:sz="12" w:space="0" w:color="000000"/>
              <w:bottom w:val="single" w:sz="4" w:space="0" w:color="auto"/>
              <w:right w:val="single" w:sz="12" w:space="0" w:color="000000"/>
            </w:tcBorders>
            <w:shd w:val="clear" w:color="auto" w:fill="auto"/>
            <w:vAlign w:val="center"/>
          </w:tcPr>
          <w:p w14:paraId="1DD43F65" w14:textId="77777777" w:rsidR="00ED73F7" w:rsidRPr="00565E87" w:rsidRDefault="00ED73F7"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240 litrů</w:t>
            </w:r>
          </w:p>
        </w:tc>
        <w:tc>
          <w:tcPr>
            <w:tcW w:w="392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290CBF9" w14:textId="77777777" w:rsidR="00ED73F7" w:rsidRPr="00565E87" w:rsidRDefault="00ED73F7" w:rsidP="00C62861">
            <w:pPr>
              <w:jc w:val="center"/>
              <w:rPr>
                <w:rFonts w:ascii="Times New Roman" w:hAnsi="Times New Roman"/>
                <w:color w:val="000000" w:themeColor="text1"/>
                <w:sz w:val="22"/>
                <w:szCs w:val="22"/>
              </w:rPr>
            </w:pPr>
          </w:p>
        </w:tc>
        <w:tc>
          <w:tcPr>
            <w:tcW w:w="3658"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7EDF7D5" w14:textId="77777777" w:rsidR="00ED73F7" w:rsidRPr="00565E87" w:rsidRDefault="00ED73F7" w:rsidP="00C62861">
            <w:pPr>
              <w:jc w:val="center"/>
              <w:rPr>
                <w:rFonts w:ascii="Times New Roman" w:hAnsi="Times New Roman"/>
                <w:color w:val="000000" w:themeColor="text1"/>
                <w:sz w:val="22"/>
                <w:szCs w:val="22"/>
              </w:rPr>
            </w:pPr>
          </w:p>
        </w:tc>
      </w:tr>
      <w:tr w:rsidR="00565E87" w:rsidRPr="00565E87" w14:paraId="00556E12" w14:textId="77777777" w:rsidTr="001026B5">
        <w:trPr>
          <w:cantSplit/>
          <w:trHeight w:val="255"/>
        </w:trPr>
        <w:tc>
          <w:tcPr>
            <w:tcW w:w="2622" w:type="dxa"/>
            <w:tcBorders>
              <w:top w:val="single" w:sz="4" w:space="0" w:color="auto"/>
              <w:left w:val="single" w:sz="12" w:space="0" w:color="000000"/>
              <w:bottom w:val="single" w:sz="12" w:space="0" w:color="auto"/>
              <w:right w:val="single" w:sz="12" w:space="0" w:color="000000"/>
            </w:tcBorders>
            <w:shd w:val="clear" w:color="auto" w:fill="auto"/>
            <w:vAlign w:val="center"/>
          </w:tcPr>
          <w:p w14:paraId="26329AF4" w14:textId="77777777" w:rsidR="00ED73F7" w:rsidRPr="00565E87" w:rsidRDefault="00ED73F7"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1.100 litrů</w:t>
            </w:r>
          </w:p>
        </w:tc>
        <w:tc>
          <w:tcPr>
            <w:tcW w:w="3923" w:type="dxa"/>
            <w:tcBorders>
              <w:top w:val="single" w:sz="6" w:space="0" w:color="000000"/>
              <w:left w:val="single" w:sz="12" w:space="0" w:color="000000"/>
              <w:bottom w:val="single" w:sz="12" w:space="0" w:color="auto"/>
              <w:right w:val="single" w:sz="6" w:space="0" w:color="000000"/>
            </w:tcBorders>
            <w:shd w:val="clear" w:color="auto" w:fill="FFCC99"/>
            <w:vAlign w:val="bottom"/>
          </w:tcPr>
          <w:p w14:paraId="7E6F574E" w14:textId="77777777" w:rsidR="00ED73F7" w:rsidRPr="00565E87" w:rsidRDefault="00ED73F7" w:rsidP="00C62861">
            <w:pPr>
              <w:jc w:val="center"/>
              <w:rPr>
                <w:rFonts w:ascii="Times New Roman" w:hAnsi="Times New Roman"/>
                <w:color w:val="000000" w:themeColor="text1"/>
                <w:sz w:val="22"/>
                <w:szCs w:val="22"/>
              </w:rPr>
            </w:pPr>
          </w:p>
        </w:tc>
        <w:tc>
          <w:tcPr>
            <w:tcW w:w="3658" w:type="dxa"/>
            <w:tcBorders>
              <w:top w:val="single" w:sz="6" w:space="0" w:color="000000"/>
              <w:left w:val="single" w:sz="6" w:space="0" w:color="000000"/>
              <w:bottom w:val="single" w:sz="12" w:space="0" w:color="auto"/>
              <w:right w:val="single" w:sz="12" w:space="0" w:color="000000"/>
            </w:tcBorders>
            <w:shd w:val="clear" w:color="auto" w:fill="FFCC99"/>
            <w:vAlign w:val="bottom"/>
          </w:tcPr>
          <w:p w14:paraId="10755548" w14:textId="77777777" w:rsidR="00ED73F7" w:rsidRPr="00565E87" w:rsidRDefault="00ED73F7" w:rsidP="00C62861">
            <w:pPr>
              <w:jc w:val="center"/>
              <w:rPr>
                <w:rFonts w:ascii="Times New Roman" w:hAnsi="Times New Roman"/>
                <w:color w:val="000000" w:themeColor="text1"/>
                <w:sz w:val="22"/>
                <w:szCs w:val="22"/>
              </w:rPr>
            </w:pPr>
          </w:p>
        </w:tc>
      </w:tr>
    </w:tbl>
    <w:p w14:paraId="6491F131" w14:textId="27A8E37F" w:rsidR="003A6E98" w:rsidRPr="00565E87" w:rsidRDefault="003A6E98">
      <w:pPr>
        <w:pStyle w:val="Zkladntextodsazen"/>
        <w:ind w:firstLine="0"/>
        <w:rPr>
          <w:rFonts w:ascii="Times New Roman" w:hAnsi="Times New Roman"/>
          <w:b/>
          <w:bCs/>
          <w:color w:val="000000" w:themeColor="text1"/>
          <w:sz w:val="20"/>
        </w:rPr>
      </w:pPr>
    </w:p>
    <w:p w14:paraId="32C4A1E4" w14:textId="77777777" w:rsidR="00F96919" w:rsidRPr="00565E87" w:rsidRDefault="00F96919" w:rsidP="00563553">
      <w:pPr>
        <w:pStyle w:val="Zkladntextodsazen"/>
        <w:pBdr>
          <w:bottom w:val="single" w:sz="4" w:space="1" w:color="auto"/>
        </w:pBdr>
        <w:ind w:firstLine="0"/>
        <w:rPr>
          <w:rFonts w:ascii="Times New Roman" w:hAnsi="Times New Roman"/>
          <w:b/>
          <w:bCs/>
          <w:color w:val="000000" w:themeColor="text1"/>
          <w:sz w:val="20"/>
        </w:rPr>
      </w:pPr>
    </w:p>
    <w:p w14:paraId="022AA3A3" w14:textId="2EE92D59" w:rsidR="00EC13DF" w:rsidRPr="00565E87" w:rsidRDefault="00130516" w:rsidP="009D0235">
      <w:pPr>
        <w:pStyle w:val="Odstavecseseznamem"/>
        <w:numPr>
          <w:ilvl w:val="0"/>
          <w:numId w:val="53"/>
        </w:numPr>
        <w:jc w:val="both"/>
        <w:rPr>
          <w:color w:val="000000" w:themeColor="text1"/>
          <w:sz w:val="22"/>
          <w:szCs w:val="18"/>
        </w:rPr>
      </w:pPr>
      <w:r w:rsidRPr="00565E87">
        <w:rPr>
          <w:b/>
          <w:bCs/>
          <w:color w:val="000000" w:themeColor="text1"/>
          <w:sz w:val="22"/>
          <w:szCs w:val="22"/>
          <w:u w:val="double"/>
        </w:rPr>
        <w:lastRenderedPageBreak/>
        <w:t>Sběr, svoz a odstranění směsného komunálního odpadu z kapacitně větších nádob,</w:t>
      </w:r>
      <w:r w:rsidRPr="00565E87">
        <w:rPr>
          <w:b/>
          <w:bCs/>
          <w:color w:val="000000" w:themeColor="text1"/>
          <w:sz w:val="22"/>
          <w:szCs w:val="22"/>
        </w:rPr>
        <w:t xml:space="preserve"> </w:t>
      </w:r>
      <w:r w:rsidRPr="00565E87">
        <w:rPr>
          <w:color w:val="000000" w:themeColor="text1"/>
          <w:sz w:val="22"/>
          <w:szCs w:val="22"/>
        </w:rPr>
        <w:t>tzn. z velkokapacitních kontejnerů, opatřených vrchními víky, o objemu 10 - 20 m</w:t>
      </w:r>
      <w:r w:rsidRPr="00565E87">
        <w:rPr>
          <w:color w:val="000000" w:themeColor="text1"/>
          <w:sz w:val="22"/>
          <w:szCs w:val="22"/>
          <w:vertAlign w:val="superscript"/>
        </w:rPr>
        <w:t>3</w:t>
      </w:r>
      <w:r w:rsidRPr="00565E87">
        <w:rPr>
          <w:color w:val="000000" w:themeColor="text1"/>
          <w:sz w:val="22"/>
          <w:szCs w:val="22"/>
        </w:rPr>
        <w:t>.</w:t>
      </w:r>
      <w:r w:rsidRPr="00565E87">
        <w:rPr>
          <w:color w:val="000000" w:themeColor="text1"/>
          <w:sz w:val="22"/>
          <w:szCs w:val="18"/>
        </w:rPr>
        <w:t xml:space="preserve"> Ceny v tabul</w:t>
      </w:r>
      <w:r w:rsidR="00E00CD1" w:rsidRPr="00565E87">
        <w:rPr>
          <w:color w:val="000000" w:themeColor="text1"/>
          <w:sz w:val="22"/>
          <w:szCs w:val="18"/>
        </w:rPr>
        <w:t>ce</w:t>
      </w:r>
      <w:r w:rsidRPr="00565E87">
        <w:rPr>
          <w:color w:val="000000" w:themeColor="text1"/>
          <w:sz w:val="22"/>
          <w:szCs w:val="18"/>
        </w:rPr>
        <w:t xml:space="preserve"> </w:t>
      </w:r>
      <w:r w:rsidR="00E00CD1" w:rsidRPr="00565E87">
        <w:rPr>
          <w:color w:val="000000" w:themeColor="text1"/>
          <w:sz w:val="22"/>
          <w:szCs w:val="18"/>
        </w:rPr>
        <w:t>b</w:t>
      </w:r>
      <w:r w:rsidRPr="00565E87">
        <w:rPr>
          <w:color w:val="000000" w:themeColor="text1"/>
          <w:sz w:val="22"/>
          <w:szCs w:val="18"/>
          <w:vertAlign w:val="subscript"/>
        </w:rPr>
        <w:t>1</w:t>
      </w:r>
      <w:r w:rsidRPr="00565E87">
        <w:rPr>
          <w:color w:val="000000" w:themeColor="text1"/>
          <w:sz w:val="22"/>
          <w:szCs w:val="18"/>
        </w:rPr>
        <w:t xml:space="preserve">) zahrnují veškeré činnosti specifikované zejména v čl. 2, odst. 2.2., písm. </w:t>
      </w:r>
      <w:r w:rsidR="00213862" w:rsidRPr="00565E87">
        <w:rPr>
          <w:color w:val="000000" w:themeColor="text1"/>
          <w:sz w:val="22"/>
          <w:szCs w:val="18"/>
        </w:rPr>
        <w:t>b</w:t>
      </w:r>
      <w:r w:rsidRPr="00565E87">
        <w:rPr>
          <w:color w:val="000000" w:themeColor="text1"/>
          <w:sz w:val="22"/>
          <w:szCs w:val="18"/>
        </w:rPr>
        <w:t xml:space="preserve">) a v příslušných ustanoveních písm. h), jakož i v dalších relevantních ustanoveních smlouvy. Výjimkou jsou náklady spojené s odstraněním odpadu kat. č. 200 301. Tyto náklady jsou pro činnosti dle čl. 2, odst. 2.2., písm. a), b), c) a d) řešeny společně, a to samostatně naceněnou tabulkou </w:t>
      </w:r>
      <w:r w:rsidR="00D74170" w:rsidRPr="00565E87">
        <w:rPr>
          <w:color w:val="000000" w:themeColor="text1"/>
          <w:sz w:val="22"/>
          <w:szCs w:val="18"/>
        </w:rPr>
        <w:t>d</w:t>
      </w:r>
      <w:r w:rsidRPr="00565E87">
        <w:rPr>
          <w:color w:val="000000" w:themeColor="text1"/>
          <w:sz w:val="22"/>
          <w:szCs w:val="18"/>
          <w:vertAlign w:val="subscript"/>
        </w:rPr>
        <w:t>5</w:t>
      </w:r>
      <w:r w:rsidRPr="00565E87">
        <w:rPr>
          <w:color w:val="000000" w:themeColor="text1"/>
          <w:sz w:val="22"/>
          <w:szCs w:val="18"/>
        </w:rPr>
        <w:t xml:space="preserve">). </w:t>
      </w:r>
    </w:p>
    <w:p w14:paraId="435D882F" w14:textId="77777777" w:rsidR="00EC13DF" w:rsidRPr="00565E87" w:rsidRDefault="00EC13DF" w:rsidP="00EC13DF">
      <w:pPr>
        <w:pStyle w:val="Odstavecseseznamem"/>
        <w:ind w:left="360"/>
        <w:jc w:val="both"/>
        <w:rPr>
          <w:color w:val="000000" w:themeColor="text1"/>
          <w:sz w:val="22"/>
          <w:szCs w:val="22"/>
        </w:rPr>
      </w:pPr>
    </w:p>
    <w:p w14:paraId="4E0626C2" w14:textId="0738F4FB" w:rsidR="006502BB" w:rsidRPr="00565E87" w:rsidRDefault="00EC13DF" w:rsidP="009825FE">
      <w:pPr>
        <w:jc w:val="both"/>
        <w:rPr>
          <w:color w:val="000000" w:themeColor="text1"/>
          <w:sz w:val="22"/>
          <w:szCs w:val="18"/>
          <w:u w:val="single"/>
        </w:rPr>
      </w:pPr>
      <w:r w:rsidRPr="00565E87">
        <w:rPr>
          <w:b/>
          <w:bCs/>
          <w:color w:val="000000" w:themeColor="text1"/>
          <w:sz w:val="22"/>
          <w:szCs w:val="18"/>
        </w:rPr>
        <w:t>b</w:t>
      </w:r>
      <w:r w:rsidRPr="00565E87">
        <w:rPr>
          <w:b/>
          <w:bCs/>
          <w:color w:val="000000" w:themeColor="text1"/>
          <w:sz w:val="22"/>
          <w:szCs w:val="18"/>
          <w:vertAlign w:val="subscript"/>
        </w:rPr>
        <w:t>1</w:t>
      </w:r>
      <w:r w:rsidRPr="00565E87">
        <w:rPr>
          <w:b/>
          <w:bCs/>
          <w:color w:val="000000" w:themeColor="text1"/>
          <w:sz w:val="22"/>
          <w:szCs w:val="18"/>
        </w:rPr>
        <w:t>)</w:t>
      </w:r>
      <w:r w:rsidRPr="00565E87">
        <w:rPr>
          <w:color w:val="000000" w:themeColor="text1"/>
          <w:sz w:val="22"/>
          <w:szCs w:val="18"/>
        </w:rPr>
        <w:t xml:space="preserve"> </w:t>
      </w:r>
      <w:r w:rsidR="007E700C" w:rsidRPr="00565E87">
        <w:rPr>
          <w:b/>
          <w:bCs/>
          <w:color w:val="000000" w:themeColor="text1"/>
          <w:sz w:val="22"/>
          <w:szCs w:val="18"/>
          <w:u w:val="single"/>
        </w:rPr>
        <w:t>Svo</w:t>
      </w:r>
      <w:r w:rsidR="001A1F41" w:rsidRPr="00565E87">
        <w:rPr>
          <w:b/>
          <w:bCs/>
          <w:color w:val="000000" w:themeColor="text1"/>
          <w:sz w:val="22"/>
          <w:szCs w:val="18"/>
          <w:u w:val="single"/>
        </w:rPr>
        <w:t xml:space="preserve">z </w:t>
      </w:r>
      <w:r w:rsidR="00A4260B" w:rsidRPr="00565E87">
        <w:rPr>
          <w:b/>
          <w:bCs/>
          <w:color w:val="000000" w:themeColor="text1"/>
          <w:sz w:val="22"/>
          <w:szCs w:val="18"/>
          <w:u w:val="single"/>
        </w:rPr>
        <w:t xml:space="preserve">velkokapacitních </w:t>
      </w:r>
      <w:r w:rsidR="001A1F41" w:rsidRPr="00565E87">
        <w:rPr>
          <w:b/>
          <w:bCs/>
          <w:color w:val="000000" w:themeColor="text1"/>
          <w:sz w:val="22"/>
          <w:szCs w:val="18"/>
          <w:u w:val="single"/>
        </w:rPr>
        <w:t>kontejnerů</w:t>
      </w:r>
      <w:r w:rsidR="001A1F41" w:rsidRPr="00565E87">
        <w:rPr>
          <w:color w:val="000000" w:themeColor="text1"/>
          <w:sz w:val="22"/>
          <w:szCs w:val="18"/>
          <w:u w:val="single"/>
        </w:rPr>
        <w:t xml:space="preserve"> </w:t>
      </w:r>
    </w:p>
    <w:p w14:paraId="123E1657" w14:textId="77777777" w:rsidR="00597B28" w:rsidRPr="00565E87" w:rsidRDefault="00597B28" w:rsidP="009825FE">
      <w:pPr>
        <w:jc w:val="both"/>
        <w:rPr>
          <w:rFonts w:ascii="Times New Roman" w:hAnsi="Times New Roman"/>
          <w:color w:val="000000" w:themeColor="text1"/>
          <w:sz w:val="22"/>
          <w:szCs w:val="22"/>
          <w:u w:val="single"/>
        </w:rPr>
      </w:pPr>
    </w:p>
    <w:tbl>
      <w:tblPr>
        <w:tblW w:w="5000" w:type="pct"/>
        <w:tblCellMar>
          <w:left w:w="70" w:type="dxa"/>
          <w:right w:w="70" w:type="dxa"/>
        </w:tblCellMar>
        <w:tblLook w:val="0000" w:firstRow="0" w:lastRow="0" w:firstColumn="0" w:lastColumn="0" w:noHBand="0" w:noVBand="0"/>
      </w:tblPr>
      <w:tblGrid>
        <w:gridCol w:w="3437"/>
        <w:gridCol w:w="3365"/>
        <w:gridCol w:w="3401"/>
      </w:tblGrid>
      <w:tr w:rsidR="00565E87" w:rsidRPr="00565E87" w14:paraId="1476D1FB" w14:textId="77777777" w:rsidTr="009E731F">
        <w:trPr>
          <w:cantSplit/>
          <w:trHeight w:val="387"/>
        </w:trPr>
        <w:tc>
          <w:tcPr>
            <w:tcW w:w="3459"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5D09C64D" w14:textId="40A28569" w:rsidR="006502BB" w:rsidRPr="00565E87" w:rsidRDefault="001022DF">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w:t>
            </w:r>
            <w:r w:rsidR="001E3B2E" w:rsidRPr="00565E87">
              <w:rPr>
                <w:rFonts w:ascii="Times New Roman" w:hAnsi="Times New Roman"/>
                <w:b/>
                <w:bCs/>
                <w:color w:val="000000" w:themeColor="text1"/>
                <w:sz w:val="22"/>
                <w:szCs w:val="22"/>
              </w:rPr>
              <w:t>yp kontejneru</w:t>
            </w:r>
          </w:p>
        </w:tc>
        <w:tc>
          <w:tcPr>
            <w:tcW w:w="6817"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5B097267" w14:textId="0B93239B" w:rsidR="006502BB" w:rsidRPr="00565E87" w:rsidRDefault="001022DF" w:rsidP="0083304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w:t>
            </w:r>
            <w:r w:rsidR="001E3B2E" w:rsidRPr="00565E87">
              <w:rPr>
                <w:rFonts w:ascii="Times New Roman" w:hAnsi="Times New Roman"/>
                <w:b/>
                <w:bCs/>
                <w:color w:val="000000" w:themeColor="text1"/>
                <w:sz w:val="22"/>
                <w:szCs w:val="22"/>
              </w:rPr>
              <w:t>aušální cena za 1 vývoz 1 ks kontejneru</w:t>
            </w:r>
            <w:r w:rsidR="00833040" w:rsidRPr="00565E87">
              <w:rPr>
                <w:rFonts w:ascii="Times New Roman" w:hAnsi="Times New Roman"/>
                <w:b/>
                <w:bCs/>
                <w:color w:val="000000" w:themeColor="text1"/>
                <w:sz w:val="22"/>
                <w:szCs w:val="22"/>
              </w:rPr>
              <w:t>,</w:t>
            </w:r>
            <w:r w:rsidR="001E3B2E" w:rsidRPr="00565E87">
              <w:rPr>
                <w:rFonts w:ascii="Times New Roman" w:hAnsi="Times New Roman"/>
                <w:b/>
                <w:bCs/>
                <w:color w:val="000000" w:themeColor="text1"/>
                <w:sz w:val="22"/>
                <w:szCs w:val="22"/>
              </w:rPr>
              <w:t xml:space="preserve"> </w:t>
            </w:r>
            <w:r w:rsidR="00833040" w:rsidRPr="00565E87">
              <w:rPr>
                <w:rFonts w:ascii="Times New Roman" w:hAnsi="Times New Roman"/>
                <w:b/>
                <w:bCs/>
                <w:color w:val="000000" w:themeColor="text1"/>
                <w:sz w:val="22"/>
                <w:szCs w:val="22"/>
              </w:rPr>
              <w:t>včetně pronájmu</w:t>
            </w:r>
          </w:p>
        </w:tc>
      </w:tr>
      <w:tr w:rsidR="00565E87" w:rsidRPr="00565E87" w14:paraId="6E3522DE" w14:textId="77777777" w:rsidTr="009E731F">
        <w:trPr>
          <w:cantSplit/>
          <w:trHeight w:val="54"/>
        </w:trPr>
        <w:tc>
          <w:tcPr>
            <w:tcW w:w="3459"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2D6247A0" w14:textId="77777777" w:rsidR="006502BB" w:rsidRPr="00565E87" w:rsidRDefault="006502BB">
            <w:pPr>
              <w:rPr>
                <w:rFonts w:ascii="Times New Roman" w:hAnsi="Times New Roman"/>
                <w:b/>
                <w:bCs/>
                <w:color w:val="000000" w:themeColor="text1"/>
                <w:sz w:val="22"/>
                <w:szCs w:val="22"/>
              </w:rPr>
            </w:pPr>
          </w:p>
        </w:tc>
        <w:tc>
          <w:tcPr>
            <w:tcW w:w="3391"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2E629CDE"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342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1828BF07"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48AB3A31" w14:textId="77777777" w:rsidTr="009E731F">
        <w:trPr>
          <w:trHeight w:val="227"/>
        </w:trPr>
        <w:tc>
          <w:tcPr>
            <w:tcW w:w="3459" w:type="dxa"/>
            <w:tcBorders>
              <w:top w:val="double" w:sz="4" w:space="0" w:color="000000"/>
              <w:left w:val="single" w:sz="12" w:space="0" w:color="000000"/>
              <w:bottom w:val="single" w:sz="6" w:space="0" w:color="000000"/>
              <w:right w:val="single" w:sz="12" w:space="0" w:color="000000"/>
            </w:tcBorders>
            <w:shd w:val="clear" w:color="auto" w:fill="auto"/>
            <w:vAlign w:val="bottom"/>
          </w:tcPr>
          <w:p w14:paraId="078788C0"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10 m</w:t>
            </w:r>
            <w:r w:rsidRPr="00565E87">
              <w:rPr>
                <w:rFonts w:ascii="Times New Roman" w:hAnsi="Times New Roman"/>
                <w:b/>
                <w:bCs/>
                <w:color w:val="000000" w:themeColor="text1"/>
                <w:sz w:val="22"/>
                <w:szCs w:val="22"/>
                <w:vertAlign w:val="superscript"/>
              </w:rPr>
              <w:t>3</w:t>
            </w:r>
          </w:p>
        </w:tc>
        <w:tc>
          <w:tcPr>
            <w:tcW w:w="3391"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7595E904" w14:textId="77777777" w:rsidR="006502BB" w:rsidRPr="00565E87" w:rsidRDefault="006502BB">
            <w:pPr>
              <w:jc w:val="center"/>
              <w:rPr>
                <w:rFonts w:ascii="Times New Roman" w:hAnsi="Times New Roman"/>
                <w:b/>
                <w:color w:val="000000" w:themeColor="text1"/>
                <w:sz w:val="22"/>
                <w:szCs w:val="22"/>
              </w:rPr>
            </w:pPr>
          </w:p>
        </w:tc>
        <w:tc>
          <w:tcPr>
            <w:tcW w:w="3426"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1319324C" w14:textId="77777777" w:rsidR="006502BB" w:rsidRPr="00565E87" w:rsidRDefault="006502BB">
            <w:pPr>
              <w:jc w:val="center"/>
              <w:rPr>
                <w:rFonts w:ascii="Times New Roman" w:hAnsi="Times New Roman"/>
                <w:b/>
                <w:color w:val="000000" w:themeColor="text1"/>
                <w:sz w:val="22"/>
                <w:szCs w:val="22"/>
              </w:rPr>
            </w:pPr>
          </w:p>
        </w:tc>
      </w:tr>
      <w:tr w:rsidR="00565E87" w:rsidRPr="00565E87" w14:paraId="3749C595" w14:textId="77777777" w:rsidTr="009E731F">
        <w:trPr>
          <w:trHeight w:val="227"/>
        </w:trPr>
        <w:tc>
          <w:tcPr>
            <w:tcW w:w="3459"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BE4468F"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12 - 14 m</w:t>
            </w:r>
            <w:r w:rsidRPr="00565E87">
              <w:rPr>
                <w:rFonts w:ascii="Times New Roman" w:hAnsi="Times New Roman"/>
                <w:b/>
                <w:bCs/>
                <w:color w:val="000000" w:themeColor="text1"/>
                <w:sz w:val="22"/>
                <w:szCs w:val="22"/>
                <w:vertAlign w:val="superscript"/>
              </w:rPr>
              <w:t>3</w:t>
            </w:r>
          </w:p>
        </w:tc>
        <w:tc>
          <w:tcPr>
            <w:tcW w:w="3391"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2F73D735" w14:textId="77777777" w:rsidR="006502BB" w:rsidRPr="00565E87" w:rsidRDefault="006502BB">
            <w:pPr>
              <w:jc w:val="center"/>
              <w:rPr>
                <w:rFonts w:ascii="Times New Roman" w:hAnsi="Times New Roman"/>
                <w:b/>
                <w:color w:val="000000" w:themeColor="text1"/>
                <w:sz w:val="22"/>
                <w:szCs w:val="22"/>
              </w:rPr>
            </w:pPr>
          </w:p>
        </w:tc>
        <w:tc>
          <w:tcPr>
            <w:tcW w:w="342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A13DE74" w14:textId="77777777" w:rsidR="006502BB" w:rsidRPr="00565E87" w:rsidRDefault="006502BB">
            <w:pPr>
              <w:jc w:val="center"/>
              <w:rPr>
                <w:rFonts w:ascii="Times New Roman" w:hAnsi="Times New Roman"/>
                <w:b/>
                <w:color w:val="000000" w:themeColor="text1"/>
                <w:sz w:val="22"/>
                <w:szCs w:val="22"/>
              </w:rPr>
            </w:pPr>
          </w:p>
        </w:tc>
      </w:tr>
      <w:tr w:rsidR="00565E87" w:rsidRPr="00565E87" w14:paraId="7252F0C4" w14:textId="77777777" w:rsidTr="009E731F">
        <w:trPr>
          <w:trHeight w:val="227"/>
        </w:trPr>
        <w:tc>
          <w:tcPr>
            <w:tcW w:w="3459"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242DBCDF"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20 m</w:t>
            </w:r>
            <w:r w:rsidRPr="00565E87">
              <w:rPr>
                <w:rFonts w:ascii="Times New Roman" w:hAnsi="Times New Roman"/>
                <w:b/>
                <w:bCs/>
                <w:color w:val="000000" w:themeColor="text1"/>
                <w:sz w:val="22"/>
                <w:szCs w:val="22"/>
                <w:vertAlign w:val="superscript"/>
              </w:rPr>
              <w:t>3</w:t>
            </w:r>
          </w:p>
        </w:tc>
        <w:tc>
          <w:tcPr>
            <w:tcW w:w="3391"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09B38564" w14:textId="77777777" w:rsidR="006502BB" w:rsidRPr="00565E87" w:rsidRDefault="006502BB">
            <w:pPr>
              <w:jc w:val="center"/>
              <w:rPr>
                <w:rFonts w:ascii="Times New Roman" w:hAnsi="Times New Roman"/>
                <w:b/>
                <w:color w:val="000000" w:themeColor="text1"/>
                <w:sz w:val="22"/>
                <w:szCs w:val="22"/>
              </w:rPr>
            </w:pPr>
          </w:p>
        </w:tc>
        <w:tc>
          <w:tcPr>
            <w:tcW w:w="3426"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471100A7" w14:textId="77777777" w:rsidR="006502BB" w:rsidRPr="00565E87" w:rsidRDefault="006502BB">
            <w:pPr>
              <w:jc w:val="center"/>
              <w:rPr>
                <w:rFonts w:ascii="Times New Roman" w:hAnsi="Times New Roman"/>
                <w:b/>
                <w:color w:val="000000" w:themeColor="text1"/>
                <w:sz w:val="22"/>
                <w:szCs w:val="22"/>
              </w:rPr>
            </w:pPr>
          </w:p>
        </w:tc>
      </w:tr>
    </w:tbl>
    <w:p w14:paraId="72EB70D5" w14:textId="77777777" w:rsidR="006502BB" w:rsidRPr="00565E87" w:rsidRDefault="006502BB">
      <w:pPr>
        <w:pStyle w:val="Zkladntextodsazen"/>
        <w:ind w:firstLine="0"/>
        <w:jc w:val="left"/>
        <w:rPr>
          <w:rFonts w:ascii="Times New Roman" w:hAnsi="Times New Roman"/>
          <w:b/>
          <w:color w:val="000000" w:themeColor="text1"/>
          <w:sz w:val="22"/>
          <w:szCs w:val="22"/>
        </w:rPr>
      </w:pPr>
    </w:p>
    <w:p w14:paraId="1C07417C" w14:textId="77777777" w:rsidR="000F2D97" w:rsidRPr="00565E87" w:rsidRDefault="000F2D97" w:rsidP="00563553">
      <w:pPr>
        <w:pStyle w:val="Zkladntextodsazen"/>
        <w:pBdr>
          <w:bottom w:val="single" w:sz="4" w:space="1" w:color="auto"/>
        </w:pBdr>
        <w:ind w:firstLine="0"/>
        <w:rPr>
          <w:rFonts w:ascii="Times New Roman" w:hAnsi="Times New Roman"/>
          <w:b/>
          <w:bCs/>
          <w:color w:val="000000" w:themeColor="text1"/>
          <w:sz w:val="22"/>
          <w:szCs w:val="22"/>
          <w:u w:val="single"/>
        </w:rPr>
      </w:pPr>
    </w:p>
    <w:p w14:paraId="636A047E" w14:textId="753B3B4C" w:rsidR="00563553" w:rsidRPr="00565E87" w:rsidRDefault="00563553" w:rsidP="00563553">
      <w:pPr>
        <w:pStyle w:val="Odstavecseseznamem"/>
        <w:ind w:left="360"/>
        <w:jc w:val="both"/>
        <w:rPr>
          <w:color w:val="000000" w:themeColor="text1"/>
          <w:sz w:val="22"/>
          <w:szCs w:val="22"/>
        </w:rPr>
      </w:pPr>
    </w:p>
    <w:p w14:paraId="7C5ED787" w14:textId="77777777" w:rsidR="00563553" w:rsidRPr="00565E87" w:rsidRDefault="00563553" w:rsidP="00563553">
      <w:pPr>
        <w:pStyle w:val="Odstavecseseznamem"/>
        <w:ind w:left="360"/>
        <w:jc w:val="both"/>
        <w:rPr>
          <w:color w:val="000000" w:themeColor="text1"/>
          <w:sz w:val="22"/>
          <w:szCs w:val="22"/>
        </w:rPr>
      </w:pPr>
    </w:p>
    <w:p w14:paraId="5D93A8E2" w14:textId="372D6435" w:rsidR="001E0C23" w:rsidRPr="00565E87" w:rsidRDefault="001E3B2E" w:rsidP="00C553E8">
      <w:pPr>
        <w:pStyle w:val="Odstavecseseznamem"/>
        <w:numPr>
          <w:ilvl w:val="0"/>
          <w:numId w:val="53"/>
        </w:numPr>
        <w:jc w:val="both"/>
        <w:rPr>
          <w:color w:val="000000" w:themeColor="text1"/>
          <w:sz w:val="22"/>
          <w:szCs w:val="22"/>
        </w:rPr>
      </w:pPr>
      <w:r w:rsidRPr="00565E87">
        <w:rPr>
          <w:b/>
          <w:bCs/>
          <w:color w:val="000000" w:themeColor="text1"/>
          <w:sz w:val="22"/>
          <w:szCs w:val="22"/>
          <w:u w:val="double"/>
        </w:rPr>
        <w:t xml:space="preserve">Sběr, svoz a využití nebo odstranění odpadu z podzemních </w:t>
      </w:r>
      <w:r w:rsidR="00EE75F4" w:rsidRPr="00565E87">
        <w:rPr>
          <w:b/>
          <w:bCs/>
          <w:color w:val="000000" w:themeColor="text1"/>
          <w:sz w:val="22"/>
          <w:szCs w:val="22"/>
          <w:u w:val="double"/>
        </w:rPr>
        <w:t xml:space="preserve">a polo-podzemních </w:t>
      </w:r>
      <w:r w:rsidRPr="00565E87">
        <w:rPr>
          <w:b/>
          <w:bCs/>
          <w:color w:val="000000" w:themeColor="text1"/>
          <w:sz w:val="22"/>
          <w:szCs w:val="22"/>
          <w:u w:val="double"/>
        </w:rPr>
        <w:t>kontejnerů</w:t>
      </w:r>
      <w:r w:rsidR="001E0C23" w:rsidRPr="00565E87">
        <w:rPr>
          <w:b/>
          <w:bCs/>
          <w:color w:val="000000" w:themeColor="text1"/>
          <w:sz w:val="22"/>
          <w:szCs w:val="22"/>
          <w:u w:val="double"/>
        </w:rPr>
        <w:t xml:space="preserve"> do 5 m</w:t>
      </w:r>
      <w:r w:rsidR="001E0C23" w:rsidRPr="00565E87">
        <w:rPr>
          <w:b/>
          <w:bCs/>
          <w:color w:val="000000" w:themeColor="text1"/>
          <w:sz w:val="22"/>
          <w:szCs w:val="22"/>
          <w:u w:val="double"/>
          <w:vertAlign w:val="superscript"/>
        </w:rPr>
        <w:t>3</w:t>
      </w:r>
      <w:r w:rsidRPr="00565E87">
        <w:rPr>
          <w:bCs/>
          <w:color w:val="000000" w:themeColor="text1"/>
          <w:sz w:val="22"/>
          <w:szCs w:val="22"/>
        </w:rPr>
        <w:t xml:space="preserve"> </w:t>
      </w:r>
    </w:p>
    <w:p w14:paraId="4EE80C51" w14:textId="77777777" w:rsidR="00563553" w:rsidRPr="00565E87" w:rsidRDefault="00563553" w:rsidP="00563553">
      <w:pPr>
        <w:pStyle w:val="Odstavecseseznamem"/>
        <w:ind w:left="360"/>
        <w:jc w:val="both"/>
        <w:rPr>
          <w:color w:val="000000" w:themeColor="text1"/>
          <w:sz w:val="22"/>
          <w:szCs w:val="22"/>
        </w:rPr>
      </w:pPr>
    </w:p>
    <w:p w14:paraId="4A6FD677" w14:textId="4EFE769B" w:rsidR="004C65D8" w:rsidRPr="00565E87" w:rsidRDefault="004C65D8" w:rsidP="004C65D8">
      <w:pPr>
        <w:jc w:val="both"/>
        <w:rPr>
          <w:color w:val="000000" w:themeColor="text1"/>
          <w:sz w:val="22"/>
          <w:szCs w:val="18"/>
        </w:rPr>
      </w:pPr>
      <w:r w:rsidRPr="00565E87">
        <w:rPr>
          <w:color w:val="000000" w:themeColor="text1"/>
          <w:sz w:val="22"/>
          <w:szCs w:val="18"/>
        </w:rPr>
        <w:t>Ceny v tabulkách c</w:t>
      </w:r>
      <w:r w:rsidRPr="00565E87">
        <w:rPr>
          <w:color w:val="000000" w:themeColor="text1"/>
          <w:sz w:val="22"/>
          <w:szCs w:val="18"/>
          <w:vertAlign w:val="subscript"/>
        </w:rPr>
        <w:t>1</w:t>
      </w:r>
      <w:r w:rsidRPr="00565E87">
        <w:rPr>
          <w:color w:val="000000" w:themeColor="text1"/>
          <w:sz w:val="22"/>
          <w:szCs w:val="18"/>
        </w:rPr>
        <w:t>)</w:t>
      </w:r>
      <w:r w:rsidR="00715966" w:rsidRPr="00565E87">
        <w:rPr>
          <w:color w:val="000000" w:themeColor="text1"/>
          <w:sz w:val="22"/>
          <w:szCs w:val="18"/>
        </w:rPr>
        <w:t xml:space="preserve"> – c</w:t>
      </w:r>
      <w:r w:rsidR="00715966" w:rsidRPr="00565E87">
        <w:rPr>
          <w:color w:val="000000" w:themeColor="text1"/>
          <w:sz w:val="22"/>
          <w:szCs w:val="18"/>
          <w:vertAlign w:val="subscript"/>
        </w:rPr>
        <w:t>3</w:t>
      </w:r>
      <w:r w:rsidR="00715966" w:rsidRPr="00565E87">
        <w:rPr>
          <w:color w:val="000000" w:themeColor="text1"/>
          <w:sz w:val="22"/>
          <w:szCs w:val="18"/>
        </w:rPr>
        <w:t>)</w:t>
      </w:r>
      <w:r w:rsidRPr="00565E87">
        <w:rPr>
          <w:color w:val="000000" w:themeColor="text1"/>
          <w:sz w:val="22"/>
          <w:szCs w:val="18"/>
        </w:rPr>
        <w:t xml:space="preserve"> zahrnují veškeré činnosti specifikované zejména v čl. 2, odst. 2.2., písm. </w:t>
      </w:r>
      <w:r w:rsidR="005839B4" w:rsidRPr="00565E87">
        <w:rPr>
          <w:color w:val="000000" w:themeColor="text1"/>
          <w:sz w:val="22"/>
          <w:szCs w:val="18"/>
        </w:rPr>
        <w:t>c</w:t>
      </w:r>
      <w:r w:rsidRPr="00565E87">
        <w:rPr>
          <w:color w:val="000000" w:themeColor="text1"/>
          <w:sz w:val="22"/>
          <w:szCs w:val="18"/>
        </w:rPr>
        <w:t xml:space="preserve">) a v příslušných ustanoveních písm. h), jakož i v dalších relevantních ustanoveních smlouvy. Výjimkou jsou náklady spojené s odstraněním odpadu kat. č. 200 301. Tyto náklady jsou pro činnosti dle čl. 2, odst. 2.2., písm. a), b), c) a d) řešeny společně, a to samostatně naceněnou tabulkou </w:t>
      </w:r>
      <w:r w:rsidR="00D74170" w:rsidRPr="00565E87">
        <w:rPr>
          <w:color w:val="000000" w:themeColor="text1"/>
          <w:sz w:val="22"/>
          <w:szCs w:val="18"/>
        </w:rPr>
        <w:t>d</w:t>
      </w:r>
      <w:r w:rsidRPr="00565E87">
        <w:rPr>
          <w:color w:val="000000" w:themeColor="text1"/>
          <w:sz w:val="22"/>
          <w:szCs w:val="18"/>
          <w:vertAlign w:val="subscript"/>
        </w:rPr>
        <w:t>5</w:t>
      </w:r>
      <w:r w:rsidRPr="00565E87">
        <w:rPr>
          <w:color w:val="000000" w:themeColor="text1"/>
          <w:sz w:val="22"/>
          <w:szCs w:val="18"/>
        </w:rPr>
        <w:t xml:space="preserve">). </w:t>
      </w:r>
    </w:p>
    <w:p w14:paraId="13F32671" w14:textId="12D25209" w:rsidR="006502BB" w:rsidRPr="00565E87" w:rsidRDefault="006502BB" w:rsidP="001E0C23">
      <w:pPr>
        <w:pStyle w:val="Odstavecseseznamem"/>
        <w:ind w:left="0"/>
        <w:jc w:val="both"/>
        <w:rPr>
          <w:color w:val="000000" w:themeColor="text1"/>
          <w:sz w:val="22"/>
          <w:szCs w:val="22"/>
        </w:rPr>
      </w:pPr>
    </w:p>
    <w:p w14:paraId="013ED307" w14:textId="77777777" w:rsidR="00295005" w:rsidRPr="00565E87" w:rsidRDefault="00295005" w:rsidP="00295005">
      <w:pPr>
        <w:pStyle w:val="Odstavecseseznamem"/>
        <w:ind w:left="360"/>
        <w:jc w:val="both"/>
        <w:rPr>
          <w:color w:val="000000" w:themeColor="text1"/>
          <w:sz w:val="22"/>
          <w:szCs w:val="22"/>
        </w:rPr>
      </w:pPr>
    </w:p>
    <w:p w14:paraId="721688CD" w14:textId="43CFDBA8" w:rsidR="006502BB" w:rsidRPr="00565E87" w:rsidRDefault="00AE48B4">
      <w:pPr>
        <w:pStyle w:val="Zkladntextodsazen"/>
        <w:ind w:firstLine="0"/>
        <w:rPr>
          <w:rFonts w:ascii="Times New Roman" w:hAnsi="Times New Roman"/>
          <w:b/>
          <w:bCs/>
          <w:color w:val="000000" w:themeColor="text1"/>
          <w:sz w:val="22"/>
          <w:szCs w:val="22"/>
          <w:u w:val="single"/>
        </w:rPr>
      </w:pPr>
      <w:r w:rsidRPr="00565E87">
        <w:rPr>
          <w:rFonts w:ascii="Times New Roman" w:hAnsi="Times New Roman"/>
          <w:b/>
          <w:bCs/>
          <w:color w:val="000000" w:themeColor="text1"/>
          <w:sz w:val="22"/>
          <w:szCs w:val="22"/>
          <w:u w:val="single"/>
        </w:rPr>
        <w:t>c</w:t>
      </w:r>
      <w:r w:rsidRPr="00565E87">
        <w:rPr>
          <w:rFonts w:ascii="Times New Roman" w:hAnsi="Times New Roman"/>
          <w:b/>
          <w:bCs/>
          <w:color w:val="000000" w:themeColor="text1"/>
          <w:sz w:val="22"/>
          <w:szCs w:val="22"/>
          <w:u w:val="single"/>
          <w:vertAlign w:val="subscript"/>
        </w:rPr>
        <w:t>1</w:t>
      </w:r>
      <w:r w:rsidRPr="00565E87">
        <w:rPr>
          <w:rFonts w:ascii="Times New Roman" w:hAnsi="Times New Roman"/>
          <w:b/>
          <w:bCs/>
          <w:color w:val="000000" w:themeColor="text1"/>
          <w:sz w:val="22"/>
          <w:szCs w:val="22"/>
          <w:u w:val="single"/>
        </w:rPr>
        <w:t xml:space="preserve">) </w:t>
      </w:r>
      <w:r w:rsidR="00C612BC" w:rsidRPr="00565E87">
        <w:rPr>
          <w:rFonts w:ascii="Times New Roman" w:hAnsi="Times New Roman"/>
          <w:b/>
          <w:bCs/>
          <w:color w:val="000000" w:themeColor="text1"/>
          <w:sz w:val="22"/>
          <w:szCs w:val="22"/>
          <w:u w:val="single"/>
        </w:rPr>
        <w:t>Sběr a svoz odpadu</w:t>
      </w:r>
    </w:p>
    <w:p w14:paraId="1AACB8A5" w14:textId="77777777" w:rsidR="00BC7BB2" w:rsidRPr="00565E87" w:rsidRDefault="00BC7BB2">
      <w:pPr>
        <w:pStyle w:val="Zkladntextodsazen"/>
        <w:ind w:firstLine="0"/>
        <w:rPr>
          <w:rFonts w:ascii="Times New Roman" w:hAnsi="Times New Roman"/>
          <w:b/>
          <w:bCs/>
          <w:color w:val="000000" w:themeColor="text1"/>
          <w:sz w:val="22"/>
          <w:szCs w:val="22"/>
          <w:u w:val="single"/>
        </w:rPr>
      </w:pPr>
    </w:p>
    <w:tbl>
      <w:tblPr>
        <w:tblW w:w="10205" w:type="dxa"/>
        <w:tblInd w:w="109" w:type="dxa"/>
        <w:tblLook w:val="04A0" w:firstRow="1" w:lastRow="0" w:firstColumn="1" w:lastColumn="0" w:noHBand="0" w:noVBand="1"/>
      </w:tblPr>
      <w:tblGrid>
        <w:gridCol w:w="2693"/>
        <w:gridCol w:w="2693"/>
        <w:gridCol w:w="2410"/>
        <w:gridCol w:w="2409"/>
      </w:tblGrid>
      <w:tr w:rsidR="00565E87" w:rsidRPr="00565E87" w14:paraId="586727AC" w14:textId="77777777" w:rsidTr="001026B5">
        <w:tc>
          <w:tcPr>
            <w:tcW w:w="538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658B12D0" w14:textId="5F46C094" w:rsidR="001022DF" w:rsidRPr="00565E87" w:rsidRDefault="001022DF">
            <w:pPr>
              <w:jc w:val="center"/>
              <w:rPr>
                <w:rFonts w:ascii="Times New Roman" w:eastAsia="Calibri" w:hAnsi="Times New Roman"/>
                <w:b/>
                <w:color w:val="000000" w:themeColor="text1"/>
                <w:sz w:val="22"/>
                <w:szCs w:val="22"/>
              </w:rPr>
            </w:pPr>
            <w:r w:rsidRPr="00565E87">
              <w:rPr>
                <w:rFonts w:ascii="Times New Roman" w:eastAsia="Calibri" w:hAnsi="Times New Roman"/>
                <w:b/>
                <w:bCs/>
                <w:color w:val="000000" w:themeColor="text1"/>
                <w:sz w:val="22"/>
                <w:szCs w:val="22"/>
              </w:rPr>
              <w:t>Typ kontejneru</w:t>
            </w:r>
          </w:p>
        </w:tc>
        <w:tc>
          <w:tcPr>
            <w:tcW w:w="4819" w:type="dxa"/>
            <w:gridSpan w:val="2"/>
            <w:tcBorders>
              <w:top w:val="single" w:sz="12" w:space="0" w:color="000000"/>
              <w:left w:val="single" w:sz="12" w:space="0" w:color="000000"/>
              <w:bottom w:val="single" w:sz="6" w:space="0" w:color="000000"/>
              <w:right w:val="single" w:sz="12" w:space="0" w:color="000000"/>
            </w:tcBorders>
            <w:shd w:val="clear" w:color="auto" w:fill="auto"/>
          </w:tcPr>
          <w:p w14:paraId="235D9699" w14:textId="756DA8E2" w:rsidR="001022DF" w:rsidRPr="00565E87" w:rsidRDefault="001022D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Paušální cena za 1 vývoz 1 ks kontejneru</w:t>
            </w:r>
          </w:p>
        </w:tc>
      </w:tr>
      <w:tr w:rsidR="00565E87" w:rsidRPr="00565E87" w14:paraId="15A47262" w14:textId="77777777" w:rsidTr="001026B5">
        <w:tc>
          <w:tcPr>
            <w:tcW w:w="2693" w:type="dxa"/>
            <w:tcBorders>
              <w:top w:val="single" w:sz="6" w:space="0" w:color="000000"/>
              <w:left w:val="single" w:sz="12" w:space="0" w:color="000000"/>
              <w:bottom w:val="double" w:sz="4" w:space="0" w:color="000000"/>
              <w:right w:val="single" w:sz="12" w:space="0" w:color="000000"/>
            </w:tcBorders>
            <w:shd w:val="clear" w:color="auto" w:fill="auto"/>
            <w:vAlign w:val="center"/>
          </w:tcPr>
          <w:p w14:paraId="6357D37D" w14:textId="4603D036" w:rsidR="001022DF" w:rsidRPr="00565E87" w:rsidRDefault="001022DF" w:rsidP="001022DF">
            <w:pPr>
              <w:jc w:val="center"/>
              <w:rPr>
                <w:rFonts w:ascii="Times New Roman" w:eastAsia="Calibri" w:hAnsi="Times New Roman"/>
                <w:b/>
                <w:color w:val="000000" w:themeColor="text1"/>
                <w:sz w:val="22"/>
                <w:szCs w:val="22"/>
              </w:rPr>
            </w:pPr>
            <w:r w:rsidRPr="00565E87">
              <w:rPr>
                <w:rFonts w:ascii="Times New Roman" w:eastAsia="Calibri" w:hAnsi="Times New Roman"/>
                <w:b/>
                <w:color w:val="000000" w:themeColor="text1"/>
                <w:sz w:val="22"/>
                <w:szCs w:val="22"/>
              </w:rPr>
              <w:t>objem nádoby</w:t>
            </w:r>
          </w:p>
        </w:tc>
        <w:tc>
          <w:tcPr>
            <w:tcW w:w="2693" w:type="dxa"/>
            <w:tcBorders>
              <w:top w:val="single" w:sz="6" w:space="0" w:color="000000"/>
              <w:left w:val="single" w:sz="12" w:space="0" w:color="000000"/>
              <w:bottom w:val="double" w:sz="4" w:space="0" w:color="000000"/>
              <w:right w:val="single" w:sz="12" w:space="0" w:color="000000"/>
            </w:tcBorders>
            <w:shd w:val="clear" w:color="auto" w:fill="auto"/>
            <w:vAlign w:val="center"/>
          </w:tcPr>
          <w:p w14:paraId="0869E541" w14:textId="44974F40" w:rsidR="001022DF" w:rsidRPr="00565E87" w:rsidRDefault="001022DF" w:rsidP="001022DF">
            <w:pPr>
              <w:jc w:val="center"/>
              <w:rPr>
                <w:rFonts w:ascii="Times New Roman" w:eastAsia="Calibri" w:hAnsi="Times New Roman"/>
                <w:b/>
                <w:color w:val="000000" w:themeColor="text1"/>
                <w:sz w:val="22"/>
                <w:szCs w:val="22"/>
              </w:rPr>
            </w:pPr>
            <w:r w:rsidRPr="00565E87">
              <w:rPr>
                <w:rFonts w:ascii="Times New Roman" w:eastAsia="Calibri" w:hAnsi="Times New Roman"/>
                <w:b/>
                <w:color w:val="000000" w:themeColor="text1"/>
                <w:sz w:val="22"/>
                <w:szCs w:val="22"/>
              </w:rPr>
              <w:t>druh odpadu</w:t>
            </w: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618C9413" w14:textId="77777777" w:rsidR="001022DF" w:rsidRPr="00565E87" w:rsidRDefault="001022DF">
            <w:pPr>
              <w:jc w:val="center"/>
              <w:rPr>
                <w:rFonts w:ascii="Times New Roman" w:hAnsi="Times New Roman"/>
                <w:b/>
                <w:bCs/>
                <w:color w:val="000000" w:themeColor="text1"/>
                <w:sz w:val="22"/>
                <w:szCs w:val="22"/>
              </w:rPr>
            </w:pPr>
            <w:r w:rsidRPr="00565E87">
              <w:rPr>
                <w:rFonts w:ascii="Times New Roman" w:eastAsia="Calibri" w:hAnsi="Times New Roman"/>
                <w:b/>
                <w:bCs/>
                <w:color w:val="000000" w:themeColor="text1"/>
                <w:sz w:val="22"/>
                <w:szCs w:val="22"/>
              </w:rPr>
              <w:t>bez DPH</w:t>
            </w:r>
          </w:p>
        </w:tc>
        <w:tc>
          <w:tcPr>
            <w:tcW w:w="2409"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69199636" w14:textId="77777777" w:rsidR="001022DF" w:rsidRPr="00565E87" w:rsidRDefault="001022DF">
            <w:pPr>
              <w:jc w:val="center"/>
              <w:rPr>
                <w:rFonts w:ascii="Times New Roman" w:hAnsi="Times New Roman"/>
                <w:b/>
                <w:bCs/>
                <w:color w:val="000000" w:themeColor="text1"/>
                <w:sz w:val="22"/>
                <w:szCs w:val="22"/>
              </w:rPr>
            </w:pPr>
            <w:r w:rsidRPr="00565E87">
              <w:rPr>
                <w:rFonts w:ascii="Times New Roman" w:eastAsia="Calibri" w:hAnsi="Times New Roman"/>
                <w:b/>
                <w:bCs/>
                <w:color w:val="000000" w:themeColor="text1"/>
                <w:sz w:val="22"/>
                <w:szCs w:val="22"/>
              </w:rPr>
              <w:t>včetně DPH</w:t>
            </w:r>
          </w:p>
        </w:tc>
      </w:tr>
      <w:tr w:rsidR="00565E87" w:rsidRPr="00565E87" w14:paraId="1740605F" w14:textId="77777777" w:rsidTr="001026B5">
        <w:trPr>
          <w:trHeight w:val="255"/>
        </w:trPr>
        <w:tc>
          <w:tcPr>
            <w:tcW w:w="2693" w:type="dxa"/>
            <w:vMerge w:val="restart"/>
            <w:tcBorders>
              <w:top w:val="double" w:sz="4" w:space="0" w:color="000000"/>
              <w:left w:val="single" w:sz="12" w:space="0" w:color="000000"/>
              <w:right w:val="single" w:sz="12" w:space="0" w:color="000000"/>
            </w:tcBorders>
            <w:shd w:val="clear" w:color="auto" w:fill="auto"/>
            <w:vAlign w:val="center"/>
          </w:tcPr>
          <w:p w14:paraId="7EC02190" w14:textId="42C32709" w:rsidR="00035343"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3,6 m</w:t>
            </w:r>
            <w:r w:rsidRPr="00565E87">
              <w:rPr>
                <w:rFonts w:ascii="Times New Roman" w:eastAsia="Calibri" w:hAnsi="Times New Roman"/>
                <w:b/>
                <w:bCs/>
                <w:color w:val="000000" w:themeColor="text1"/>
                <w:sz w:val="22"/>
                <w:szCs w:val="22"/>
                <w:vertAlign w:val="superscript"/>
              </w:rPr>
              <w:t>3</w:t>
            </w:r>
          </w:p>
        </w:tc>
        <w:tc>
          <w:tcPr>
            <w:tcW w:w="2693" w:type="dxa"/>
            <w:tcBorders>
              <w:top w:val="double" w:sz="4" w:space="0" w:color="000000"/>
              <w:left w:val="single" w:sz="12" w:space="0" w:color="000000"/>
              <w:bottom w:val="single" w:sz="4" w:space="0" w:color="000000"/>
              <w:right w:val="single" w:sz="12" w:space="0" w:color="000000"/>
            </w:tcBorders>
            <w:shd w:val="clear" w:color="auto" w:fill="auto"/>
            <w:vAlign w:val="center"/>
          </w:tcPr>
          <w:p w14:paraId="49021535" w14:textId="702BCDC9" w:rsidR="00035343"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SKO</w:t>
            </w:r>
          </w:p>
        </w:tc>
        <w:tc>
          <w:tcPr>
            <w:tcW w:w="2410" w:type="dxa"/>
            <w:tcBorders>
              <w:top w:val="single" w:sz="6" w:space="0" w:color="000000"/>
              <w:left w:val="single" w:sz="12" w:space="0" w:color="000000"/>
              <w:bottom w:val="single" w:sz="6" w:space="0" w:color="000000"/>
              <w:right w:val="single" w:sz="6" w:space="0" w:color="000000"/>
            </w:tcBorders>
            <w:shd w:val="clear" w:color="auto" w:fill="FABF8F"/>
            <w:vAlign w:val="center"/>
          </w:tcPr>
          <w:p w14:paraId="6FF46E7D" w14:textId="77777777" w:rsidR="00035343" w:rsidRPr="00565E87" w:rsidRDefault="00035343">
            <w:pPr>
              <w:jc w:val="center"/>
              <w:rPr>
                <w:rFonts w:ascii="Times New Roman" w:eastAsia="Calibri" w:hAnsi="Times New Roman"/>
                <w:color w:val="000000" w:themeColor="text1"/>
                <w:sz w:val="22"/>
                <w:szCs w:val="22"/>
              </w:rPr>
            </w:pPr>
          </w:p>
        </w:tc>
        <w:tc>
          <w:tcPr>
            <w:tcW w:w="2409" w:type="dxa"/>
            <w:tcBorders>
              <w:top w:val="single" w:sz="6" w:space="0" w:color="000000"/>
              <w:left w:val="single" w:sz="6" w:space="0" w:color="000000"/>
              <w:bottom w:val="single" w:sz="6" w:space="0" w:color="000000"/>
              <w:right w:val="single" w:sz="12" w:space="0" w:color="000000"/>
            </w:tcBorders>
            <w:shd w:val="clear" w:color="auto" w:fill="FABF8F"/>
            <w:vAlign w:val="center"/>
          </w:tcPr>
          <w:p w14:paraId="0F3FA241" w14:textId="77777777" w:rsidR="00035343" w:rsidRPr="00565E87" w:rsidRDefault="00035343">
            <w:pPr>
              <w:jc w:val="center"/>
              <w:rPr>
                <w:rFonts w:ascii="Times New Roman" w:eastAsia="Calibri" w:hAnsi="Times New Roman"/>
                <w:color w:val="000000" w:themeColor="text1"/>
                <w:sz w:val="22"/>
                <w:szCs w:val="22"/>
              </w:rPr>
            </w:pPr>
          </w:p>
        </w:tc>
      </w:tr>
      <w:tr w:rsidR="00565E87" w:rsidRPr="00565E87" w14:paraId="79E99785" w14:textId="77777777" w:rsidTr="001026B5">
        <w:trPr>
          <w:trHeight w:val="255"/>
        </w:trPr>
        <w:tc>
          <w:tcPr>
            <w:tcW w:w="2693" w:type="dxa"/>
            <w:vMerge/>
            <w:tcBorders>
              <w:left w:val="single" w:sz="12" w:space="0" w:color="000000"/>
              <w:right w:val="single" w:sz="12" w:space="0" w:color="000000"/>
            </w:tcBorders>
            <w:shd w:val="clear" w:color="auto" w:fill="auto"/>
            <w:vAlign w:val="center"/>
          </w:tcPr>
          <w:p w14:paraId="37800C5F" w14:textId="77777777" w:rsidR="00035343" w:rsidRPr="00565E87" w:rsidRDefault="00035343" w:rsidP="00BC5E3F">
            <w:pPr>
              <w:jc w:val="center"/>
              <w:rPr>
                <w:rFonts w:ascii="Times New Roman" w:eastAsia="Calibri" w:hAnsi="Times New Roman"/>
                <w:b/>
                <w:bCs/>
                <w:color w:val="000000" w:themeColor="text1"/>
                <w:sz w:val="22"/>
                <w:szCs w:val="22"/>
              </w:rPr>
            </w:pPr>
          </w:p>
        </w:tc>
        <w:tc>
          <w:tcPr>
            <w:tcW w:w="2693"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6676696" w14:textId="24031985" w:rsidR="00035343"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papír</w:t>
            </w:r>
          </w:p>
        </w:tc>
        <w:tc>
          <w:tcPr>
            <w:tcW w:w="2410" w:type="dxa"/>
            <w:tcBorders>
              <w:top w:val="single" w:sz="6" w:space="0" w:color="000000"/>
              <w:left w:val="single" w:sz="12" w:space="0" w:color="000000"/>
              <w:bottom w:val="single" w:sz="6" w:space="0" w:color="000000"/>
              <w:right w:val="single" w:sz="6" w:space="0" w:color="000000"/>
            </w:tcBorders>
            <w:shd w:val="clear" w:color="auto" w:fill="FABF8F"/>
            <w:vAlign w:val="center"/>
          </w:tcPr>
          <w:p w14:paraId="07D76CAD" w14:textId="77777777" w:rsidR="00035343" w:rsidRPr="00565E87" w:rsidRDefault="00035343">
            <w:pPr>
              <w:jc w:val="center"/>
              <w:rPr>
                <w:rFonts w:ascii="Times New Roman" w:eastAsia="Calibri" w:hAnsi="Times New Roman"/>
                <w:color w:val="000000" w:themeColor="text1"/>
                <w:sz w:val="22"/>
                <w:szCs w:val="22"/>
              </w:rPr>
            </w:pPr>
          </w:p>
        </w:tc>
        <w:tc>
          <w:tcPr>
            <w:tcW w:w="2409" w:type="dxa"/>
            <w:tcBorders>
              <w:top w:val="single" w:sz="6" w:space="0" w:color="000000"/>
              <w:left w:val="single" w:sz="6" w:space="0" w:color="000000"/>
              <w:bottom w:val="single" w:sz="6" w:space="0" w:color="000000"/>
              <w:right w:val="single" w:sz="12" w:space="0" w:color="000000"/>
            </w:tcBorders>
            <w:shd w:val="clear" w:color="auto" w:fill="FABF8F"/>
            <w:vAlign w:val="center"/>
          </w:tcPr>
          <w:p w14:paraId="6E70D6B4" w14:textId="77777777" w:rsidR="00035343" w:rsidRPr="00565E87" w:rsidRDefault="00035343">
            <w:pPr>
              <w:jc w:val="center"/>
              <w:rPr>
                <w:rFonts w:ascii="Times New Roman" w:eastAsia="Calibri" w:hAnsi="Times New Roman"/>
                <w:color w:val="000000" w:themeColor="text1"/>
                <w:sz w:val="22"/>
                <w:szCs w:val="22"/>
              </w:rPr>
            </w:pPr>
          </w:p>
        </w:tc>
      </w:tr>
      <w:tr w:rsidR="00565E87" w:rsidRPr="00565E87" w14:paraId="1689975A" w14:textId="77777777" w:rsidTr="001026B5">
        <w:trPr>
          <w:trHeight w:val="255"/>
        </w:trPr>
        <w:tc>
          <w:tcPr>
            <w:tcW w:w="2693" w:type="dxa"/>
            <w:vMerge/>
            <w:tcBorders>
              <w:left w:val="single" w:sz="12" w:space="0" w:color="000000"/>
              <w:right w:val="single" w:sz="12" w:space="0" w:color="000000"/>
            </w:tcBorders>
            <w:shd w:val="clear" w:color="auto" w:fill="auto"/>
            <w:vAlign w:val="center"/>
          </w:tcPr>
          <w:p w14:paraId="2D073B26" w14:textId="77777777" w:rsidR="00035343" w:rsidRPr="00565E87" w:rsidRDefault="00035343" w:rsidP="00BC5E3F">
            <w:pPr>
              <w:jc w:val="center"/>
              <w:rPr>
                <w:rFonts w:ascii="Times New Roman" w:eastAsia="Calibri" w:hAnsi="Times New Roman"/>
                <w:b/>
                <w:bCs/>
                <w:color w:val="000000" w:themeColor="text1"/>
                <w:sz w:val="22"/>
                <w:szCs w:val="22"/>
              </w:rPr>
            </w:pPr>
          </w:p>
        </w:tc>
        <w:tc>
          <w:tcPr>
            <w:tcW w:w="2693"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974E85D" w14:textId="05E06F23" w:rsidR="00035343"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plasty</w:t>
            </w:r>
          </w:p>
        </w:tc>
        <w:tc>
          <w:tcPr>
            <w:tcW w:w="2410" w:type="dxa"/>
            <w:tcBorders>
              <w:top w:val="single" w:sz="6" w:space="0" w:color="000000"/>
              <w:left w:val="single" w:sz="12" w:space="0" w:color="000000"/>
              <w:bottom w:val="single" w:sz="6" w:space="0" w:color="000000"/>
              <w:right w:val="single" w:sz="6" w:space="0" w:color="000000"/>
            </w:tcBorders>
            <w:shd w:val="clear" w:color="auto" w:fill="FABF8F"/>
            <w:vAlign w:val="center"/>
          </w:tcPr>
          <w:p w14:paraId="6502FD2B" w14:textId="77777777" w:rsidR="00035343" w:rsidRPr="00565E87" w:rsidRDefault="00035343">
            <w:pPr>
              <w:jc w:val="center"/>
              <w:rPr>
                <w:rFonts w:ascii="Times New Roman" w:eastAsia="Calibri" w:hAnsi="Times New Roman"/>
                <w:color w:val="000000" w:themeColor="text1"/>
                <w:sz w:val="22"/>
                <w:szCs w:val="22"/>
              </w:rPr>
            </w:pPr>
          </w:p>
        </w:tc>
        <w:tc>
          <w:tcPr>
            <w:tcW w:w="2409" w:type="dxa"/>
            <w:tcBorders>
              <w:top w:val="single" w:sz="6" w:space="0" w:color="000000"/>
              <w:left w:val="single" w:sz="6" w:space="0" w:color="000000"/>
              <w:bottom w:val="single" w:sz="6" w:space="0" w:color="000000"/>
              <w:right w:val="single" w:sz="12" w:space="0" w:color="000000"/>
            </w:tcBorders>
            <w:shd w:val="clear" w:color="auto" w:fill="FABF8F"/>
            <w:vAlign w:val="center"/>
          </w:tcPr>
          <w:p w14:paraId="3EB73C1A" w14:textId="77777777" w:rsidR="00035343" w:rsidRPr="00565E87" w:rsidRDefault="00035343">
            <w:pPr>
              <w:jc w:val="center"/>
              <w:rPr>
                <w:rFonts w:ascii="Times New Roman" w:eastAsia="Calibri" w:hAnsi="Times New Roman"/>
                <w:color w:val="000000" w:themeColor="text1"/>
                <w:sz w:val="22"/>
                <w:szCs w:val="22"/>
              </w:rPr>
            </w:pPr>
          </w:p>
        </w:tc>
      </w:tr>
      <w:tr w:rsidR="00565E87" w:rsidRPr="00565E87" w14:paraId="0551B6FC" w14:textId="77777777" w:rsidTr="001026B5">
        <w:trPr>
          <w:trHeight w:val="255"/>
        </w:trPr>
        <w:tc>
          <w:tcPr>
            <w:tcW w:w="2693" w:type="dxa"/>
            <w:vMerge/>
            <w:tcBorders>
              <w:left w:val="single" w:sz="12" w:space="0" w:color="000000"/>
              <w:bottom w:val="single" w:sz="12" w:space="0" w:color="000000"/>
              <w:right w:val="single" w:sz="12" w:space="0" w:color="000000"/>
            </w:tcBorders>
            <w:shd w:val="clear" w:color="auto" w:fill="auto"/>
            <w:vAlign w:val="center"/>
          </w:tcPr>
          <w:p w14:paraId="16D73C20" w14:textId="77777777" w:rsidR="00035343" w:rsidRPr="00565E87" w:rsidRDefault="00035343" w:rsidP="00BC5E3F">
            <w:pPr>
              <w:jc w:val="center"/>
              <w:rPr>
                <w:rFonts w:ascii="Times New Roman" w:eastAsia="Calibri" w:hAnsi="Times New Roman"/>
                <w:b/>
                <w:bCs/>
                <w:color w:val="000000" w:themeColor="text1"/>
                <w:sz w:val="22"/>
                <w:szCs w:val="22"/>
              </w:rPr>
            </w:pPr>
          </w:p>
        </w:tc>
        <w:tc>
          <w:tcPr>
            <w:tcW w:w="2693"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5A2A5271" w14:textId="397028D4" w:rsidR="00035343"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sklo</w:t>
            </w:r>
          </w:p>
        </w:tc>
        <w:tc>
          <w:tcPr>
            <w:tcW w:w="2410" w:type="dxa"/>
            <w:tcBorders>
              <w:top w:val="single" w:sz="6" w:space="0" w:color="000000"/>
              <w:left w:val="single" w:sz="12" w:space="0" w:color="000000"/>
              <w:bottom w:val="single" w:sz="12" w:space="0" w:color="000000"/>
              <w:right w:val="single" w:sz="6" w:space="0" w:color="000000"/>
            </w:tcBorders>
            <w:shd w:val="clear" w:color="auto" w:fill="FABF8F"/>
            <w:vAlign w:val="center"/>
          </w:tcPr>
          <w:p w14:paraId="24A9A972" w14:textId="77777777" w:rsidR="00035343" w:rsidRPr="00565E87" w:rsidRDefault="00035343">
            <w:pPr>
              <w:jc w:val="center"/>
              <w:rPr>
                <w:rFonts w:ascii="Times New Roman" w:eastAsia="Calibri" w:hAnsi="Times New Roman"/>
                <w:color w:val="000000" w:themeColor="text1"/>
                <w:sz w:val="22"/>
                <w:szCs w:val="22"/>
              </w:rPr>
            </w:pPr>
          </w:p>
        </w:tc>
        <w:tc>
          <w:tcPr>
            <w:tcW w:w="2409" w:type="dxa"/>
            <w:tcBorders>
              <w:top w:val="single" w:sz="6" w:space="0" w:color="000000"/>
              <w:left w:val="single" w:sz="6" w:space="0" w:color="000000"/>
              <w:bottom w:val="single" w:sz="12" w:space="0" w:color="000000"/>
              <w:right w:val="single" w:sz="12" w:space="0" w:color="000000"/>
            </w:tcBorders>
            <w:shd w:val="clear" w:color="auto" w:fill="FABF8F"/>
            <w:vAlign w:val="center"/>
          </w:tcPr>
          <w:p w14:paraId="1BD63F93" w14:textId="77777777" w:rsidR="00035343" w:rsidRPr="00565E87" w:rsidRDefault="00035343">
            <w:pPr>
              <w:jc w:val="center"/>
              <w:rPr>
                <w:rFonts w:ascii="Times New Roman" w:eastAsia="Calibri" w:hAnsi="Times New Roman"/>
                <w:color w:val="000000" w:themeColor="text1"/>
                <w:sz w:val="22"/>
                <w:szCs w:val="22"/>
              </w:rPr>
            </w:pPr>
          </w:p>
        </w:tc>
      </w:tr>
      <w:tr w:rsidR="00565E87" w:rsidRPr="00565E87" w14:paraId="57BA0824" w14:textId="77777777" w:rsidTr="001026B5">
        <w:trPr>
          <w:trHeight w:val="255"/>
        </w:trPr>
        <w:tc>
          <w:tcPr>
            <w:tcW w:w="2693" w:type="dxa"/>
            <w:vMerge w:val="restart"/>
            <w:tcBorders>
              <w:top w:val="single" w:sz="12" w:space="0" w:color="000000"/>
              <w:left w:val="single" w:sz="12" w:space="0" w:color="000000"/>
              <w:right w:val="single" w:sz="12" w:space="0" w:color="000000"/>
            </w:tcBorders>
            <w:shd w:val="clear" w:color="auto" w:fill="auto"/>
            <w:vAlign w:val="center"/>
          </w:tcPr>
          <w:p w14:paraId="3DD3D857" w14:textId="4F8C5BD1" w:rsidR="00035343"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5 m</w:t>
            </w:r>
            <w:r w:rsidRPr="00565E87">
              <w:rPr>
                <w:rFonts w:ascii="Times New Roman" w:eastAsia="Calibri" w:hAnsi="Times New Roman"/>
                <w:b/>
                <w:bCs/>
                <w:color w:val="000000" w:themeColor="text1"/>
                <w:sz w:val="22"/>
                <w:szCs w:val="22"/>
                <w:vertAlign w:val="superscript"/>
              </w:rPr>
              <w:t>3</w:t>
            </w:r>
          </w:p>
        </w:tc>
        <w:tc>
          <w:tcPr>
            <w:tcW w:w="2693"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031F4E43" w14:textId="1E3E750D" w:rsidR="00035343"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SKO</w:t>
            </w:r>
          </w:p>
        </w:tc>
        <w:tc>
          <w:tcPr>
            <w:tcW w:w="2410" w:type="dxa"/>
            <w:tcBorders>
              <w:top w:val="single" w:sz="12" w:space="0" w:color="000000"/>
              <w:left w:val="single" w:sz="12" w:space="0" w:color="000000"/>
              <w:bottom w:val="single" w:sz="6" w:space="0" w:color="000000"/>
              <w:right w:val="single" w:sz="6" w:space="0" w:color="000000"/>
            </w:tcBorders>
            <w:shd w:val="clear" w:color="auto" w:fill="FABF8F"/>
            <w:vAlign w:val="center"/>
          </w:tcPr>
          <w:p w14:paraId="630A0CD8" w14:textId="77777777" w:rsidR="00035343" w:rsidRPr="00565E87" w:rsidRDefault="00035343">
            <w:pPr>
              <w:jc w:val="center"/>
              <w:rPr>
                <w:rFonts w:ascii="Times New Roman" w:eastAsia="Calibri" w:hAnsi="Times New Roman"/>
                <w:color w:val="000000" w:themeColor="text1"/>
                <w:sz w:val="22"/>
                <w:szCs w:val="22"/>
              </w:rPr>
            </w:pPr>
          </w:p>
        </w:tc>
        <w:tc>
          <w:tcPr>
            <w:tcW w:w="2409" w:type="dxa"/>
            <w:tcBorders>
              <w:top w:val="single" w:sz="12" w:space="0" w:color="000000"/>
              <w:left w:val="single" w:sz="6" w:space="0" w:color="000000"/>
              <w:bottom w:val="single" w:sz="6" w:space="0" w:color="000000"/>
              <w:right w:val="single" w:sz="12" w:space="0" w:color="000000"/>
            </w:tcBorders>
            <w:shd w:val="clear" w:color="auto" w:fill="FABF8F"/>
            <w:vAlign w:val="center"/>
          </w:tcPr>
          <w:p w14:paraId="139BB6A1" w14:textId="77777777" w:rsidR="00035343" w:rsidRPr="00565E87" w:rsidRDefault="00035343">
            <w:pPr>
              <w:jc w:val="center"/>
              <w:rPr>
                <w:rFonts w:ascii="Times New Roman" w:eastAsia="Calibri" w:hAnsi="Times New Roman"/>
                <w:color w:val="000000" w:themeColor="text1"/>
                <w:sz w:val="22"/>
                <w:szCs w:val="22"/>
              </w:rPr>
            </w:pPr>
          </w:p>
        </w:tc>
      </w:tr>
      <w:tr w:rsidR="00565E87" w:rsidRPr="00565E87" w14:paraId="644D0F96" w14:textId="77777777" w:rsidTr="001026B5">
        <w:trPr>
          <w:trHeight w:val="255"/>
        </w:trPr>
        <w:tc>
          <w:tcPr>
            <w:tcW w:w="2693" w:type="dxa"/>
            <w:vMerge/>
            <w:tcBorders>
              <w:left w:val="single" w:sz="12" w:space="0" w:color="000000"/>
              <w:right w:val="single" w:sz="12" w:space="0" w:color="000000"/>
            </w:tcBorders>
            <w:shd w:val="clear" w:color="auto" w:fill="auto"/>
            <w:vAlign w:val="center"/>
          </w:tcPr>
          <w:p w14:paraId="5E505674" w14:textId="77777777" w:rsidR="00035343" w:rsidRPr="00565E87" w:rsidRDefault="00035343" w:rsidP="00BC5E3F">
            <w:pPr>
              <w:jc w:val="center"/>
              <w:rPr>
                <w:rFonts w:ascii="Times New Roman" w:eastAsia="Calibri" w:hAnsi="Times New Roman"/>
                <w:b/>
                <w:bCs/>
                <w:color w:val="000000" w:themeColor="text1"/>
                <w:sz w:val="22"/>
                <w:szCs w:val="22"/>
              </w:rPr>
            </w:pPr>
          </w:p>
        </w:tc>
        <w:tc>
          <w:tcPr>
            <w:tcW w:w="2693"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B117DA7" w14:textId="57ED170D" w:rsidR="00035343"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papír</w:t>
            </w:r>
          </w:p>
        </w:tc>
        <w:tc>
          <w:tcPr>
            <w:tcW w:w="2410" w:type="dxa"/>
            <w:tcBorders>
              <w:top w:val="single" w:sz="6" w:space="0" w:color="000000"/>
              <w:left w:val="single" w:sz="12" w:space="0" w:color="000000"/>
              <w:bottom w:val="single" w:sz="6" w:space="0" w:color="000000"/>
              <w:right w:val="single" w:sz="6" w:space="0" w:color="000000"/>
            </w:tcBorders>
            <w:shd w:val="clear" w:color="auto" w:fill="FABF8F"/>
            <w:vAlign w:val="center"/>
          </w:tcPr>
          <w:p w14:paraId="790E3D84" w14:textId="77777777" w:rsidR="00035343" w:rsidRPr="00565E87" w:rsidRDefault="00035343">
            <w:pPr>
              <w:jc w:val="center"/>
              <w:rPr>
                <w:rFonts w:ascii="Times New Roman" w:eastAsia="Calibri" w:hAnsi="Times New Roman"/>
                <w:color w:val="000000" w:themeColor="text1"/>
                <w:sz w:val="22"/>
                <w:szCs w:val="22"/>
              </w:rPr>
            </w:pPr>
          </w:p>
        </w:tc>
        <w:tc>
          <w:tcPr>
            <w:tcW w:w="2409" w:type="dxa"/>
            <w:tcBorders>
              <w:top w:val="single" w:sz="6" w:space="0" w:color="000000"/>
              <w:left w:val="single" w:sz="6" w:space="0" w:color="000000"/>
              <w:bottom w:val="single" w:sz="6" w:space="0" w:color="000000"/>
              <w:right w:val="single" w:sz="12" w:space="0" w:color="000000"/>
            </w:tcBorders>
            <w:shd w:val="clear" w:color="auto" w:fill="FABF8F"/>
            <w:vAlign w:val="center"/>
          </w:tcPr>
          <w:p w14:paraId="325AE697" w14:textId="77777777" w:rsidR="00035343" w:rsidRPr="00565E87" w:rsidRDefault="00035343">
            <w:pPr>
              <w:jc w:val="center"/>
              <w:rPr>
                <w:rFonts w:ascii="Times New Roman" w:eastAsia="Calibri" w:hAnsi="Times New Roman"/>
                <w:color w:val="000000" w:themeColor="text1"/>
                <w:sz w:val="22"/>
                <w:szCs w:val="22"/>
              </w:rPr>
            </w:pPr>
          </w:p>
        </w:tc>
      </w:tr>
      <w:tr w:rsidR="00565E87" w:rsidRPr="00565E87" w14:paraId="59122F13" w14:textId="77777777" w:rsidTr="001026B5">
        <w:trPr>
          <w:trHeight w:val="255"/>
        </w:trPr>
        <w:tc>
          <w:tcPr>
            <w:tcW w:w="2693" w:type="dxa"/>
            <w:vMerge/>
            <w:tcBorders>
              <w:left w:val="single" w:sz="12" w:space="0" w:color="000000"/>
              <w:bottom w:val="single" w:sz="12" w:space="0" w:color="000000"/>
              <w:right w:val="single" w:sz="12" w:space="0" w:color="000000"/>
            </w:tcBorders>
            <w:shd w:val="clear" w:color="auto" w:fill="auto"/>
            <w:vAlign w:val="center"/>
          </w:tcPr>
          <w:p w14:paraId="7B5BDA6F" w14:textId="77777777" w:rsidR="00035343" w:rsidRPr="00565E87" w:rsidRDefault="00035343" w:rsidP="00BC5E3F">
            <w:pPr>
              <w:jc w:val="center"/>
              <w:rPr>
                <w:rFonts w:ascii="Times New Roman" w:eastAsia="Calibri" w:hAnsi="Times New Roman"/>
                <w:b/>
                <w:bCs/>
                <w:color w:val="000000" w:themeColor="text1"/>
                <w:sz w:val="22"/>
                <w:szCs w:val="22"/>
              </w:rPr>
            </w:pPr>
          </w:p>
        </w:tc>
        <w:tc>
          <w:tcPr>
            <w:tcW w:w="2693"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0DD7D893" w14:textId="5CE6FCC0" w:rsidR="00035343"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plasty</w:t>
            </w:r>
          </w:p>
        </w:tc>
        <w:tc>
          <w:tcPr>
            <w:tcW w:w="2410" w:type="dxa"/>
            <w:tcBorders>
              <w:top w:val="single" w:sz="6" w:space="0" w:color="000000"/>
              <w:left w:val="single" w:sz="12" w:space="0" w:color="000000"/>
              <w:bottom w:val="single" w:sz="12" w:space="0" w:color="000000"/>
              <w:right w:val="single" w:sz="6" w:space="0" w:color="000000"/>
            </w:tcBorders>
            <w:shd w:val="clear" w:color="auto" w:fill="FABF8F"/>
            <w:vAlign w:val="center"/>
          </w:tcPr>
          <w:p w14:paraId="2C9C49CF" w14:textId="77777777" w:rsidR="00035343" w:rsidRPr="00565E87" w:rsidRDefault="00035343">
            <w:pPr>
              <w:jc w:val="center"/>
              <w:rPr>
                <w:rFonts w:ascii="Times New Roman" w:eastAsia="Calibri" w:hAnsi="Times New Roman"/>
                <w:color w:val="000000" w:themeColor="text1"/>
                <w:sz w:val="22"/>
                <w:szCs w:val="22"/>
              </w:rPr>
            </w:pPr>
          </w:p>
        </w:tc>
        <w:tc>
          <w:tcPr>
            <w:tcW w:w="2409" w:type="dxa"/>
            <w:tcBorders>
              <w:top w:val="single" w:sz="6" w:space="0" w:color="000000"/>
              <w:left w:val="single" w:sz="6" w:space="0" w:color="000000"/>
              <w:bottom w:val="single" w:sz="12" w:space="0" w:color="000000"/>
              <w:right w:val="single" w:sz="12" w:space="0" w:color="000000"/>
            </w:tcBorders>
            <w:shd w:val="clear" w:color="auto" w:fill="FABF8F"/>
            <w:vAlign w:val="center"/>
          </w:tcPr>
          <w:p w14:paraId="02C84BD7" w14:textId="77777777" w:rsidR="00035343" w:rsidRPr="00565E87" w:rsidRDefault="00035343">
            <w:pPr>
              <w:jc w:val="center"/>
              <w:rPr>
                <w:rFonts w:ascii="Times New Roman" w:eastAsia="Calibri" w:hAnsi="Times New Roman"/>
                <w:color w:val="000000" w:themeColor="text1"/>
                <w:sz w:val="22"/>
                <w:szCs w:val="22"/>
              </w:rPr>
            </w:pPr>
          </w:p>
        </w:tc>
      </w:tr>
      <w:tr w:rsidR="00565E87" w:rsidRPr="00565E87" w14:paraId="5D34A995" w14:textId="77777777" w:rsidTr="001026B5">
        <w:trPr>
          <w:trHeight w:val="255"/>
        </w:trPr>
        <w:tc>
          <w:tcPr>
            <w:tcW w:w="26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9A4E00C" w14:textId="23C349C2" w:rsidR="001022DF"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3 m</w:t>
            </w:r>
            <w:r w:rsidRPr="00565E87">
              <w:rPr>
                <w:rFonts w:ascii="Times New Roman" w:eastAsia="Calibri" w:hAnsi="Times New Roman"/>
                <w:b/>
                <w:bCs/>
                <w:color w:val="000000" w:themeColor="text1"/>
                <w:sz w:val="22"/>
                <w:szCs w:val="22"/>
                <w:vertAlign w:val="superscript"/>
              </w:rPr>
              <w:t>3</w:t>
            </w:r>
          </w:p>
        </w:tc>
        <w:tc>
          <w:tcPr>
            <w:tcW w:w="26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533E54E" w14:textId="28A7FEF6" w:rsidR="001022DF"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sklo</w:t>
            </w:r>
          </w:p>
        </w:tc>
        <w:tc>
          <w:tcPr>
            <w:tcW w:w="2410" w:type="dxa"/>
            <w:tcBorders>
              <w:top w:val="single" w:sz="12" w:space="0" w:color="000000"/>
              <w:left w:val="single" w:sz="12" w:space="0" w:color="000000"/>
              <w:bottom w:val="single" w:sz="12" w:space="0" w:color="000000"/>
              <w:right w:val="single" w:sz="6" w:space="0" w:color="000000"/>
            </w:tcBorders>
            <w:shd w:val="clear" w:color="auto" w:fill="FABF8F"/>
            <w:vAlign w:val="center"/>
          </w:tcPr>
          <w:p w14:paraId="22F0BCFA" w14:textId="77777777" w:rsidR="001022DF" w:rsidRPr="00565E87" w:rsidRDefault="001022DF">
            <w:pPr>
              <w:jc w:val="center"/>
              <w:rPr>
                <w:rFonts w:ascii="Times New Roman" w:eastAsia="Calibri" w:hAnsi="Times New Roman"/>
                <w:color w:val="000000" w:themeColor="text1"/>
                <w:sz w:val="22"/>
                <w:szCs w:val="22"/>
              </w:rPr>
            </w:pPr>
          </w:p>
        </w:tc>
        <w:tc>
          <w:tcPr>
            <w:tcW w:w="2409" w:type="dxa"/>
            <w:tcBorders>
              <w:top w:val="single" w:sz="12" w:space="0" w:color="000000"/>
              <w:left w:val="single" w:sz="6" w:space="0" w:color="000000"/>
              <w:bottom w:val="single" w:sz="12" w:space="0" w:color="000000"/>
              <w:right w:val="single" w:sz="12" w:space="0" w:color="000000"/>
            </w:tcBorders>
            <w:shd w:val="clear" w:color="auto" w:fill="FABF8F"/>
            <w:vAlign w:val="center"/>
          </w:tcPr>
          <w:p w14:paraId="088E7BEB" w14:textId="77777777" w:rsidR="001022DF" w:rsidRPr="00565E87" w:rsidRDefault="001022DF">
            <w:pPr>
              <w:jc w:val="center"/>
              <w:rPr>
                <w:rFonts w:ascii="Times New Roman" w:eastAsia="Calibri" w:hAnsi="Times New Roman"/>
                <w:color w:val="000000" w:themeColor="text1"/>
                <w:sz w:val="22"/>
                <w:szCs w:val="22"/>
              </w:rPr>
            </w:pPr>
          </w:p>
        </w:tc>
      </w:tr>
      <w:tr w:rsidR="00565E87" w:rsidRPr="00565E87" w14:paraId="43097EC0" w14:textId="77777777" w:rsidTr="001026B5">
        <w:trPr>
          <w:trHeight w:val="255"/>
        </w:trPr>
        <w:tc>
          <w:tcPr>
            <w:tcW w:w="26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91D25D4" w14:textId="4D3D1A72" w:rsidR="00035343"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0,5 m</w:t>
            </w:r>
            <w:r w:rsidRPr="00565E87">
              <w:rPr>
                <w:rFonts w:ascii="Times New Roman" w:eastAsia="Calibri" w:hAnsi="Times New Roman"/>
                <w:b/>
                <w:bCs/>
                <w:color w:val="000000" w:themeColor="text1"/>
                <w:sz w:val="22"/>
                <w:szCs w:val="22"/>
                <w:vertAlign w:val="superscript"/>
              </w:rPr>
              <w:t>3</w:t>
            </w:r>
          </w:p>
        </w:tc>
        <w:tc>
          <w:tcPr>
            <w:tcW w:w="269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E41201C" w14:textId="51A68CD5" w:rsidR="001022DF" w:rsidRPr="00565E87" w:rsidRDefault="00035343" w:rsidP="00BC5E3F">
            <w:pPr>
              <w:jc w:val="center"/>
              <w:rPr>
                <w:rFonts w:ascii="Times New Roman" w:eastAsia="Calibri" w:hAnsi="Times New Roman"/>
                <w:b/>
                <w:bCs/>
                <w:color w:val="000000" w:themeColor="text1"/>
                <w:sz w:val="22"/>
                <w:szCs w:val="22"/>
              </w:rPr>
            </w:pPr>
            <w:r w:rsidRPr="00565E87">
              <w:rPr>
                <w:rFonts w:ascii="Times New Roman" w:eastAsia="Calibri" w:hAnsi="Times New Roman"/>
                <w:b/>
                <w:bCs/>
                <w:color w:val="000000" w:themeColor="text1"/>
                <w:sz w:val="22"/>
                <w:szCs w:val="22"/>
              </w:rPr>
              <w:t>kuchyňský odpad</w:t>
            </w:r>
          </w:p>
        </w:tc>
        <w:tc>
          <w:tcPr>
            <w:tcW w:w="2410" w:type="dxa"/>
            <w:tcBorders>
              <w:top w:val="single" w:sz="12" w:space="0" w:color="000000"/>
              <w:left w:val="single" w:sz="12" w:space="0" w:color="000000"/>
              <w:bottom w:val="single" w:sz="12" w:space="0" w:color="000000"/>
              <w:right w:val="single" w:sz="6" w:space="0" w:color="000000"/>
            </w:tcBorders>
            <w:shd w:val="clear" w:color="auto" w:fill="FABF8F"/>
            <w:vAlign w:val="center"/>
          </w:tcPr>
          <w:p w14:paraId="2379DA2B" w14:textId="77777777" w:rsidR="001022DF" w:rsidRPr="00565E87" w:rsidRDefault="001022DF">
            <w:pPr>
              <w:jc w:val="center"/>
              <w:rPr>
                <w:rFonts w:ascii="Times New Roman" w:eastAsia="Calibri" w:hAnsi="Times New Roman"/>
                <w:color w:val="000000" w:themeColor="text1"/>
                <w:sz w:val="22"/>
                <w:szCs w:val="22"/>
              </w:rPr>
            </w:pPr>
          </w:p>
        </w:tc>
        <w:tc>
          <w:tcPr>
            <w:tcW w:w="2409" w:type="dxa"/>
            <w:tcBorders>
              <w:top w:val="single" w:sz="12" w:space="0" w:color="000000"/>
              <w:left w:val="single" w:sz="6" w:space="0" w:color="000000"/>
              <w:bottom w:val="single" w:sz="12" w:space="0" w:color="000000"/>
              <w:right w:val="single" w:sz="12" w:space="0" w:color="000000"/>
            </w:tcBorders>
            <w:shd w:val="clear" w:color="auto" w:fill="FABF8F"/>
            <w:vAlign w:val="center"/>
          </w:tcPr>
          <w:p w14:paraId="14B3712D" w14:textId="77777777" w:rsidR="001022DF" w:rsidRPr="00565E87" w:rsidRDefault="001022DF">
            <w:pPr>
              <w:jc w:val="center"/>
              <w:rPr>
                <w:rFonts w:ascii="Times New Roman" w:eastAsia="Calibri" w:hAnsi="Times New Roman"/>
                <w:color w:val="000000" w:themeColor="text1"/>
                <w:sz w:val="22"/>
                <w:szCs w:val="22"/>
              </w:rPr>
            </w:pPr>
          </w:p>
        </w:tc>
      </w:tr>
    </w:tbl>
    <w:p w14:paraId="1BBDDE4D" w14:textId="77777777" w:rsidR="006502BB" w:rsidRPr="00565E87" w:rsidRDefault="006502BB">
      <w:pPr>
        <w:jc w:val="both"/>
        <w:rPr>
          <w:rFonts w:ascii="Times New Roman" w:hAnsi="Times New Roman"/>
          <w:b/>
          <w:color w:val="000000" w:themeColor="text1"/>
          <w:sz w:val="22"/>
          <w:szCs w:val="22"/>
          <w:u w:val="single"/>
        </w:rPr>
      </w:pPr>
    </w:p>
    <w:p w14:paraId="5E05F5E1" w14:textId="77777777" w:rsidR="006502BB" w:rsidRPr="00565E87" w:rsidRDefault="006502BB">
      <w:pPr>
        <w:jc w:val="both"/>
        <w:rPr>
          <w:rFonts w:ascii="Times New Roman" w:hAnsi="Times New Roman"/>
          <w:b/>
          <w:color w:val="000000" w:themeColor="text1"/>
          <w:sz w:val="22"/>
          <w:szCs w:val="22"/>
          <w:u w:val="single"/>
        </w:rPr>
      </w:pPr>
    </w:p>
    <w:p w14:paraId="4B6D95C0" w14:textId="7C109E2E" w:rsidR="005B6189" w:rsidRPr="00565E87" w:rsidRDefault="00AE48B4" w:rsidP="00562CD2">
      <w:pPr>
        <w:pStyle w:val="Odstavecseseznamem"/>
        <w:ind w:left="0"/>
        <w:jc w:val="both"/>
        <w:rPr>
          <w:bCs/>
          <w:color w:val="000000" w:themeColor="text1"/>
          <w:sz w:val="22"/>
          <w:szCs w:val="22"/>
        </w:rPr>
      </w:pPr>
      <w:r w:rsidRPr="00565E87">
        <w:rPr>
          <w:b/>
          <w:color w:val="000000" w:themeColor="text1"/>
          <w:sz w:val="22"/>
          <w:szCs w:val="22"/>
        </w:rPr>
        <w:t>c</w:t>
      </w:r>
      <w:r w:rsidRPr="00565E87">
        <w:rPr>
          <w:b/>
          <w:color w:val="000000" w:themeColor="text1"/>
          <w:sz w:val="22"/>
          <w:szCs w:val="22"/>
          <w:vertAlign w:val="subscript"/>
        </w:rPr>
        <w:t>2</w:t>
      </w:r>
      <w:r w:rsidR="001E3B2E" w:rsidRPr="00565E87">
        <w:rPr>
          <w:b/>
          <w:color w:val="000000" w:themeColor="text1"/>
          <w:sz w:val="22"/>
          <w:szCs w:val="22"/>
        </w:rPr>
        <w:t xml:space="preserve">) </w:t>
      </w:r>
      <w:r w:rsidR="004919F9" w:rsidRPr="00565E87">
        <w:rPr>
          <w:b/>
          <w:color w:val="000000" w:themeColor="text1"/>
          <w:sz w:val="22"/>
          <w:szCs w:val="22"/>
          <w:u w:val="single"/>
        </w:rPr>
        <w:t>Dotřídění a v</w:t>
      </w:r>
      <w:r w:rsidR="001E3B2E" w:rsidRPr="00565E87">
        <w:rPr>
          <w:b/>
          <w:color w:val="000000" w:themeColor="text1"/>
          <w:sz w:val="22"/>
          <w:szCs w:val="22"/>
          <w:u w:val="single"/>
        </w:rPr>
        <w:t>yužití odpadu</w:t>
      </w:r>
      <w:r w:rsidR="001E3B2E" w:rsidRPr="00565E87">
        <w:rPr>
          <w:b/>
          <w:color w:val="000000" w:themeColor="text1"/>
          <w:sz w:val="22"/>
          <w:szCs w:val="22"/>
        </w:rPr>
        <w:t xml:space="preserve">, </w:t>
      </w:r>
      <w:r w:rsidR="001E3B2E" w:rsidRPr="00565E87">
        <w:rPr>
          <w:bCs/>
          <w:color w:val="000000" w:themeColor="text1"/>
          <w:sz w:val="22"/>
          <w:szCs w:val="22"/>
        </w:rPr>
        <w:t>se kterým bude nakládáno</w:t>
      </w:r>
      <w:r w:rsidR="001E3B2E" w:rsidRPr="00565E87">
        <w:rPr>
          <w:b/>
          <w:color w:val="000000" w:themeColor="text1"/>
          <w:sz w:val="22"/>
          <w:szCs w:val="22"/>
        </w:rPr>
        <w:t xml:space="preserve"> </w:t>
      </w:r>
      <w:r w:rsidR="001E3B2E" w:rsidRPr="00565E87">
        <w:rPr>
          <w:bCs/>
          <w:color w:val="000000" w:themeColor="text1"/>
          <w:sz w:val="22"/>
          <w:szCs w:val="22"/>
        </w:rPr>
        <w:t xml:space="preserve">při plnění </w:t>
      </w:r>
      <w:r w:rsidR="00574FCF" w:rsidRPr="00565E87">
        <w:rPr>
          <w:bCs/>
          <w:color w:val="000000" w:themeColor="text1"/>
          <w:sz w:val="22"/>
          <w:szCs w:val="22"/>
        </w:rPr>
        <w:t xml:space="preserve">této </w:t>
      </w:r>
      <w:r w:rsidR="001E3B2E" w:rsidRPr="00565E87">
        <w:rPr>
          <w:bCs/>
          <w:color w:val="000000" w:themeColor="text1"/>
          <w:sz w:val="22"/>
          <w:szCs w:val="22"/>
        </w:rPr>
        <w:t>činnost</w:t>
      </w:r>
      <w:r w:rsidR="00574FCF" w:rsidRPr="00565E87">
        <w:rPr>
          <w:bCs/>
          <w:color w:val="000000" w:themeColor="text1"/>
          <w:sz w:val="22"/>
          <w:szCs w:val="22"/>
        </w:rPr>
        <w:t>i</w:t>
      </w:r>
      <w:r w:rsidR="00FF59E4" w:rsidRPr="00565E87">
        <w:rPr>
          <w:bCs/>
          <w:color w:val="000000" w:themeColor="text1"/>
          <w:sz w:val="22"/>
          <w:szCs w:val="22"/>
        </w:rPr>
        <w:t xml:space="preserve">, přičemž </w:t>
      </w:r>
      <w:r w:rsidR="00FF59E4" w:rsidRPr="00565E87">
        <w:rPr>
          <w:color w:val="000000" w:themeColor="text1"/>
          <w:sz w:val="22"/>
          <w:szCs w:val="22"/>
        </w:rPr>
        <w:t xml:space="preserve">v ceně je zohledněn jak výnos z prodeje </w:t>
      </w:r>
      <w:r w:rsidR="001370E1" w:rsidRPr="00565E87">
        <w:rPr>
          <w:color w:val="000000" w:themeColor="text1"/>
          <w:sz w:val="22"/>
          <w:szCs w:val="22"/>
        </w:rPr>
        <w:t xml:space="preserve">jednotlivých </w:t>
      </w:r>
      <w:r w:rsidR="00FF59E4" w:rsidRPr="00565E87">
        <w:rPr>
          <w:color w:val="000000" w:themeColor="text1"/>
          <w:sz w:val="22"/>
          <w:szCs w:val="22"/>
        </w:rPr>
        <w:t>komodit separovaného odpadu, tak náklady na odstranění nevyužitelných složek</w:t>
      </w:r>
      <w:r w:rsidR="001370E1" w:rsidRPr="00565E87">
        <w:rPr>
          <w:color w:val="000000" w:themeColor="text1"/>
          <w:sz w:val="22"/>
          <w:szCs w:val="22"/>
        </w:rPr>
        <w:t>.</w:t>
      </w:r>
      <w:r w:rsidR="004919F9" w:rsidRPr="00565E87">
        <w:rPr>
          <w:bCs/>
          <w:color w:val="000000" w:themeColor="text1"/>
          <w:sz w:val="22"/>
          <w:szCs w:val="22"/>
        </w:rPr>
        <w:t xml:space="preserve"> </w:t>
      </w:r>
    </w:p>
    <w:p w14:paraId="6AD6CA45" w14:textId="403DAA00" w:rsidR="006502BB" w:rsidRPr="00565E87" w:rsidRDefault="00DA5B8D" w:rsidP="00562CD2">
      <w:pPr>
        <w:pStyle w:val="Odstavecseseznamem"/>
        <w:ind w:left="0"/>
        <w:jc w:val="both"/>
        <w:rPr>
          <w:bCs/>
          <w:color w:val="000000" w:themeColor="text1"/>
          <w:sz w:val="22"/>
          <w:szCs w:val="22"/>
        </w:rPr>
      </w:pPr>
      <w:r w:rsidRPr="00565E87">
        <w:rPr>
          <w:color w:val="000000" w:themeColor="text1"/>
          <w:sz w:val="22"/>
          <w:szCs w:val="18"/>
        </w:rPr>
        <w:t>Plasty jsou soustřeďovány společně s nápojovým kartonem a kovy jako multikomodita.</w:t>
      </w:r>
      <w:r w:rsidR="00A96906" w:rsidRPr="00565E87">
        <w:rPr>
          <w:bCs/>
          <w:color w:val="000000" w:themeColor="text1"/>
          <w:sz w:val="22"/>
          <w:szCs w:val="22"/>
        </w:rPr>
        <w:t xml:space="preserve"> </w:t>
      </w:r>
      <w:r w:rsidR="00AC3981" w:rsidRPr="00565E87">
        <w:rPr>
          <w:bCs/>
          <w:color w:val="000000" w:themeColor="text1"/>
          <w:sz w:val="22"/>
          <w:szCs w:val="22"/>
        </w:rPr>
        <w:t xml:space="preserve">Odstranění </w:t>
      </w:r>
      <w:r w:rsidR="00580968" w:rsidRPr="00565E87">
        <w:rPr>
          <w:color w:val="000000" w:themeColor="text1"/>
          <w:sz w:val="22"/>
          <w:szCs w:val="18"/>
        </w:rPr>
        <w:t>odpadu kat. č. 200</w:t>
      </w:r>
      <w:r w:rsidR="00AC3981" w:rsidRPr="00565E87">
        <w:rPr>
          <w:color w:val="000000" w:themeColor="text1"/>
          <w:sz w:val="22"/>
          <w:szCs w:val="18"/>
        </w:rPr>
        <w:t> </w:t>
      </w:r>
      <w:r w:rsidR="00580968" w:rsidRPr="00565E87">
        <w:rPr>
          <w:color w:val="000000" w:themeColor="text1"/>
          <w:sz w:val="22"/>
          <w:szCs w:val="18"/>
        </w:rPr>
        <w:t>301</w:t>
      </w:r>
      <w:r w:rsidR="00AC3981" w:rsidRPr="00565E87">
        <w:rPr>
          <w:color w:val="000000" w:themeColor="text1"/>
          <w:sz w:val="22"/>
          <w:szCs w:val="18"/>
        </w:rPr>
        <w:t xml:space="preserve"> z nádob na SKO </w:t>
      </w:r>
      <w:r w:rsidR="00BF7794" w:rsidRPr="00565E87">
        <w:rPr>
          <w:color w:val="000000" w:themeColor="text1"/>
          <w:sz w:val="22"/>
          <w:szCs w:val="18"/>
        </w:rPr>
        <w:t>je řešeno</w:t>
      </w:r>
      <w:r w:rsidR="00580968" w:rsidRPr="00565E87">
        <w:rPr>
          <w:color w:val="000000" w:themeColor="text1"/>
          <w:sz w:val="22"/>
          <w:szCs w:val="18"/>
        </w:rPr>
        <w:t xml:space="preserve"> </w:t>
      </w:r>
      <w:r w:rsidR="006736FD" w:rsidRPr="00565E87">
        <w:rPr>
          <w:color w:val="000000" w:themeColor="text1"/>
          <w:sz w:val="22"/>
          <w:szCs w:val="18"/>
        </w:rPr>
        <w:t xml:space="preserve">samostatně </w:t>
      </w:r>
      <w:r w:rsidR="00580968" w:rsidRPr="00565E87">
        <w:rPr>
          <w:color w:val="000000" w:themeColor="text1"/>
          <w:sz w:val="22"/>
          <w:szCs w:val="18"/>
        </w:rPr>
        <w:t xml:space="preserve">tabulkou </w:t>
      </w:r>
      <w:r w:rsidR="00D74170" w:rsidRPr="00565E87">
        <w:rPr>
          <w:color w:val="000000" w:themeColor="text1"/>
          <w:sz w:val="22"/>
          <w:szCs w:val="18"/>
        </w:rPr>
        <w:t>d</w:t>
      </w:r>
      <w:r w:rsidR="00580968" w:rsidRPr="00565E87">
        <w:rPr>
          <w:color w:val="000000" w:themeColor="text1"/>
          <w:sz w:val="22"/>
          <w:szCs w:val="18"/>
          <w:vertAlign w:val="subscript"/>
        </w:rPr>
        <w:t>5</w:t>
      </w:r>
      <w:r w:rsidR="00580968" w:rsidRPr="00565E87">
        <w:rPr>
          <w:color w:val="000000" w:themeColor="text1"/>
          <w:sz w:val="22"/>
          <w:szCs w:val="18"/>
        </w:rPr>
        <w:t>)</w:t>
      </w:r>
      <w:r w:rsidR="001370E1" w:rsidRPr="00565E87">
        <w:rPr>
          <w:color w:val="000000" w:themeColor="text1"/>
          <w:sz w:val="22"/>
          <w:szCs w:val="18"/>
        </w:rPr>
        <w:t>.</w:t>
      </w:r>
      <w:r w:rsidR="00580968" w:rsidRPr="00565E87">
        <w:rPr>
          <w:color w:val="000000" w:themeColor="text1"/>
          <w:sz w:val="22"/>
          <w:szCs w:val="18"/>
        </w:rPr>
        <w:t xml:space="preserve"> </w:t>
      </w:r>
    </w:p>
    <w:p w14:paraId="3296E735" w14:textId="77777777" w:rsidR="006502BB" w:rsidRPr="00565E87" w:rsidRDefault="006502BB">
      <w:pPr>
        <w:jc w:val="both"/>
        <w:rPr>
          <w:rFonts w:ascii="Times New Roman" w:hAnsi="Times New Roman"/>
          <w:b/>
          <w:color w:val="000000" w:themeColor="text1"/>
          <w:sz w:val="22"/>
          <w:szCs w:val="22"/>
          <w:u w:val="single"/>
        </w:rPr>
      </w:pPr>
    </w:p>
    <w:tbl>
      <w:tblPr>
        <w:tblW w:w="4900" w:type="pct"/>
        <w:tblInd w:w="70" w:type="dxa"/>
        <w:tblCellMar>
          <w:left w:w="70" w:type="dxa"/>
          <w:right w:w="70" w:type="dxa"/>
        </w:tblCellMar>
        <w:tblLook w:val="0000" w:firstRow="0" w:lastRow="0" w:firstColumn="0" w:lastColumn="0" w:noHBand="0" w:noVBand="0"/>
      </w:tblPr>
      <w:tblGrid>
        <w:gridCol w:w="3686"/>
        <w:gridCol w:w="3260"/>
        <w:gridCol w:w="3053"/>
      </w:tblGrid>
      <w:tr w:rsidR="00565E87" w:rsidRPr="00565E87" w14:paraId="15172E9C" w14:textId="77777777" w:rsidTr="00604C3E">
        <w:trPr>
          <w:cantSplit/>
          <w:trHeight w:val="349"/>
        </w:trPr>
        <w:tc>
          <w:tcPr>
            <w:tcW w:w="3686"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230B15F"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Položka</w:t>
            </w:r>
          </w:p>
        </w:tc>
        <w:tc>
          <w:tcPr>
            <w:tcW w:w="6313"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0111708B" w14:textId="6B05816A" w:rsidR="006502BB" w:rsidRPr="00565E87" w:rsidRDefault="001E3B2E" w:rsidP="002A622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cena za </w:t>
            </w:r>
            <w:r w:rsidR="002A6229" w:rsidRPr="00565E87">
              <w:rPr>
                <w:rFonts w:ascii="Times New Roman" w:hAnsi="Times New Roman"/>
                <w:b/>
                <w:bCs/>
                <w:color w:val="000000" w:themeColor="text1"/>
                <w:sz w:val="22"/>
                <w:szCs w:val="22"/>
              </w:rPr>
              <w:t>dotřídění a využití</w:t>
            </w:r>
            <w:r w:rsidRPr="00565E87">
              <w:rPr>
                <w:rFonts w:ascii="Times New Roman" w:hAnsi="Times New Roman"/>
                <w:b/>
                <w:bCs/>
                <w:color w:val="000000" w:themeColor="text1"/>
                <w:sz w:val="22"/>
                <w:szCs w:val="22"/>
              </w:rPr>
              <w:t xml:space="preserve"> 1 t separovaného odpadu </w:t>
            </w:r>
          </w:p>
        </w:tc>
      </w:tr>
      <w:tr w:rsidR="00565E87" w:rsidRPr="00565E87" w14:paraId="661C1523" w14:textId="77777777" w:rsidTr="00604C3E">
        <w:trPr>
          <w:cantSplit/>
          <w:trHeight w:val="57"/>
        </w:trPr>
        <w:tc>
          <w:tcPr>
            <w:tcW w:w="3686"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563CD4C" w14:textId="77777777" w:rsidR="006502BB" w:rsidRPr="00565E87" w:rsidRDefault="006502BB">
            <w:pPr>
              <w:jc w:val="center"/>
              <w:rPr>
                <w:rFonts w:ascii="Times New Roman" w:hAnsi="Times New Roman"/>
                <w:b/>
                <w:bCs/>
                <w:color w:val="000000" w:themeColor="text1"/>
                <w:sz w:val="22"/>
                <w:szCs w:val="22"/>
              </w:rPr>
            </w:pPr>
          </w:p>
        </w:tc>
        <w:tc>
          <w:tcPr>
            <w:tcW w:w="326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50C7AB8C"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3053"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170CEE3B"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28D1F18D" w14:textId="77777777" w:rsidTr="00604C3E">
        <w:trPr>
          <w:trHeight w:val="255"/>
        </w:trPr>
        <w:tc>
          <w:tcPr>
            <w:tcW w:w="3686" w:type="dxa"/>
            <w:tcBorders>
              <w:top w:val="double" w:sz="4" w:space="0" w:color="000000"/>
              <w:left w:val="single" w:sz="12" w:space="0" w:color="000000"/>
              <w:bottom w:val="single" w:sz="4" w:space="0" w:color="000000"/>
              <w:right w:val="single" w:sz="12" w:space="0" w:color="000000"/>
            </w:tcBorders>
            <w:shd w:val="clear" w:color="auto" w:fill="auto"/>
            <w:vAlign w:val="center"/>
          </w:tcPr>
          <w:p w14:paraId="5E63D966" w14:textId="77777777" w:rsidR="006502BB" w:rsidRPr="00565E87" w:rsidRDefault="002A6229">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kat. č. 200 101 – papír</w:t>
            </w:r>
          </w:p>
        </w:tc>
        <w:tc>
          <w:tcPr>
            <w:tcW w:w="3260" w:type="dxa"/>
            <w:tcBorders>
              <w:top w:val="double" w:sz="4" w:space="0" w:color="000000"/>
              <w:left w:val="single" w:sz="12" w:space="0" w:color="000000"/>
              <w:bottom w:val="single" w:sz="4" w:space="0" w:color="000000"/>
              <w:right w:val="single" w:sz="6" w:space="0" w:color="000000"/>
            </w:tcBorders>
            <w:shd w:val="clear" w:color="auto" w:fill="FFCC99"/>
            <w:vAlign w:val="center"/>
          </w:tcPr>
          <w:p w14:paraId="3797F74C" w14:textId="77777777" w:rsidR="006502BB" w:rsidRPr="00565E87" w:rsidRDefault="006502BB">
            <w:pPr>
              <w:jc w:val="center"/>
              <w:rPr>
                <w:rFonts w:ascii="Times New Roman" w:hAnsi="Times New Roman"/>
                <w:color w:val="000000" w:themeColor="text1"/>
                <w:sz w:val="22"/>
                <w:szCs w:val="22"/>
              </w:rPr>
            </w:pPr>
          </w:p>
        </w:tc>
        <w:tc>
          <w:tcPr>
            <w:tcW w:w="3053" w:type="dxa"/>
            <w:tcBorders>
              <w:top w:val="double" w:sz="4" w:space="0" w:color="000000"/>
              <w:left w:val="single" w:sz="6" w:space="0" w:color="000000"/>
              <w:bottom w:val="single" w:sz="4" w:space="0" w:color="000000"/>
              <w:right w:val="single" w:sz="12" w:space="0" w:color="000000"/>
            </w:tcBorders>
            <w:shd w:val="clear" w:color="auto" w:fill="FFCC99"/>
            <w:vAlign w:val="bottom"/>
          </w:tcPr>
          <w:p w14:paraId="5BF6DEE5" w14:textId="77777777" w:rsidR="006502BB" w:rsidRPr="00565E87" w:rsidRDefault="006502BB">
            <w:pPr>
              <w:jc w:val="center"/>
              <w:rPr>
                <w:rFonts w:ascii="Times New Roman" w:hAnsi="Times New Roman"/>
                <w:color w:val="000000" w:themeColor="text1"/>
                <w:sz w:val="22"/>
                <w:szCs w:val="22"/>
              </w:rPr>
            </w:pPr>
          </w:p>
        </w:tc>
      </w:tr>
      <w:tr w:rsidR="00565E87" w:rsidRPr="00565E87" w14:paraId="00674C61" w14:textId="77777777" w:rsidTr="00604C3E">
        <w:trPr>
          <w:trHeight w:val="255"/>
        </w:trPr>
        <w:tc>
          <w:tcPr>
            <w:tcW w:w="3686" w:type="dxa"/>
            <w:tcBorders>
              <w:top w:val="single" w:sz="4" w:space="0" w:color="000000"/>
              <w:left w:val="single" w:sz="12" w:space="0" w:color="000000"/>
              <w:bottom w:val="single" w:sz="6" w:space="0" w:color="000000"/>
              <w:right w:val="single" w:sz="12" w:space="0" w:color="000000"/>
            </w:tcBorders>
            <w:shd w:val="clear" w:color="auto" w:fill="auto"/>
            <w:vAlign w:val="center"/>
          </w:tcPr>
          <w:p w14:paraId="192C7974" w14:textId="410F2D80" w:rsidR="00396653" w:rsidRPr="00565E87" w:rsidRDefault="002A6229">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kat. č. 200 139 – plasty</w:t>
            </w:r>
            <w:r w:rsidR="00A96906" w:rsidRPr="00565E87">
              <w:rPr>
                <w:rFonts w:ascii="Times New Roman" w:hAnsi="Times New Roman"/>
                <w:b/>
                <w:bCs/>
                <w:color w:val="000000" w:themeColor="text1"/>
                <w:sz w:val="22"/>
                <w:szCs w:val="22"/>
              </w:rPr>
              <w:t xml:space="preserve"> </w:t>
            </w:r>
          </w:p>
        </w:tc>
        <w:tc>
          <w:tcPr>
            <w:tcW w:w="3260" w:type="dxa"/>
            <w:tcBorders>
              <w:top w:val="single" w:sz="4" w:space="0" w:color="000000"/>
              <w:left w:val="single" w:sz="12" w:space="0" w:color="000000"/>
              <w:bottom w:val="single" w:sz="6" w:space="0" w:color="000000"/>
              <w:right w:val="single" w:sz="6" w:space="0" w:color="000000"/>
            </w:tcBorders>
            <w:shd w:val="clear" w:color="auto" w:fill="FFCC99"/>
            <w:vAlign w:val="center"/>
          </w:tcPr>
          <w:p w14:paraId="5A3C18B4" w14:textId="77777777" w:rsidR="00396653" w:rsidRPr="00565E87" w:rsidRDefault="00396653">
            <w:pPr>
              <w:jc w:val="center"/>
              <w:rPr>
                <w:rFonts w:ascii="Times New Roman" w:hAnsi="Times New Roman"/>
                <w:color w:val="000000" w:themeColor="text1"/>
                <w:sz w:val="22"/>
                <w:szCs w:val="22"/>
              </w:rPr>
            </w:pPr>
          </w:p>
        </w:tc>
        <w:tc>
          <w:tcPr>
            <w:tcW w:w="3053" w:type="dxa"/>
            <w:tcBorders>
              <w:top w:val="single" w:sz="4" w:space="0" w:color="000000"/>
              <w:left w:val="single" w:sz="6" w:space="0" w:color="000000"/>
              <w:bottom w:val="single" w:sz="6" w:space="0" w:color="000000"/>
              <w:right w:val="single" w:sz="12" w:space="0" w:color="000000"/>
            </w:tcBorders>
            <w:shd w:val="clear" w:color="auto" w:fill="FFCC99"/>
            <w:vAlign w:val="bottom"/>
          </w:tcPr>
          <w:p w14:paraId="4E8C88C2" w14:textId="77777777" w:rsidR="00396653" w:rsidRPr="00565E87" w:rsidRDefault="00396653">
            <w:pPr>
              <w:jc w:val="center"/>
              <w:rPr>
                <w:rFonts w:ascii="Times New Roman" w:hAnsi="Times New Roman"/>
                <w:color w:val="000000" w:themeColor="text1"/>
                <w:sz w:val="22"/>
                <w:szCs w:val="22"/>
              </w:rPr>
            </w:pPr>
          </w:p>
        </w:tc>
      </w:tr>
      <w:tr w:rsidR="00565E87" w:rsidRPr="00565E87" w14:paraId="15CABDF0" w14:textId="77777777" w:rsidTr="00604C3E">
        <w:trPr>
          <w:trHeight w:val="255"/>
        </w:trPr>
        <w:tc>
          <w:tcPr>
            <w:tcW w:w="3686"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15E9C6CF" w14:textId="77777777" w:rsidR="00396653" w:rsidRPr="00565E87" w:rsidRDefault="002A6229">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kat. č. 200 102 - sklo</w:t>
            </w:r>
          </w:p>
        </w:tc>
        <w:tc>
          <w:tcPr>
            <w:tcW w:w="3260"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447CB510" w14:textId="77777777" w:rsidR="00396653" w:rsidRPr="00565E87" w:rsidRDefault="00396653">
            <w:pPr>
              <w:jc w:val="center"/>
              <w:rPr>
                <w:rFonts w:ascii="Times New Roman" w:hAnsi="Times New Roman"/>
                <w:color w:val="000000" w:themeColor="text1"/>
                <w:sz w:val="22"/>
                <w:szCs w:val="22"/>
              </w:rPr>
            </w:pPr>
          </w:p>
        </w:tc>
        <w:tc>
          <w:tcPr>
            <w:tcW w:w="305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7F3B020E" w14:textId="77777777" w:rsidR="00396653" w:rsidRPr="00565E87" w:rsidRDefault="00396653">
            <w:pPr>
              <w:jc w:val="center"/>
              <w:rPr>
                <w:rFonts w:ascii="Times New Roman" w:hAnsi="Times New Roman"/>
                <w:color w:val="000000" w:themeColor="text1"/>
                <w:sz w:val="22"/>
                <w:szCs w:val="22"/>
              </w:rPr>
            </w:pPr>
          </w:p>
        </w:tc>
      </w:tr>
      <w:tr w:rsidR="00565E87" w:rsidRPr="00565E87" w14:paraId="7DB712BE" w14:textId="77777777" w:rsidTr="00604C3E">
        <w:trPr>
          <w:trHeight w:val="255"/>
        </w:trPr>
        <w:tc>
          <w:tcPr>
            <w:tcW w:w="3686"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462634FE" w14:textId="650F6179" w:rsidR="006A3125" w:rsidRPr="00565E87" w:rsidRDefault="006A3125">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kat. č. 200 108 – kuchyňský odpad</w:t>
            </w:r>
          </w:p>
        </w:tc>
        <w:tc>
          <w:tcPr>
            <w:tcW w:w="3260" w:type="dxa"/>
            <w:tcBorders>
              <w:top w:val="single" w:sz="6" w:space="0" w:color="000000"/>
              <w:left w:val="single" w:sz="12" w:space="0" w:color="000000"/>
              <w:bottom w:val="single" w:sz="12" w:space="0" w:color="000000"/>
              <w:right w:val="single" w:sz="6" w:space="0" w:color="000000"/>
            </w:tcBorders>
            <w:shd w:val="clear" w:color="auto" w:fill="FFCC99"/>
            <w:vAlign w:val="center"/>
          </w:tcPr>
          <w:p w14:paraId="42CBDBC0" w14:textId="77777777" w:rsidR="006A3125" w:rsidRPr="00565E87" w:rsidRDefault="006A3125">
            <w:pPr>
              <w:jc w:val="center"/>
              <w:rPr>
                <w:rFonts w:ascii="Times New Roman" w:hAnsi="Times New Roman"/>
                <w:color w:val="000000" w:themeColor="text1"/>
                <w:sz w:val="22"/>
                <w:szCs w:val="22"/>
              </w:rPr>
            </w:pPr>
          </w:p>
        </w:tc>
        <w:tc>
          <w:tcPr>
            <w:tcW w:w="3053"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21BA28AC" w14:textId="77777777" w:rsidR="006A3125" w:rsidRPr="00565E87" w:rsidRDefault="006A3125">
            <w:pPr>
              <w:jc w:val="center"/>
              <w:rPr>
                <w:rFonts w:ascii="Times New Roman" w:hAnsi="Times New Roman"/>
                <w:color w:val="000000" w:themeColor="text1"/>
                <w:sz w:val="22"/>
                <w:szCs w:val="22"/>
              </w:rPr>
            </w:pPr>
          </w:p>
        </w:tc>
      </w:tr>
    </w:tbl>
    <w:p w14:paraId="237170A9" w14:textId="77777777" w:rsidR="00D57B70" w:rsidRPr="00565E87" w:rsidRDefault="00D57B70" w:rsidP="006619FC">
      <w:pPr>
        <w:pStyle w:val="Zkladntextodsazen"/>
        <w:ind w:firstLine="0"/>
        <w:rPr>
          <w:rFonts w:ascii="Times New Roman" w:hAnsi="Times New Roman"/>
          <w:b/>
          <w:bCs/>
          <w:color w:val="000000" w:themeColor="text1"/>
          <w:sz w:val="22"/>
          <w:szCs w:val="22"/>
        </w:rPr>
      </w:pPr>
    </w:p>
    <w:p w14:paraId="7F70B680" w14:textId="77777777" w:rsidR="000F2D97" w:rsidRPr="00565E87" w:rsidRDefault="000F2D97" w:rsidP="006619FC">
      <w:pPr>
        <w:pStyle w:val="Zkladntextodsazen"/>
        <w:ind w:firstLine="0"/>
        <w:rPr>
          <w:rFonts w:ascii="Times New Roman" w:hAnsi="Times New Roman"/>
          <w:b/>
          <w:bCs/>
          <w:color w:val="000000" w:themeColor="text1"/>
          <w:sz w:val="22"/>
          <w:szCs w:val="22"/>
        </w:rPr>
      </w:pPr>
    </w:p>
    <w:p w14:paraId="4B58B4D8" w14:textId="77777777" w:rsidR="000F2D97" w:rsidRPr="00565E87" w:rsidRDefault="000F2D97" w:rsidP="006619FC">
      <w:pPr>
        <w:pStyle w:val="Zkladntextodsazen"/>
        <w:ind w:firstLine="0"/>
        <w:rPr>
          <w:rFonts w:ascii="Times New Roman" w:hAnsi="Times New Roman"/>
          <w:b/>
          <w:bCs/>
          <w:color w:val="000000" w:themeColor="text1"/>
          <w:sz w:val="22"/>
          <w:szCs w:val="22"/>
        </w:rPr>
      </w:pPr>
    </w:p>
    <w:p w14:paraId="6D57C862" w14:textId="7BB7D4A2" w:rsidR="00F17342" w:rsidRPr="00565E87" w:rsidRDefault="00D57B70" w:rsidP="006619FC">
      <w:pPr>
        <w:pStyle w:val="Zkladntextodsazen"/>
        <w:ind w:firstLine="0"/>
        <w:rPr>
          <w:rFonts w:ascii="Times New Roman" w:hAnsi="Times New Roman"/>
          <w:color w:val="000000" w:themeColor="text1"/>
          <w:sz w:val="22"/>
          <w:szCs w:val="22"/>
        </w:rPr>
      </w:pPr>
      <w:r w:rsidRPr="00565E87">
        <w:rPr>
          <w:rFonts w:ascii="Times New Roman" w:hAnsi="Times New Roman"/>
          <w:b/>
          <w:bCs/>
          <w:color w:val="000000" w:themeColor="text1"/>
          <w:sz w:val="22"/>
          <w:szCs w:val="22"/>
        </w:rPr>
        <w:lastRenderedPageBreak/>
        <w:t>c</w:t>
      </w:r>
      <w:r w:rsidRPr="00565E87">
        <w:rPr>
          <w:rFonts w:ascii="Times New Roman" w:hAnsi="Times New Roman"/>
          <w:b/>
          <w:bCs/>
          <w:color w:val="000000" w:themeColor="text1"/>
          <w:sz w:val="22"/>
          <w:szCs w:val="22"/>
          <w:vertAlign w:val="subscript"/>
        </w:rPr>
        <w:t>3</w:t>
      </w:r>
      <w:r w:rsidR="00F17342" w:rsidRPr="00565E87">
        <w:rPr>
          <w:rFonts w:ascii="Times New Roman" w:hAnsi="Times New Roman"/>
          <w:b/>
          <w:bCs/>
          <w:color w:val="000000" w:themeColor="text1"/>
          <w:sz w:val="22"/>
          <w:szCs w:val="22"/>
        </w:rPr>
        <w:t>)</w:t>
      </w:r>
      <w:r w:rsidR="00F17342" w:rsidRPr="00565E87">
        <w:rPr>
          <w:b/>
          <w:bCs/>
          <w:color w:val="000000" w:themeColor="text1"/>
          <w:sz w:val="22"/>
          <w:szCs w:val="22"/>
        </w:rPr>
        <w:t xml:space="preserve"> </w:t>
      </w:r>
      <w:r w:rsidR="00F17342" w:rsidRPr="00565E87">
        <w:rPr>
          <w:rFonts w:ascii="Times New Roman" w:hAnsi="Times New Roman"/>
          <w:b/>
          <w:bCs/>
          <w:color w:val="000000" w:themeColor="text1"/>
          <w:sz w:val="22"/>
          <w:szCs w:val="22"/>
          <w:u w:val="single"/>
        </w:rPr>
        <w:t>Celoroční údržba podzemních a polo-podzemních kontejnerů</w:t>
      </w:r>
      <w:r w:rsidR="00AE1936" w:rsidRPr="00565E87">
        <w:rPr>
          <w:rFonts w:ascii="Times New Roman" w:hAnsi="Times New Roman"/>
          <w:b/>
          <w:bCs/>
          <w:color w:val="000000" w:themeColor="text1"/>
          <w:sz w:val="22"/>
          <w:szCs w:val="22"/>
        </w:rPr>
        <w:t xml:space="preserve"> – </w:t>
      </w:r>
      <w:r w:rsidR="00A059E3" w:rsidRPr="00565E87">
        <w:rPr>
          <w:rFonts w:ascii="Times New Roman" w:hAnsi="Times New Roman"/>
          <w:color w:val="000000" w:themeColor="text1"/>
          <w:sz w:val="22"/>
          <w:szCs w:val="22"/>
        </w:rPr>
        <w:t xml:space="preserve">obsahuje </w:t>
      </w:r>
      <w:r w:rsidR="00AE1936" w:rsidRPr="00565E87">
        <w:rPr>
          <w:rFonts w:ascii="Times New Roman" w:hAnsi="Times New Roman"/>
          <w:color w:val="000000" w:themeColor="text1"/>
          <w:sz w:val="22"/>
          <w:szCs w:val="22"/>
        </w:rPr>
        <w:t xml:space="preserve">veškeré náklady spojené s uvedenými </w:t>
      </w:r>
      <w:r w:rsidR="00243C5D" w:rsidRPr="00565E87">
        <w:rPr>
          <w:rFonts w:ascii="Times New Roman" w:hAnsi="Times New Roman"/>
          <w:color w:val="000000" w:themeColor="text1"/>
          <w:sz w:val="22"/>
          <w:szCs w:val="22"/>
        </w:rPr>
        <w:t>činnostmi</w:t>
      </w:r>
      <w:r w:rsidR="00AE1936" w:rsidRPr="00565E87">
        <w:rPr>
          <w:rFonts w:ascii="Times New Roman" w:hAnsi="Times New Roman"/>
          <w:color w:val="000000" w:themeColor="text1"/>
          <w:sz w:val="22"/>
          <w:szCs w:val="22"/>
        </w:rPr>
        <w:t xml:space="preserve"> tedy zejména potřebný materiál, </w:t>
      </w:r>
      <w:r w:rsidR="00243C5D" w:rsidRPr="00565E87">
        <w:rPr>
          <w:rFonts w:ascii="Times New Roman" w:hAnsi="Times New Roman"/>
          <w:color w:val="000000" w:themeColor="text1"/>
          <w:sz w:val="22"/>
          <w:szCs w:val="22"/>
        </w:rPr>
        <w:t xml:space="preserve">technické vybavení např. </w:t>
      </w:r>
      <w:r w:rsidR="00AE1936" w:rsidRPr="00565E87">
        <w:rPr>
          <w:rFonts w:ascii="Times New Roman" w:hAnsi="Times New Roman"/>
          <w:color w:val="000000" w:themeColor="text1"/>
          <w:sz w:val="22"/>
          <w:szCs w:val="22"/>
        </w:rPr>
        <w:t>provoz centrály apod.</w:t>
      </w:r>
    </w:p>
    <w:p w14:paraId="55A28FF7" w14:textId="77777777" w:rsidR="006619FC" w:rsidRPr="00565E87" w:rsidRDefault="006619FC" w:rsidP="006619FC">
      <w:pPr>
        <w:pStyle w:val="Zkladntextodsazen"/>
        <w:ind w:firstLine="0"/>
        <w:rPr>
          <w:color w:val="000000" w:themeColor="text1"/>
          <w:sz w:val="22"/>
          <w:szCs w:val="22"/>
        </w:rPr>
      </w:pPr>
    </w:p>
    <w:tbl>
      <w:tblPr>
        <w:tblW w:w="5000" w:type="pct"/>
        <w:tblCellMar>
          <w:left w:w="70" w:type="dxa"/>
          <w:right w:w="70" w:type="dxa"/>
        </w:tblCellMar>
        <w:tblLook w:val="0000" w:firstRow="0" w:lastRow="0" w:firstColumn="0" w:lastColumn="0" w:noHBand="0" w:noVBand="0"/>
      </w:tblPr>
      <w:tblGrid>
        <w:gridCol w:w="3437"/>
        <w:gridCol w:w="3365"/>
        <w:gridCol w:w="3401"/>
      </w:tblGrid>
      <w:tr w:rsidR="00565E87" w:rsidRPr="00565E87" w14:paraId="6D731D47" w14:textId="77777777" w:rsidTr="00563553">
        <w:trPr>
          <w:cantSplit/>
          <w:trHeight w:val="387"/>
        </w:trPr>
        <w:tc>
          <w:tcPr>
            <w:tcW w:w="3437"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4C06377B" w14:textId="3F2821BF" w:rsidR="00F17342" w:rsidRPr="00565E87" w:rsidRDefault="00F17342"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úkonu</w:t>
            </w:r>
          </w:p>
        </w:tc>
        <w:tc>
          <w:tcPr>
            <w:tcW w:w="676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258B561B" w14:textId="179ADEBA" w:rsidR="00F17342" w:rsidRPr="00565E87" w:rsidRDefault="00F17342"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Paušální cena za 1 </w:t>
            </w:r>
            <w:r w:rsidR="00434A02" w:rsidRPr="00565E87">
              <w:rPr>
                <w:rFonts w:ascii="Times New Roman" w:hAnsi="Times New Roman"/>
                <w:b/>
                <w:bCs/>
                <w:color w:val="000000" w:themeColor="text1"/>
                <w:sz w:val="22"/>
                <w:szCs w:val="22"/>
              </w:rPr>
              <w:t xml:space="preserve">úkon a 1 </w:t>
            </w:r>
            <w:r w:rsidR="00E02AF2" w:rsidRPr="00565E87">
              <w:rPr>
                <w:rFonts w:ascii="Times New Roman" w:hAnsi="Times New Roman"/>
                <w:b/>
                <w:bCs/>
                <w:color w:val="000000" w:themeColor="text1"/>
                <w:sz w:val="22"/>
                <w:szCs w:val="22"/>
              </w:rPr>
              <w:t>stanoviště</w:t>
            </w:r>
            <w:r w:rsidRPr="00565E87">
              <w:rPr>
                <w:rFonts w:ascii="Times New Roman" w:hAnsi="Times New Roman"/>
                <w:b/>
                <w:bCs/>
                <w:color w:val="000000" w:themeColor="text1"/>
                <w:sz w:val="22"/>
                <w:szCs w:val="22"/>
              </w:rPr>
              <w:t xml:space="preserve"> </w:t>
            </w:r>
          </w:p>
        </w:tc>
      </w:tr>
      <w:tr w:rsidR="00565E87" w:rsidRPr="00565E87" w14:paraId="614DFA9E" w14:textId="77777777" w:rsidTr="00563553">
        <w:trPr>
          <w:cantSplit/>
          <w:trHeight w:val="54"/>
        </w:trPr>
        <w:tc>
          <w:tcPr>
            <w:tcW w:w="3437"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743713F7" w14:textId="77777777" w:rsidR="00F17342" w:rsidRPr="00565E87" w:rsidRDefault="00F17342" w:rsidP="00840C2A">
            <w:pPr>
              <w:rPr>
                <w:rFonts w:ascii="Times New Roman" w:hAnsi="Times New Roman"/>
                <w:b/>
                <w:bCs/>
                <w:color w:val="000000" w:themeColor="text1"/>
                <w:sz w:val="22"/>
                <w:szCs w:val="22"/>
              </w:rPr>
            </w:pPr>
          </w:p>
        </w:tc>
        <w:tc>
          <w:tcPr>
            <w:tcW w:w="3365"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0005EF95" w14:textId="77777777" w:rsidR="00F17342" w:rsidRPr="00565E87" w:rsidRDefault="00F17342"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3401"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7EC4DC8D" w14:textId="77777777" w:rsidR="00F17342" w:rsidRPr="00565E87" w:rsidRDefault="00F17342" w:rsidP="00840C2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7A533BC8" w14:textId="77777777" w:rsidTr="004E145E">
        <w:trPr>
          <w:trHeight w:val="489"/>
        </w:trPr>
        <w:tc>
          <w:tcPr>
            <w:tcW w:w="3437"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07946EAC" w14:textId="7AAE6227" w:rsidR="00F17342" w:rsidRPr="00565E87" w:rsidRDefault="00E02AF2" w:rsidP="006619FC">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Odčerpání vody </w:t>
            </w:r>
            <w:r w:rsidR="00AE1936" w:rsidRPr="00565E87">
              <w:rPr>
                <w:rFonts w:ascii="Times New Roman" w:hAnsi="Times New Roman"/>
                <w:color w:val="000000" w:themeColor="text1"/>
                <w:sz w:val="22"/>
                <w:szCs w:val="22"/>
              </w:rPr>
              <w:t>z podzemní šachty</w:t>
            </w:r>
          </w:p>
        </w:tc>
        <w:tc>
          <w:tcPr>
            <w:tcW w:w="3365"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646665D8" w14:textId="77777777" w:rsidR="00F17342" w:rsidRPr="00565E87" w:rsidRDefault="00F17342" w:rsidP="00840C2A">
            <w:pPr>
              <w:jc w:val="center"/>
              <w:rPr>
                <w:rFonts w:ascii="Times New Roman" w:hAnsi="Times New Roman"/>
                <w:b/>
                <w:color w:val="000000" w:themeColor="text1"/>
                <w:sz w:val="22"/>
                <w:szCs w:val="22"/>
              </w:rPr>
            </w:pPr>
          </w:p>
        </w:tc>
        <w:tc>
          <w:tcPr>
            <w:tcW w:w="3401"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475DF37F" w14:textId="77777777" w:rsidR="00F17342" w:rsidRPr="00565E87" w:rsidRDefault="00F17342" w:rsidP="00840C2A">
            <w:pPr>
              <w:jc w:val="center"/>
              <w:rPr>
                <w:rFonts w:ascii="Times New Roman" w:hAnsi="Times New Roman"/>
                <w:b/>
                <w:color w:val="000000" w:themeColor="text1"/>
                <w:sz w:val="22"/>
                <w:szCs w:val="22"/>
              </w:rPr>
            </w:pPr>
          </w:p>
        </w:tc>
      </w:tr>
      <w:tr w:rsidR="00565E87" w:rsidRPr="00565E87" w14:paraId="6DEEEC4E" w14:textId="77777777" w:rsidTr="004E145E">
        <w:trPr>
          <w:trHeight w:val="227"/>
        </w:trPr>
        <w:tc>
          <w:tcPr>
            <w:tcW w:w="3437"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66295008" w14:textId="4BF4D064" w:rsidR="00F17342" w:rsidRPr="00565E87" w:rsidRDefault="00E02AF2" w:rsidP="006619FC">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Promazání táhel </w:t>
            </w:r>
            <w:r w:rsidR="006619FC" w:rsidRPr="00565E87">
              <w:rPr>
                <w:rFonts w:ascii="Times New Roman" w:hAnsi="Times New Roman"/>
                <w:color w:val="000000" w:themeColor="text1"/>
                <w:sz w:val="22"/>
                <w:szCs w:val="22"/>
              </w:rPr>
              <w:t>/ nůžkového mechanismu vyjíždění podlážek</w:t>
            </w:r>
          </w:p>
        </w:tc>
        <w:tc>
          <w:tcPr>
            <w:tcW w:w="3365"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9F01DCB" w14:textId="77777777" w:rsidR="00F17342" w:rsidRPr="00565E87" w:rsidRDefault="00F17342" w:rsidP="00840C2A">
            <w:pPr>
              <w:jc w:val="center"/>
              <w:rPr>
                <w:rFonts w:ascii="Times New Roman" w:hAnsi="Times New Roman"/>
                <w:b/>
                <w:color w:val="000000" w:themeColor="text1"/>
                <w:sz w:val="22"/>
                <w:szCs w:val="22"/>
              </w:rPr>
            </w:pPr>
          </w:p>
        </w:tc>
        <w:tc>
          <w:tcPr>
            <w:tcW w:w="3401"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BB3DB3F" w14:textId="77777777" w:rsidR="00F17342" w:rsidRPr="00565E87" w:rsidRDefault="00F17342" w:rsidP="00840C2A">
            <w:pPr>
              <w:jc w:val="center"/>
              <w:rPr>
                <w:rFonts w:ascii="Times New Roman" w:hAnsi="Times New Roman"/>
                <w:b/>
                <w:color w:val="000000" w:themeColor="text1"/>
                <w:sz w:val="22"/>
                <w:szCs w:val="22"/>
              </w:rPr>
            </w:pPr>
          </w:p>
        </w:tc>
      </w:tr>
      <w:tr w:rsidR="00565E87" w:rsidRPr="00565E87" w14:paraId="6ACF2B89" w14:textId="77777777" w:rsidTr="004E145E">
        <w:trPr>
          <w:trHeight w:val="488"/>
        </w:trPr>
        <w:tc>
          <w:tcPr>
            <w:tcW w:w="3437"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517CCFA8" w14:textId="1A65DB71" w:rsidR="00A059E3" w:rsidRPr="00565E87" w:rsidRDefault="00A059E3" w:rsidP="007A591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Vizuální kontrola </w:t>
            </w:r>
            <w:r w:rsidR="00574937" w:rsidRPr="00565E87">
              <w:rPr>
                <w:rFonts w:ascii="Times New Roman" w:hAnsi="Times New Roman"/>
                <w:color w:val="000000" w:themeColor="text1"/>
                <w:sz w:val="22"/>
                <w:szCs w:val="22"/>
              </w:rPr>
              <w:t>(4x ročně)</w:t>
            </w:r>
          </w:p>
        </w:tc>
        <w:tc>
          <w:tcPr>
            <w:tcW w:w="3365"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3C374D5A" w14:textId="77777777" w:rsidR="00A059E3" w:rsidRPr="00565E87" w:rsidRDefault="00A059E3" w:rsidP="007A591F">
            <w:pPr>
              <w:jc w:val="center"/>
              <w:rPr>
                <w:rFonts w:ascii="Times New Roman" w:hAnsi="Times New Roman"/>
                <w:b/>
                <w:color w:val="000000" w:themeColor="text1"/>
                <w:sz w:val="22"/>
                <w:szCs w:val="22"/>
              </w:rPr>
            </w:pPr>
          </w:p>
        </w:tc>
        <w:tc>
          <w:tcPr>
            <w:tcW w:w="3401" w:type="dxa"/>
            <w:tcBorders>
              <w:top w:val="single" w:sz="6" w:space="0" w:color="000000"/>
              <w:left w:val="single" w:sz="6" w:space="0" w:color="000000"/>
              <w:bottom w:val="single" w:sz="6" w:space="0" w:color="000000"/>
              <w:right w:val="single" w:sz="12" w:space="0" w:color="000000"/>
            </w:tcBorders>
            <w:shd w:val="clear" w:color="auto" w:fill="FFCC99"/>
            <w:vAlign w:val="center"/>
          </w:tcPr>
          <w:p w14:paraId="309F500F" w14:textId="77777777" w:rsidR="00A059E3" w:rsidRPr="00565E87" w:rsidRDefault="00A059E3" w:rsidP="007A591F">
            <w:pPr>
              <w:jc w:val="center"/>
              <w:rPr>
                <w:rFonts w:ascii="Times New Roman" w:hAnsi="Times New Roman"/>
                <w:b/>
                <w:color w:val="000000" w:themeColor="text1"/>
                <w:sz w:val="22"/>
                <w:szCs w:val="22"/>
              </w:rPr>
            </w:pPr>
          </w:p>
        </w:tc>
      </w:tr>
    </w:tbl>
    <w:p w14:paraId="7A75711C" w14:textId="52F2F1F2" w:rsidR="00563553" w:rsidRPr="00565E87" w:rsidRDefault="00563553" w:rsidP="00563553">
      <w:pPr>
        <w:pStyle w:val="Odstavecseseznamem"/>
        <w:pBdr>
          <w:bottom w:val="single" w:sz="4" w:space="1" w:color="auto"/>
        </w:pBdr>
        <w:ind w:left="0"/>
        <w:rPr>
          <w:b/>
          <w:bCs/>
          <w:color w:val="000000" w:themeColor="text1"/>
          <w:sz w:val="22"/>
          <w:szCs w:val="22"/>
        </w:rPr>
      </w:pPr>
    </w:p>
    <w:p w14:paraId="4D38BC23" w14:textId="77777777" w:rsidR="004E145E" w:rsidRPr="00565E87" w:rsidRDefault="004E145E" w:rsidP="00563553">
      <w:pPr>
        <w:pStyle w:val="Odstavecseseznamem"/>
        <w:pBdr>
          <w:bottom w:val="single" w:sz="4" w:space="1" w:color="auto"/>
        </w:pBdr>
        <w:ind w:left="0"/>
        <w:rPr>
          <w:b/>
          <w:bCs/>
          <w:color w:val="000000" w:themeColor="text1"/>
          <w:sz w:val="22"/>
          <w:szCs w:val="22"/>
        </w:rPr>
      </w:pPr>
    </w:p>
    <w:p w14:paraId="1BB33DE1" w14:textId="63EB0869" w:rsidR="00F17342" w:rsidRPr="00565E87" w:rsidRDefault="00F17342" w:rsidP="00F17342">
      <w:pPr>
        <w:pStyle w:val="Odstavecseseznamem"/>
        <w:ind w:left="360"/>
        <w:rPr>
          <w:color w:val="000000" w:themeColor="text1"/>
          <w:sz w:val="22"/>
          <w:szCs w:val="22"/>
        </w:rPr>
      </w:pPr>
    </w:p>
    <w:p w14:paraId="4AAE8ADF" w14:textId="77777777" w:rsidR="004E145E" w:rsidRPr="00565E87" w:rsidRDefault="004E145E" w:rsidP="00F17342">
      <w:pPr>
        <w:pStyle w:val="Odstavecseseznamem"/>
        <w:ind w:left="360"/>
        <w:rPr>
          <w:color w:val="000000" w:themeColor="text1"/>
          <w:sz w:val="22"/>
          <w:szCs w:val="22"/>
        </w:rPr>
      </w:pPr>
    </w:p>
    <w:p w14:paraId="06CAB60B" w14:textId="5FDE4707" w:rsidR="006502BB" w:rsidRPr="00565E87" w:rsidRDefault="001E3B2E" w:rsidP="00003376">
      <w:pPr>
        <w:pStyle w:val="Odstavecseseznamem"/>
        <w:numPr>
          <w:ilvl w:val="0"/>
          <w:numId w:val="53"/>
        </w:numPr>
        <w:rPr>
          <w:color w:val="000000" w:themeColor="text1"/>
          <w:sz w:val="22"/>
          <w:szCs w:val="22"/>
          <w:u w:val="double"/>
        </w:rPr>
      </w:pPr>
      <w:r w:rsidRPr="00565E87">
        <w:rPr>
          <w:b/>
          <w:bCs/>
          <w:color w:val="000000" w:themeColor="text1"/>
          <w:sz w:val="22"/>
          <w:szCs w:val="22"/>
          <w:u w:val="double"/>
        </w:rPr>
        <w:t>Sběr, svoz a odstranění odpadu z odpadkových košů</w:t>
      </w:r>
    </w:p>
    <w:p w14:paraId="63BCC22D" w14:textId="49BDCA60" w:rsidR="00A767A5" w:rsidRPr="00565E87" w:rsidRDefault="00A767A5" w:rsidP="00563553">
      <w:pPr>
        <w:pStyle w:val="Odstavecseseznamem"/>
        <w:ind w:left="0"/>
        <w:jc w:val="both"/>
        <w:rPr>
          <w:color w:val="000000" w:themeColor="text1"/>
          <w:sz w:val="22"/>
          <w:szCs w:val="22"/>
        </w:rPr>
      </w:pPr>
      <w:r w:rsidRPr="00565E87">
        <w:rPr>
          <w:color w:val="000000" w:themeColor="text1"/>
          <w:sz w:val="22"/>
          <w:szCs w:val="18"/>
        </w:rPr>
        <w:t xml:space="preserve">Ceny v tabulkách </w:t>
      </w:r>
      <w:r w:rsidR="00942B34" w:rsidRPr="00565E87">
        <w:rPr>
          <w:color w:val="000000" w:themeColor="text1"/>
          <w:sz w:val="22"/>
          <w:szCs w:val="18"/>
        </w:rPr>
        <w:t>d</w:t>
      </w:r>
      <w:r w:rsidRPr="00565E87">
        <w:rPr>
          <w:color w:val="000000" w:themeColor="text1"/>
          <w:sz w:val="22"/>
          <w:szCs w:val="18"/>
          <w:vertAlign w:val="subscript"/>
        </w:rPr>
        <w:t>1</w:t>
      </w:r>
      <w:r w:rsidRPr="00565E87">
        <w:rPr>
          <w:color w:val="000000" w:themeColor="text1"/>
          <w:sz w:val="22"/>
          <w:szCs w:val="18"/>
        </w:rPr>
        <w:t xml:space="preserve">) – </w:t>
      </w:r>
      <w:r w:rsidR="00942B34" w:rsidRPr="00565E87">
        <w:rPr>
          <w:color w:val="000000" w:themeColor="text1"/>
          <w:sz w:val="22"/>
          <w:szCs w:val="18"/>
        </w:rPr>
        <w:t>d</w:t>
      </w:r>
      <w:r w:rsidR="00942B34" w:rsidRPr="00565E87">
        <w:rPr>
          <w:color w:val="000000" w:themeColor="text1"/>
          <w:sz w:val="22"/>
          <w:szCs w:val="18"/>
          <w:vertAlign w:val="subscript"/>
        </w:rPr>
        <w:t>4</w:t>
      </w:r>
      <w:r w:rsidRPr="00565E87">
        <w:rPr>
          <w:color w:val="000000" w:themeColor="text1"/>
          <w:sz w:val="22"/>
          <w:szCs w:val="18"/>
        </w:rPr>
        <w:t xml:space="preserve">) zahrnují veškeré činnosti specifikované zejména v čl. 2, odst. 2.2., písm. </w:t>
      </w:r>
      <w:r w:rsidR="00EF1C56" w:rsidRPr="00565E87">
        <w:rPr>
          <w:color w:val="000000" w:themeColor="text1"/>
          <w:sz w:val="22"/>
          <w:szCs w:val="18"/>
        </w:rPr>
        <w:t>d</w:t>
      </w:r>
      <w:r w:rsidRPr="00565E87">
        <w:rPr>
          <w:color w:val="000000" w:themeColor="text1"/>
          <w:sz w:val="22"/>
          <w:szCs w:val="18"/>
        </w:rPr>
        <w:t>) a v příslušných ustanoveních písm. h), jakož i v dalších relevantních ustanoveních smlouvy. Výjimkou jsou náklady spojené s odstraněním odpadu kat. č. 200 301. Tyto náklady jsou pro činnosti dle čl. 2, odst. 2.2., písm. a), b), c) a d) řešeny společně, a to samostatně naceněnou tabulkou</w:t>
      </w:r>
      <w:r w:rsidR="002255A1" w:rsidRPr="00565E87">
        <w:rPr>
          <w:color w:val="000000" w:themeColor="text1"/>
          <w:sz w:val="22"/>
          <w:szCs w:val="18"/>
        </w:rPr>
        <w:t xml:space="preserve"> </w:t>
      </w:r>
      <w:r w:rsidR="00032B49" w:rsidRPr="00565E87">
        <w:rPr>
          <w:color w:val="000000" w:themeColor="text1"/>
          <w:sz w:val="22"/>
          <w:szCs w:val="18"/>
        </w:rPr>
        <w:t>d</w:t>
      </w:r>
      <w:r w:rsidR="00032B49" w:rsidRPr="00565E87">
        <w:rPr>
          <w:color w:val="000000" w:themeColor="text1"/>
          <w:sz w:val="22"/>
          <w:szCs w:val="18"/>
          <w:vertAlign w:val="subscript"/>
        </w:rPr>
        <w:t>5</w:t>
      </w:r>
      <w:r w:rsidRPr="00565E87">
        <w:rPr>
          <w:color w:val="000000" w:themeColor="text1"/>
          <w:sz w:val="22"/>
          <w:szCs w:val="18"/>
        </w:rPr>
        <w:t>).</w:t>
      </w:r>
    </w:p>
    <w:p w14:paraId="29B6705C" w14:textId="149661C9" w:rsidR="006502BB" w:rsidRPr="00565E87" w:rsidRDefault="006502BB">
      <w:pPr>
        <w:pStyle w:val="Zkladntextodsazen"/>
        <w:ind w:firstLine="0"/>
        <w:rPr>
          <w:rFonts w:ascii="Times New Roman" w:hAnsi="Times New Roman"/>
          <w:color w:val="000000" w:themeColor="text1"/>
          <w:sz w:val="22"/>
          <w:szCs w:val="22"/>
        </w:rPr>
      </w:pPr>
    </w:p>
    <w:p w14:paraId="6832120A" w14:textId="77777777" w:rsidR="004E145E" w:rsidRPr="00565E87" w:rsidRDefault="004E145E">
      <w:pPr>
        <w:pStyle w:val="Zkladntextodsazen"/>
        <w:ind w:firstLine="0"/>
        <w:rPr>
          <w:rFonts w:ascii="Times New Roman" w:hAnsi="Times New Roman"/>
          <w:color w:val="000000" w:themeColor="text1"/>
          <w:sz w:val="22"/>
          <w:szCs w:val="22"/>
        </w:rPr>
      </w:pPr>
    </w:p>
    <w:p w14:paraId="570131E8" w14:textId="0DDF01B5" w:rsidR="006502BB" w:rsidRPr="00565E87" w:rsidRDefault="001E3B2E" w:rsidP="006619FC">
      <w:pPr>
        <w:pStyle w:val="Zkladntextodsazen"/>
        <w:ind w:firstLine="0"/>
        <w:rPr>
          <w:rFonts w:ascii="Times New Roman" w:hAnsi="Times New Roman"/>
          <w:color w:val="000000" w:themeColor="text1"/>
          <w:sz w:val="22"/>
          <w:szCs w:val="22"/>
        </w:rPr>
      </w:pPr>
      <w:r w:rsidRPr="00565E87">
        <w:rPr>
          <w:rFonts w:ascii="Times New Roman" w:hAnsi="Times New Roman"/>
          <w:b/>
          <w:color w:val="000000" w:themeColor="text1"/>
          <w:sz w:val="22"/>
          <w:szCs w:val="22"/>
        </w:rPr>
        <w:t>d</w:t>
      </w:r>
      <w:r w:rsidRPr="00565E87">
        <w:rPr>
          <w:rFonts w:ascii="Times New Roman" w:hAnsi="Times New Roman"/>
          <w:b/>
          <w:color w:val="000000" w:themeColor="text1"/>
          <w:sz w:val="22"/>
          <w:szCs w:val="22"/>
          <w:vertAlign w:val="subscript"/>
        </w:rPr>
        <w:t>1</w:t>
      </w:r>
      <w:r w:rsidRPr="00565E87">
        <w:rPr>
          <w:rFonts w:ascii="Times New Roman" w:hAnsi="Times New Roman"/>
          <w:b/>
          <w:color w:val="000000" w:themeColor="text1"/>
          <w:sz w:val="22"/>
          <w:szCs w:val="22"/>
        </w:rPr>
        <w:t xml:space="preserve">) </w:t>
      </w:r>
      <w:r w:rsidRPr="00565E87">
        <w:rPr>
          <w:rFonts w:ascii="Times New Roman" w:hAnsi="Times New Roman"/>
          <w:b/>
          <w:color w:val="000000" w:themeColor="text1"/>
          <w:sz w:val="22"/>
          <w:szCs w:val="22"/>
          <w:u w:val="single"/>
        </w:rPr>
        <w:t>Odpadkové koše v majetku zhotovitele</w:t>
      </w:r>
      <w:r w:rsidRPr="00565E87">
        <w:rPr>
          <w:rFonts w:ascii="Times New Roman" w:hAnsi="Times New Roman"/>
          <w:color w:val="000000" w:themeColor="text1"/>
          <w:sz w:val="22"/>
          <w:szCs w:val="22"/>
        </w:rPr>
        <w:t xml:space="preserve"> - typ</w:t>
      </w:r>
      <w:r w:rsidR="004B5D1A" w:rsidRPr="00565E87">
        <w:rPr>
          <w:rFonts w:ascii="Times New Roman" w:hAnsi="Times New Roman"/>
          <w:color w:val="000000" w:themeColor="text1"/>
          <w:sz w:val="22"/>
          <w:szCs w:val="22"/>
        </w:rPr>
        <w:t>u</w:t>
      </w:r>
      <w:r w:rsidRPr="00565E87">
        <w:rPr>
          <w:rFonts w:ascii="Times New Roman" w:hAnsi="Times New Roman"/>
          <w:color w:val="000000" w:themeColor="text1"/>
          <w:sz w:val="22"/>
          <w:szCs w:val="22"/>
        </w:rPr>
        <w:t xml:space="preserve"> A, B, C, D, blíže specifikované v čl. 2, odst. 2.2., písm. d</w:t>
      </w:r>
      <w:r w:rsidRPr="00565E87">
        <w:rPr>
          <w:rFonts w:ascii="Times New Roman" w:hAnsi="Times New Roman"/>
          <w:color w:val="000000" w:themeColor="text1"/>
          <w:sz w:val="22"/>
          <w:szCs w:val="22"/>
          <w:vertAlign w:val="subscript"/>
        </w:rPr>
        <w:t>1</w:t>
      </w:r>
      <w:r w:rsidRPr="00565E87">
        <w:rPr>
          <w:rFonts w:ascii="Times New Roman" w:hAnsi="Times New Roman"/>
          <w:color w:val="000000" w:themeColor="text1"/>
          <w:sz w:val="22"/>
          <w:szCs w:val="22"/>
        </w:rPr>
        <w:t>) smlouvy</w:t>
      </w:r>
      <w:r w:rsidR="005A63FD" w:rsidRPr="00565E87">
        <w:rPr>
          <w:rFonts w:ascii="Times New Roman" w:hAnsi="Times New Roman"/>
          <w:color w:val="000000" w:themeColor="text1"/>
          <w:sz w:val="22"/>
          <w:szCs w:val="22"/>
        </w:rPr>
        <w:t>.</w:t>
      </w:r>
      <w:r w:rsidR="006736FD" w:rsidRPr="00565E87">
        <w:rPr>
          <w:rFonts w:ascii="Times New Roman" w:hAnsi="Times New Roman"/>
          <w:color w:val="000000" w:themeColor="text1"/>
          <w:sz w:val="22"/>
          <w:szCs w:val="22"/>
        </w:rPr>
        <w:t xml:space="preserve"> </w:t>
      </w:r>
      <w:bookmarkStart w:id="17" w:name="_Hlk203026804"/>
      <w:r w:rsidR="006736FD" w:rsidRPr="00565E87">
        <w:rPr>
          <w:rFonts w:ascii="Times New Roman" w:hAnsi="Times New Roman"/>
          <w:color w:val="000000" w:themeColor="text1"/>
          <w:sz w:val="22"/>
          <w:szCs w:val="22"/>
        </w:rPr>
        <w:t xml:space="preserve">Odstranění odpadu </w:t>
      </w:r>
      <w:proofErr w:type="spellStart"/>
      <w:r w:rsidR="006736FD" w:rsidRPr="00565E87">
        <w:rPr>
          <w:rFonts w:ascii="Times New Roman" w:hAnsi="Times New Roman"/>
          <w:color w:val="000000" w:themeColor="text1"/>
          <w:sz w:val="22"/>
          <w:szCs w:val="22"/>
        </w:rPr>
        <w:t>kat.č</w:t>
      </w:r>
      <w:proofErr w:type="spellEnd"/>
      <w:r w:rsidR="006736FD" w:rsidRPr="00565E87">
        <w:rPr>
          <w:rFonts w:ascii="Times New Roman" w:hAnsi="Times New Roman"/>
          <w:color w:val="000000" w:themeColor="text1"/>
          <w:sz w:val="22"/>
          <w:szCs w:val="22"/>
        </w:rPr>
        <w:t>. 200 301 je řešeno samostatně tabulkou d</w:t>
      </w:r>
      <w:r w:rsidR="006736FD" w:rsidRPr="00565E87">
        <w:rPr>
          <w:rFonts w:ascii="Times New Roman" w:hAnsi="Times New Roman"/>
          <w:color w:val="000000" w:themeColor="text1"/>
          <w:sz w:val="22"/>
          <w:szCs w:val="22"/>
          <w:vertAlign w:val="subscript"/>
        </w:rPr>
        <w:t>5</w:t>
      </w:r>
      <w:r w:rsidR="006736FD" w:rsidRPr="00565E87">
        <w:rPr>
          <w:rFonts w:ascii="Times New Roman" w:hAnsi="Times New Roman"/>
          <w:color w:val="000000" w:themeColor="text1"/>
          <w:sz w:val="22"/>
          <w:szCs w:val="22"/>
        </w:rPr>
        <w:t>).</w:t>
      </w:r>
    </w:p>
    <w:bookmarkEnd w:id="17"/>
    <w:p w14:paraId="63E48096" w14:textId="77777777" w:rsidR="006502BB" w:rsidRPr="00565E87" w:rsidRDefault="006502BB">
      <w:pPr>
        <w:pStyle w:val="Zkladntextodsazen"/>
        <w:ind w:firstLine="0"/>
        <w:rPr>
          <w:rFonts w:ascii="Times New Roman" w:hAnsi="Times New Roman"/>
          <w:color w:val="000000" w:themeColor="text1"/>
          <w:sz w:val="22"/>
          <w:szCs w:val="22"/>
        </w:rPr>
      </w:pPr>
    </w:p>
    <w:tbl>
      <w:tblPr>
        <w:tblW w:w="5000" w:type="pct"/>
        <w:tblCellMar>
          <w:left w:w="70" w:type="dxa"/>
          <w:right w:w="70" w:type="dxa"/>
        </w:tblCellMar>
        <w:tblLook w:val="0000" w:firstRow="0" w:lastRow="0" w:firstColumn="0" w:lastColumn="0" w:noHBand="0" w:noVBand="0"/>
      </w:tblPr>
      <w:tblGrid>
        <w:gridCol w:w="1506"/>
        <w:gridCol w:w="1964"/>
        <w:gridCol w:w="2835"/>
        <w:gridCol w:w="1983"/>
        <w:gridCol w:w="1915"/>
      </w:tblGrid>
      <w:tr w:rsidR="00565E87" w:rsidRPr="00565E87" w14:paraId="47B159B7" w14:textId="77777777" w:rsidTr="00AF2D50">
        <w:trPr>
          <w:cantSplit/>
          <w:trHeight w:val="255"/>
        </w:trPr>
        <w:tc>
          <w:tcPr>
            <w:tcW w:w="1506"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5025E0D8" w14:textId="77777777" w:rsidR="006502BB" w:rsidRPr="00565E87" w:rsidRDefault="001E3B2E">
            <w:pPr>
              <w:jc w:val="center"/>
              <w:rPr>
                <w:rFonts w:ascii="Times New Roman" w:hAnsi="Times New Roman"/>
                <w:b/>
                <w:bCs/>
                <w:color w:val="000000" w:themeColor="text1"/>
                <w:sz w:val="22"/>
                <w:szCs w:val="22"/>
              </w:rPr>
            </w:pPr>
            <w:bookmarkStart w:id="18" w:name="_Hlk202897513"/>
            <w:r w:rsidRPr="00565E87">
              <w:rPr>
                <w:rFonts w:ascii="Times New Roman" w:hAnsi="Times New Roman"/>
                <w:b/>
                <w:bCs/>
                <w:color w:val="000000" w:themeColor="text1"/>
                <w:sz w:val="22"/>
                <w:szCs w:val="22"/>
              </w:rPr>
              <w:t>typ odp. koše</w:t>
            </w:r>
          </w:p>
        </w:tc>
        <w:tc>
          <w:tcPr>
            <w:tcW w:w="1964"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14:paraId="582F9CF4"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četnost svozu</w:t>
            </w:r>
          </w:p>
        </w:tc>
        <w:tc>
          <w:tcPr>
            <w:tcW w:w="283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35A5185B" w14:textId="2B864BE6" w:rsidR="006502BB" w:rsidRPr="00565E87" w:rsidRDefault="000B36B8">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w:t>
            </w:r>
            <w:r w:rsidR="001E3B2E" w:rsidRPr="00565E87">
              <w:rPr>
                <w:rFonts w:ascii="Times New Roman" w:hAnsi="Times New Roman"/>
                <w:b/>
                <w:bCs/>
                <w:color w:val="000000" w:themeColor="text1"/>
                <w:sz w:val="22"/>
                <w:szCs w:val="22"/>
              </w:rPr>
              <w:t>oložka</w:t>
            </w:r>
          </w:p>
        </w:tc>
        <w:tc>
          <w:tcPr>
            <w:tcW w:w="3898"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19A41B20"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vývoz 1 ks koše za rok</w:t>
            </w:r>
          </w:p>
        </w:tc>
      </w:tr>
      <w:tr w:rsidR="00565E87" w:rsidRPr="00565E87" w14:paraId="0CAB20BB" w14:textId="77777777" w:rsidTr="00563553">
        <w:trPr>
          <w:cantSplit/>
          <w:trHeight w:val="227"/>
        </w:trPr>
        <w:tc>
          <w:tcPr>
            <w:tcW w:w="1506"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79CB9912" w14:textId="77777777" w:rsidR="006502BB" w:rsidRPr="00565E87" w:rsidRDefault="006502BB">
            <w:pPr>
              <w:rPr>
                <w:rFonts w:ascii="Times New Roman" w:hAnsi="Times New Roman"/>
                <w:b/>
                <w:bCs/>
                <w:color w:val="000000" w:themeColor="text1"/>
                <w:sz w:val="22"/>
                <w:szCs w:val="22"/>
              </w:rPr>
            </w:pPr>
          </w:p>
        </w:tc>
        <w:tc>
          <w:tcPr>
            <w:tcW w:w="1964"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12BC2E58" w14:textId="77777777" w:rsidR="006502BB" w:rsidRPr="00565E87" w:rsidRDefault="006502BB">
            <w:pPr>
              <w:rPr>
                <w:rFonts w:ascii="Times New Roman" w:hAnsi="Times New Roman"/>
                <w:b/>
                <w:bCs/>
                <w:color w:val="000000" w:themeColor="text1"/>
                <w:sz w:val="22"/>
                <w:szCs w:val="22"/>
              </w:rPr>
            </w:pPr>
          </w:p>
        </w:tc>
        <w:tc>
          <w:tcPr>
            <w:tcW w:w="283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584AA189" w14:textId="77777777" w:rsidR="006502BB" w:rsidRPr="00565E87" w:rsidRDefault="006502BB">
            <w:pPr>
              <w:jc w:val="center"/>
              <w:rPr>
                <w:rFonts w:ascii="Times New Roman" w:hAnsi="Times New Roman"/>
                <w:b/>
                <w:bCs/>
                <w:color w:val="000000" w:themeColor="text1"/>
                <w:sz w:val="22"/>
                <w:szCs w:val="22"/>
              </w:rPr>
            </w:pPr>
          </w:p>
        </w:tc>
        <w:tc>
          <w:tcPr>
            <w:tcW w:w="1983"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4223EE1E"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1915"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7772DD92"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bookmarkEnd w:id="18"/>
      <w:tr w:rsidR="00565E87" w:rsidRPr="00565E87" w14:paraId="45C734AF" w14:textId="77777777" w:rsidTr="000255FC">
        <w:trPr>
          <w:cantSplit/>
          <w:trHeight w:val="255"/>
        </w:trPr>
        <w:tc>
          <w:tcPr>
            <w:tcW w:w="1506" w:type="dxa"/>
            <w:vMerge w:val="restart"/>
            <w:tcBorders>
              <w:top w:val="double" w:sz="4" w:space="0" w:color="000000"/>
              <w:left w:val="single" w:sz="12" w:space="0" w:color="000000"/>
              <w:bottom w:val="single" w:sz="6" w:space="0" w:color="000000"/>
              <w:right w:val="single" w:sz="12" w:space="0" w:color="000000"/>
            </w:tcBorders>
            <w:shd w:val="clear" w:color="auto" w:fill="auto"/>
            <w:vAlign w:val="center"/>
          </w:tcPr>
          <w:p w14:paraId="1C134E9F"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A</w:t>
            </w:r>
          </w:p>
        </w:tc>
        <w:tc>
          <w:tcPr>
            <w:tcW w:w="1964" w:type="dxa"/>
            <w:vMerge w:val="restart"/>
            <w:tcBorders>
              <w:top w:val="double" w:sz="4" w:space="0" w:color="000000"/>
              <w:left w:val="single" w:sz="12" w:space="0" w:color="000000"/>
              <w:bottom w:val="single" w:sz="6" w:space="0" w:color="000000"/>
              <w:right w:val="single" w:sz="12" w:space="0" w:color="000000"/>
            </w:tcBorders>
            <w:shd w:val="clear" w:color="auto" w:fill="auto"/>
            <w:vAlign w:val="center"/>
          </w:tcPr>
          <w:p w14:paraId="2BBBF571" w14:textId="6A9DCEC3"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3x týdně</w:t>
            </w:r>
          </w:p>
        </w:tc>
        <w:tc>
          <w:tcPr>
            <w:tcW w:w="2835" w:type="dxa"/>
            <w:tcBorders>
              <w:top w:val="double" w:sz="4" w:space="0" w:color="000000"/>
              <w:left w:val="single" w:sz="12" w:space="0" w:color="000000"/>
              <w:bottom w:val="single" w:sz="6" w:space="0" w:color="000000"/>
              <w:right w:val="single" w:sz="12" w:space="0" w:color="000000"/>
            </w:tcBorders>
            <w:shd w:val="clear" w:color="auto" w:fill="auto"/>
            <w:vAlign w:val="bottom"/>
          </w:tcPr>
          <w:p w14:paraId="64C3B50F"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double" w:sz="4" w:space="0" w:color="000000"/>
              <w:left w:val="single" w:sz="12" w:space="0" w:color="000000"/>
              <w:bottom w:val="single" w:sz="6" w:space="0" w:color="000000"/>
              <w:right w:val="single" w:sz="6" w:space="0" w:color="000000"/>
            </w:tcBorders>
            <w:shd w:val="clear" w:color="auto" w:fill="FFCC99"/>
            <w:vAlign w:val="bottom"/>
          </w:tcPr>
          <w:p w14:paraId="4305E574" w14:textId="77777777" w:rsidR="006502BB" w:rsidRPr="00565E87" w:rsidRDefault="006502BB">
            <w:pPr>
              <w:jc w:val="center"/>
              <w:rPr>
                <w:rFonts w:ascii="Times New Roman" w:hAnsi="Times New Roman"/>
                <w:color w:val="000000" w:themeColor="text1"/>
                <w:sz w:val="22"/>
                <w:szCs w:val="22"/>
              </w:rPr>
            </w:pPr>
          </w:p>
        </w:tc>
        <w:tc>
          <w:tcPr>
            <w:tcW w:w="1915" w:type="dxa"/>
            <w:tcBorders>
              <w:top w:val="double" w:sz="4" w:space="0" w:color="000000"/>
              <w:left w:val="single" w:sz="6" w:space="0" w:color="000000"/>
              <w:bottom w:val="single" w:sz="6" w:space="0" w:color="000000"/>
              <w:right w:val="single" w:sz="12" w:space="0" w:color="000000"/>
            </w:tcBorders>
            <w:shd w:val="clear" w:color="auto" w:fill="FFCC99"/>
            <w:vAlign w:val="bottom"/>
          </w:tcPr>
          <w:p w14:paraId="54406749" w14:textId="77777777" w:rsidR="006502BB" w:rsidRPr="00565E87" w:rsidRDefault="006502BB">
            <w:pPr>
              <w:jc w:val="center"/>
              <w:rPr>
                <w:rFonts w:ascii="Times New Roman" w:hAnsi="Times New Roman"/>
                <w:color w:val="000000" w:themeColor="text1"/>
                <w:sz w:val="22"/>
                <w:szCs w:val="22"/>
              </w:rPr>
            </w:pPr>
          </w:p>
        </w:tc>
      </w:tr>
      <w:tr w:rsidR="00565E87" w:rsidRPr="00565E87" w14:paraId="5297F2C5" w14:textId="77777777" w:rsidTr="000255FC">
        <w:trPr>
          <w:cantSplit/>
          <w:trHeight w:val="255"/>
        </w:trPr>
        <w:tc>
          <w:tcPr>
            <w:tcW w:w="150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03BDCD76" w14:textId="77777777" w:rsidR="006502BB" w:rsidRPr="00565E87" w:rsidRDefault="006502BB">
            <w:pPr>
              <w:rPr>
                <w:rFonts w:ascii="Times New Roman" w:hAnsi="Times New Roman"/>
                <w:b/>
                <w:bCs/>
                <w:color w:val="000000" w:themeColor="text1"/>
                <w:sz w:val="22"/>
                <w:szCs w:val="22"/>
              </w:rPr>
            </w:pPr>
          </w:p>
        </w:tc>
        <w:tc>
          <w:tcPr>
            <w:tcW w:w="1964"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237FDE0B" w14:textId="77777777" w:rsidR="006502BB" w:rsidRPr="00565E87" w:rsidRDefault="006502BB">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B760BFB"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AB6A107" w14:textId="77777777" w:rsidR="006502BB" w:rsidRPr="00565E87" w:rsidRDefault="006502BB">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B4C8BB1" w14:textId="77777777" w:rsidR="006502BB" w:rsidRPr="00565E87" w:rsidRDefault="006502BB">
            <w:pPr>
              <w:jc w:val="center"/>
              <w:rPr>
                <w:rFonts w:ascii="Times New Roman" w:hAnsi="Times New Roman"/>
                <w:color w:val="000000" w:themeColor="text1"/>
                <w:sz w:val="22"/>
                <w:szCs w:val="22"/>
              </w:rPr>
            </w:pPr>
          </w:p>
        </w:tc>
      </w:tr>
      <w:tr w:rsidR="00565E87" w:rsidRPr="00565E87" w14:paraId="36E5BB3B" w14:textId="77777777" w:rsidTr="000255FC">
        <w:trPr>
          <w:cantSplit/>
          <w:trHeight w:val="255"/>
        </w:trPr>
        <w:tc>
          <w:tcPr>
            <w:tcW w:w="150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2A4957DE" w14:textId="77777777" w:rsidR="006502BB" w:rsidRPr="00565E87" w:rsidRDefault="006502BB">
            <w:pPr>
              <w:rPr>
                <w:rFonts w:ascii="Times New Roman" w:hAnsi="Times New Roman"/>
                <w:b/>
                <w:bCs/>
                <w:color w:val="000000" w:themeColor="text1"/>
                <w:sz w:val="22"/>
                <w:szCs w:val="22"/>
              </w:rPr>
            </w:pPr>
          </w:p>
        </w:tc>
        <w:tc>
          <w:tcPr>
            <w:tcW w:w="1964"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5ABCB37E" w14:textId="77777777" w:rsidR="006502BB" w:rsidRPr="00565E87" w:rsidRDefault="006502BB">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143ECC6E"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483561C4" w14:textId="77777777" w:rsidR="006502BB" w:rsidRPr="00565E87" w:rsidRDefault="006502BB">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42F472D2" w14:textId="77777777" w:rsidR="006502BB" w:rsidRPr="00565E87" w:rsidRDefault="006502BB">
            <w:pPr>
              <w:jc w:val="center"/>
              <w:rPr>
                <w:rFonts w:ascii="Times New Roman" w:hAnsi="Times New Roman"/>
                <w:b/>
                <w:color w:val="000000" w:themeColor="text1"/>
                <w:sz w:val="22"/>
                <w:szCs w:val="22"/>
              </w:rPr>
            </w:pPr>
          </w:p>
        </w:tc>
      </w:tr>
      <w:tr w:rsidR="00565E87" w:rsidRPr="00565E87" w14:paraId="7549359D" w14:textId="77777777" w:rsidTr="000255FC">
        <w:trPr>
          <w:cantSplit/>
          <w:trHeight w:val="255"/>
        </w:trPr>
        <w:tc>
          <w:tcPr>
            <w:tcW w:w="150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264C9137" w14:textId="77777777" w:rsidR="006502BB" w:rsidRPr="00565E87" w:rsidRDefault="006502BB">
            <w:pPr>
              <w:jc w:val="center"/>
              <w:rPr>
                <w:rFonts w:ascii="Times New Roman" w:hAnsi="Times New Roman"/>
                <w:b/>
                <w:bCs/>
                <w:color w:val="000000" w:themeColor="text1"/>
                <w:sz w:val="22"/>
                <w:szCs w:val="22"/>
              </w:rPr>
            </w:pPr>
          </w:p>
        </w:tc>
        <w:tc>
          <w:tcPr>
            <w:tcW w:w="1964"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14:paraId="626BA918"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5x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5742EDCF"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3DAA1436" w14:textId="77777777" w:rsidR="006502BB" w:rsidRPr="00565E87" w:rsidRDefault="006502BB">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40D638AE" w14:textId="77777777" w:rsidR="006502BB" w:rsidRPr="00565E87" w:rsidRDefault="006502BB">
            <w:pPr>
              <w:jc w:val="center"/>
              <w:rPr>
                <w:rFonts w:ascii="Times New Roman" w:hAnsi="Times New Roman"/>
                <w:color w:val="000000" w:themeColor="text1"/>
                <w:sz w:val="22"/>
                <w:szCs w:val="22"/>
              </w:rPr>
            </w:pPr>
          </w:p>
        </w:tc>
      </w:tr>
      <w:tr w:rsidR="00565E87" w:rsidRPr="00565E87" w14:paraId="7704E2F0" w14:textId="77777777" w:rsidTr="000255FC">
        <w:trPr>
          <w:cantSplit/>
          <w:trHeight w:val="255"/>
        </w:trPr>
        <w:tc>
          <w:tcPr>
            <w:tcW w:w="150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642F496F" w14:textId="77777777" w:rsidR="006502BB" w:rsidRPr="00565E87" w:rsidRDefault="006502BB">
            <w:pPr>
              <w:rPr>
                <w:rFonts w:ascii="Times New Roman" w:hAnsi="Times New Roman"/>
                <w:b/>
                <w:bCs/>
                <w:color w:val="000000" w:themeColor="text1"/>
                <w:sz w:val="22"/>
                <w:szCs w:val="22"/>
              </w:rPr>
            </w:pPr>
          </w:p>
        </w:tc>
        <w:tc>
          <w:tcPr>
            <w:tcW w:w="1964"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052101C4" w14:textId="77777777" w:rsidR="006502BB" w:rsidRPr="00565E87" w:rsidRDefault="006502BB">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E4D78E5"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D23C7F9" w14:textId="77777777" w:rsidR="006502BB" w:rsidRPr="00565E87" w:rsidRDefault="006502BB">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0BB930B" w14:textId="77777777" w:rsidR="006502BB" w:rsidRPr="00565E87" w:rsidRDefault="006502BB">
            <w:pPr>
              <w:jc w:val="center"/>
              <w:rPr>
                <w:rFonts w:ascii="Times New Roman" w:hAnsi="Times New Roman"/>
                <w:color w:val="000000" w:themeColor="text1"/>
                <w:sz w:val="22"/>
                <w:szCs w:val="22"/>
              </w:rPr>
            </w:pPr>
          </w:p>
        </w:tc>
      </w:tr>
      <w:tr w:rsidR="00565E87" w:rsidRPr="00565E87" w14:paraId="491419DA" w14:textId="77777777" w:rsidTr="000255FC">
        <w:trPr>
          <w:cantSplit/>
          <w:trHeight w:val="255"/>
        </w:trPr>
        <w:tc>
          <w:tcPr>
            <w:tcW w:w="150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1182F824" w14:textId="77777777" w:rsidR="006502BB" w:rsidRPr="00565E87" w:rsidRDefault="006502BB">
            <w:pPr>
              <w:rPr>
                <w:rFonts w:ascii="Times New Roman" w:hAnsi="Times New Roman"/>
                <w:b/>
                <w:bCs/>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87646BB" w14:textId="77777777" w:rsidR="006502BB" w:rsidRPr="00565E87" w:rsidRDefault="006502BB">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1C8462FB"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1DD5F201" w14:textId="77777777" w:rsidR="006502BB" w:rsidRPr="00565E87" w:rsidRDefault="006502BB">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33B1DA65" w14:textId="77777777" w:rsidR="006502BB" w:rsidRPr="00565E87" w:rsidRDefault="006502BB">
            <w:pPr>
              <w:jc w:val="center"/>
              <w:rPr>
                <w:rFonts w:ascii="Times New Roman" w:hAnsi="Times New Roman"/>
                <w:b/>
                <w:color w:val="000000" w:themeColor="text1"/>
                <w:sz w:val="22"/>
                <w:szCs w:val="22"/>
              </w:rPr>
            </w:pPr>
          </w:p>
        </w:tc>
      </w:tr>
      <w:tr w:rsidR="00565E87" w:rsidRPr="00565E87" w14:paraId="0EE2E8E6" w14:textId="77777777" w:rsidTr="000255FC">
        <w:trPr>
          <w:cantSplit/>
          <w:trHeight w:val="255"/>
        </w:trPr>
        <w:tc>
          <w:tcPr>
            <w:tcW w:w="150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23308CC6" w14:textId="77777777" w:rsidR="006502BB" w:rsidRPr="00565E87" w:rsidRDefault="006502BB">
            <w:pPr>
              <w:jc w:val="center"/>
              <w:rPr>
                <w:rFonts w:ascii="Times New Roman" w:hAnsi="Times New Roman"/>
                <w:b/>
                <w:bCs/>
                <w:color w:val="000000" w:themeColor="text1"/>
                <w:sz w:val="22"/>
                <w:szCs w:val="22"/>
              </w:rPr>
            </w:pP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89553D6"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33BDEC4B"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181ED1E4" w14:textId="77777777" w:rsidR="006502BB" w:rsidRPr="00565E87" w:rsidRDefault="006502BB">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7166C6BB" w14:textId="77777777" w:rsidR="006502BB" w:rsidRPr="00565E87" w:rsidRDefault="006502BB">
            <w:pPr>
              <w:jc w:val="center"/>
              <w:rPr>
                <w:rFonts w:ascii="Times New Roman" w:hAnsi="Times New Roman"/>
                <w:color w:val="000000" w:themeColor="text1"/>
                <w:sz w:val="22"/>
                <w:szCs w:val="22"/>
              </w:rPr>
            </w:pPr>
          </w:p>
        </w:tc>
      </w:tr>
      <w:tr w:rsidR="00565E87" w:rsidRPr="00565E87" w14:paraId="77F9EF7E" w14:textId="77777777" w:rsidTr="000255FC">
        <w:trPr>
          <w:cantSplit/>
          <w:trHeight w:val="255"/>
        </w:trPr>
        <w:tc>
          <w:tcPr>
            <w:tcW w:w="150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79719671" w14:textId="77777777" w:rsidR="006502BB" w:rsidRPr="00565E87" w:rsidRDefault="006502BB">
            <w:pPr>
              <w:rPr>
                <w:rFonts w:ascii="Times New Roman" w:hAnsi="Times New Roman"/>
                <w:b/>
                <w:bCs/>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15A566AA" w14:textId="77777777" w:rsidR="006502BB" w:rsidRPr="00565E87" w:rsidRDefault="006502BB">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056033BF"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6ADCB66" w14:textId="77777777" w:rsidR="006502BB" w:rsidRPr="00565E87" w:rsidRDefault="006502BB">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460FDEA" w14:textId="77777777" w:rsidR="006502BB" w:rsidRPr="00565E87" w:rsidRDefault="006502BB">
            <w:pPr>
              <w:jc w:val="center"/>
              <w:rPr>
                <w:rFonts w:ascii="Times New Roman" w:hAnsi="Times New Roman"/>
                <w:color w:val="000000" w:themeColor="text1"/>
                <w:sz w:val="22"/>
                <w:szCs w:val="22"/>
              </w:rPr>
            </w:pPr>
          </w:p>
        </w:tc>
      </w:tr>
      <w:tr w:rsidR="00565E87" w:rsidRPr="00565E87" w14:paraId="4A9FD8CD" w14:textId="77777777" w:rsidTr="000255FC">
        <w:trPr>
          <w:cantSplit/>
          <w:trHeight w:val="255"/>
        </w:trPr>
        <w:tc>
          <w:tcPr>
            <w:tcW w:w="150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4A65ADC8" w14:textId="77777777" w:rsidR="006502BB" w:rsidRPr="00565E87" w:rsidRDefault="006502BB">
            <w:pPr>
              <w:rPr>
                <w:rFonts w:ascii="Times New Roman" w:hAnsi="Times New Roman"/>
                <w:b/>
                <w:bCs/>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9C8B8FC" w14:textId="77777777" w:rsidR="006502BB" w:rsidRPr="00565E87" w:rsidRDefault="006502BB">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46D6187"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53436AE8" w14:textId="77777777" w:rsidR="006502BB" w:rsidRPr="00565E87" w:rsidRDefault="006502BB">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C693194" w14:textId="77777777" w:rsidR="006502BB" w:rsidRPr="00565E87" w:rsidRDefault="006502BB">
            <w:pPr>
              <w:jc w:val="center"/>
              <w:rPr>
                <w:rFonts w:ascii="Times New Roman" w:hAnsi="Times New Roman"/>
                <w:b/>
                <w:color w:val="000000" w:themeColor="text1"/>
                <w:sz w:val="22"/>
                <w:szCs w:val="22"/>
              </w:rPr>
            </w:pPr>
          </w:p>
        </w:tc>
      </w:tr>
      <w:tr w:rsidR="00565E87" w:rsidRPr="00565E87" w14:paraId="0393893C" w14:textId="77777777" w:rsidTr="000255FC">
        <w:trPr>
          <w:cantSplit/>
          <w:trHeight w:val="255"/>
        </w:trPr>
        <w:tc>
          <w:tcPr>
            <w:tcW w:w="150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714D08BC" w14:textId="77777777" w:rsidR="006502BB" w:rsidRPr="00565E87" w:rsidRDefault="006502BB">
            <w:pPr>
              <w:rPr>
                <w:rFonts w:ascii="Times New Roman" w:hAnsi="Times New Roman"/>
                <w:b/>
                <w:bCs/>
                <w:color w:val="000000" w:themeColor="text1"/>
                <w:sz w:val="22"/>
                <w:szCs w:val="22"/>
              </w:rPr>
            </w:pP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76D3AC7" w14:textId="6D3056BC" w:rsidR="006502BB" w:rsidRPr="00565E87" w:rsidRDefault="003C773D" w:rsidP="0056355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7</w:t>
            </w:r>
            <w:r w:rsidR="001E3B2E" w:rsidRPr="00565E87">
              <w:rPr>
                <w:rFonts w:ascii="Times New Roman" w:hAnsi="Times New Roman"/>
                <w:b/>
                <w:bCs/>
                <w:color w:val="000000" w:themeColor="text1"/>
                <w:sz w:val="22"/>
                <w:szCs w:val="22"/>
              </w:rPr>
              <w:t>x týdně 2x denně</w:t>
            </w:r>
          </w:p>
        </w:tc>
        <w:tc>
          <w:tcPr>
            <w:tcW w:w="2835"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7474A926"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3A8A143C" w14:textId="77777777" w:rsidR="006502BB" w:rsidRPr="00565E87" w:rsidRDefault="006502BB">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5E371E55" w14:textId="77777777" w:rsidR="006502BB" w:rsidRPr="00565E87" w:rsidRDefault="006502BB">
            <w:pPr>
              <w:jc w:val="center"/>
              <w:rPr>
                <w:rFonts w:ascii="Times New Roman" w:hAnsi="Times New Roman"/>
                <w:color w:val="000000" w:themeColor="text1"/>
                <w:sz w:val="22"/>
                <w:szCs w:val="22"/>
              </w:rPr>
            </w:pPr>
          </w:p>
        </w:tc>
      </w:tr>
      <w:tr w:rsidR="00565E87" w:rsidRPr="00565E87" w14:paraId="2134D0AE" w14:textId="77777777" w:rsidTr="000255FC">
        <w:trPr>
          <w:cantSplit/>
          <w:trHeight w:val="255"/>
        </w:trPr>
        <w:tc>
          <w:tcPr>
            <w:tcW w:w="1506"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11428BB3" w14:textId="77777777" w:rsidR="006502BB" w:rsidRPr="00565E87" w:rsidRDefault="006502BB">
            <w:pPr>
              <w:rPr>
                <w:rFonts w:ascii="Times New Roman" w:hAnsi="Times New Roman"/>
                <w:b/>
                <w:bCs/>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40F609B3" w14:textId="77777777" w:rsidR="006502BB" w:rsidRPr="00565E87" w:rsidRDefault="006502BB">
            <w:pPr>
              <w:rPr>
                <w:rFonts w:ascii="Times New Roman" w:hAnsi="Times New Roman"/>
                <w:b/>
                <w:bCs/>
                <w:color w:val="000000" w:themeColor="text1"/>
                <w:sz w:val="22"/>
                <w:szCs w:val="22"/>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39DEF04B"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38B54609" w14:textId="77777777" w:rsidR="006502BB" w:rsidRPr="00565E87" w:rsidRDefault="006502BB">
            <w:pPr>
              <w:jc w:val="center"/>
              <w:rPr>
                <w:rFonts w:ascii="Times New Roman" w:hAnsi="Times New Roman"/>
                <w:color w:val="000000" w:themeColor="text1"/>
                <w:sz w:val="22"/>
                <w:szCs w:val="22"/>
              </w:rPr>
            </w:pPr>
          </w:p>
        </w:tc>
        <w:tc>
          <w:tcPr>
            <w:tcW w:w="191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1D4CAA7A" w14:textId="77777777" w:rsidR="006502BB" w:rsidRPr="00565E87" w:rsidRDefault="006502BB">
            <w:pPr>
              <w:jc w:val="center"/>
              <w:rPr>
                <w:rFonts w:ascii="Times New Roman" w:hAnsi="Times New Roman"/>
                <w:color w:val="000000" w:themeColor="text1"/>
                <w:sz w:val="22"/>
                <w:szCs w:val="22"/>
              </w:rPr>
            </w:pPr>
          </w:p>
        </w:tc>
      </w:tr>
      <w:tr w:rsidR="00565E87" w:rsidRPr="00565E87" w14:paraId="4452BE49" w14:textId="77777777" w:rsidTr="000255FC">
        <w:trPr>
          <w:cantSplit/>
          <w:trHeight w:val="255"/>
        </w:trPr>
        <w:tc>
          <w:tcPr>
            <w:tcW w:w="1506"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2366C32" w14:textId="77777777" w:rsidR="006502BB" w:rsidRPr="00565E87" w:rsidRDefault="006502BB">
            <w:pPr>
              <w:rPr>
                <w:rFonts w:ascii="Times New Roman" w:hAnsi="Times New Roman"/>
                <w:b/>
                <w:bCs/>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7CE16A7D" w14:textId="77777777" w:rsidR="006502BB" w:rsidRPr="00565E87" w:rsidRDefault="006502BB">
            <w:pPr>
              <w:rPr>
                <w:rFonts w:ascii="Times New Roman" w:hAnsi="Times New Roman"/>
                <w:b/>
                <w:bCs/>
                <w:color w:val="000000" w:themeColor="text1"/>
                <w:sz w:val="22"/>
                <w:szCs w:val="22"/>
              </w:rPr>
            </w:pPr>
          </w:p>
        </w:tc>
        <w:tc>
          <w:tcPr>
            <w:tcW w:w="2835"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6EBF43AE"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3A946E4F" w14:textId="77777777" w:rsidR="006502BB" w:rsidRPr="00565E87" w:rsidRDefault="006502BB">
            <w:pPr>
              <w:jc w:val="center"/>
              <w:rPr>
                <w:rFonts w:ascii="Times New Roman" w:hAnsi="Times New Roman"/>
                <w:b/>
                <w:color w:val="000000" w:themeColor="text1"/>
                <w:sz w:val="22"/>
                <w:szCs w:val="22"/>
              </w:rPr>
            </w:pPr>
          </w:p>
        </w:tc>
        <w:tc>
          <w:tcPr>
            <w:tcW w:w="1915"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6B58AF87" w14:textId="77777777" w:rsidR="006502BB" w:rsidRPr="00565E87" w:rsidRDefault="006502BB">
            <w:pPr>
              <w:jc w:val="center"/>
              <w:rPr>
                <w:rFonts w:ascii="Times New Roman" w:hAnsi="Times New Roman"/>
                <w:b/>
                <w:color w:val="000000" w:themeColor="text1"/>
                <w:sz w:val="22"/>
                <w:szCs w:val="22"/>
              </w:rPr>
            </w:pPr>
          </w:p>
        </w:tc>
      </w:tr>
      <w:tr w:rsidR="00565E87" w:rsidRPr="00565E87" w14:paraId="11094B13" w14:textId="77777777" w:rsidTr="009E48B0">
        <w:trPr>
          <w:cantSplit/>
          <w:trHeight w:val="255"/>
        </w:trPr>
        <w:tc>
          <w:tcPr>
            <w:tcW w:w="1506" w:type="dxa"/>
            <w:vMerge w:val="restart"/>
            <w:tcBorders>
              <w:top w:val="single" w:sz="12" w:space="0" w:color="000000"/>
              <w:left w:val="single" w:sz="12" w:space="0" w:color="000000"/>
              <w:right w:val="single" w:sz="12" w:space="0" w:color="000000"/>
            </w:tcBorders>
            <w:shd w:val="clear" w:color="auto" w:fill="auto"/>
            <w:vAlign w:val="center"/>
          </w:tcPr>
          <w:p w14:paraId="355AD441" w14:textId="77777777" w:rsidR="002A3F5C" w:rsidRPr="00565E87" w:rsidRDefault="002A3F5C">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B</w:t>
            </w:r>
          </w:p>
        </w:tc>
        <w:tc>
          <w:tcPr>
            <w:tcW w:w="1964"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14:paraId="788DA45E" w14:textId="77777777" w:rsidR="002A3F5C" w:rsidRPr="00565E87" w:rsidRDefault="002A3F5C">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1x týdně</w:t>
            </w:r>
          </w:p>
        </w:tc>
        <w:tc>
          <w:tcPr>
            <w:tcW w:w="2835"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6CE7936C" w14:textId="77777777" w:rsidR="002A3F5C" w:rsidRPr="00565E87" w:rsidRDefault="002A3F5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0B0F7805"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6B7C0CF0" w14:textId="77777777" w:rsidR="002A3F5C" w:rsidRPr="00565E87" w:rsidRDefault="002A3F5C">
            <w:pPr>
              <w:jc w:val="center"/>
              <w:rPr>
                <w:rFonts w:ascii="Times New Roman" w:hAnsi="Times New Roman"/>
                <w:color w:val="000000" w:themeColor="text1"/>
                <w:sz w:val="22"/>
                <w:szCs w:val="22"/>
              </w:rPr>
            </w:pPr>
          </w:p>
        </w:tc>
      </w:tr>
      <w:tr w:rsidR="00565E87" w:rsidRPr="00565E87" w14:paraId="66E6E8B1"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0B692F80" w14:textId="77777777" w:rsidR="002A3F5C" w:rsidRPr="00565E87" w:rsidRDefault="002A3F5C">
            <w:pPr>
              <w:jc w:val="center"/>
              <w:rPr>
                <w:rFonts w:ascii="Times New Roman" w:hAnsi="Times New Roman"/>
                <w:b/>
                <w:bCs/>
                <w:color w:val="000000" w:themeColor="text1"/>
                <w:sz w:val="22"/>
                <w:szCs w:val="22"/>
              </w:rPr>
            </w:pPr>
          </w:p>
        </w:tc>
        <w:tc>
          <w:tcPr>
            <w:tcW w:w="1964"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5D4FEED5" w14:textId="77777777" w:rsidR="002A3F5C" w:rsidRPr="00565E87" w:rsidRDefault="002A3F5C">
            <w:pPr>
              <w:jc w:val="center"/>
              <w:rPr>
                <w:rFonts w:ascii="Times New Roman" w:hAnsi="Times New Roman"/>
                <w:b/>
                <w:bCs/>
                <w:color w:val="000000" w:themeColor="text1"/>
                <w:sz w:val="22"/>
                <w:szCs w:val="22"/>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5E8A3718" w14:textId="77777777" w:rsidR="002A3F5C" w:rsidRPr="00565E87" w:rsidRDefault="002A3F5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77708C20"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33BCA3DB" w14:textId="77777777" w:rsidR="002A3F5C" w:rsidRPr="00565E87" w:rsidRDefault="002A3F5C">
            <w:pPr>
              <w:jc w:val="center"/>
              <w:rPr>
                <w:rFonts w:ascii="Times New Roman" w:hAnsi="Times New Roman"/>
                <w:color w:val="000000" w:themeColor="text1"/>
                <w:sz w:val="22"/>
                <w:szCs w:val="22"/>
              </w:rPr>
            </w:pPr>
          </w:p>
        </w:tc>
      </w:tr>
      <w:tr w:rsidR="00565E87" w:rsidRPr="00565E87" w14:paraId="1A1F112F"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4379A9DD" w14:textId="77777777" w:rsidR="002A3F5C" w:rsidRPr="00565E87" w:rsidRDefault="002A3F5C">
            <w:pPr>
              <w:jc w:val="center"/>
              <w:rPr>
                <w:rFonts w:ascii="Times New Roman" w:hAnsi="Times New Roman"/>
                <w:b/>
                <w:bCs/>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D765BC7" w14:textId="77777777" w:rsidR="002A3F5C" w:rsidRPr="00565E87" w:rsidRDefault="002A3F5C">
            <w:pPr>
              <w:jc w:val="center"/>
              <w:rPr>
                <w:rFonts w:ascii="Times New Roman" w:hAnsi="Times New Roman"/>
                <w:b/>
                <w:bCs/>
                <w:color w:val="000000" w:themeColor="text1"/>
                <w:sz w:val="22"/>
                <w:szCs w:val="22"/>
              </w:rPr>
            </w:pPr>
          </w:p>
        </w:tc>
        <w:tc>
          <w:tcPr>
            <w:tcW w:w="2835"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30ABA8A0" w14:textId="77777777" w:rsidR="002A3F5C" w:rsidRPr="00565E87" w:rsidRDefault="002A3F5C">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4470D8F8"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38406993" w14:textId="77777777" w:rsidR="002A3F5C" w:rsidRPr="00565E87" w:rsidRDefault="002A3F5C">
            <w:pPr>
              <w:jc w:val="center"/>
              <w:rPr>
                <w:rFonts w:ascii="Times New Roman" w:hAnsi="Times New Roman"/>
                <w:color w:val="000000" w:themeColor="text1"/>
                <w:sz w:val="22"/>
                <w:szCs w:val="22"/>
              </w:rPr>
            </w:pPr>
          </w:p>
        </w:tc>
      </w:tr>
      <w:tr w:rsidR="00565E87" w:rsidRPr="00565E87" w14:paraId="496AB736"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34E2F751" w14:textId="77777777" w:rsidR="002A3F5C" w:rsidRPr="00565E87" w:rsidRDefault="002A3F5C">
            <w:pPr>
              <w:jc w:val="center"/>
              <w:rPr>
                <w:rFonts w:ascii="Times New Roman" w:hAnsi="Times New Roman"/>
                <w:b/>
                <w:bCs/>
                <w:color w:val="000000" w:themeColor="text1"/>
                <w:sz w:val="22"/>
                <w:szCs w:val="22"/>
              </w:rPr>
            </w:pP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2369D98" w14:textId="77777777" w:rsidR="002A3F5C" w:rsidRPr="00565E87" w:rsidRDefault="002A3F5C">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3x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0448886B" w14:textId="77777777" w:rsidR="002A3F5C" w:rsidRPr="00565E87" w:rsidRDefault="002A3F5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6DA62D30"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1B2083BD" w14:textId="77777777" w:rsidR="002A3F5C" w:rsidRPr="00565E87" w:rsidRDefault="002A3F5C">
            <w:pPr>
              <w:jc w:val="center"/>
              <w:rPr>
                <w:rFonts w:ascii="Times New Roman" w:hAnsi="Times New Roman"/>
                <w:color w:val="000000" w:themeColor="text1"/>
                <w:sz w:val="22"/>
                <w:szCs w:val="22"/>
              </w:rPr>
            </w:pPr>
          </w:p>
        </w:tc>
      </w:tr>
      <w:tr w:rsidR="00565E87" w:rsidRPr="00565E87" w14:paraId="3238665E"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6B6A36CF" w14:textId="77777777" w:rsidR="002A3F5C" w:rsidRPr="00565E87" w:rsidRDefault="002A3F5C">
            <w:pPr>
              <w:rPr>
                <w:rFonts w:ascii="Times New Roman" w:hAnsi="Times New Roman"/>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64C587E7" w14:textId="77777777" w:rsidR="002A3F5C" w:rsidRPr="00565E87" w:rsidRDefault="002A3F5C">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08FB878E" w14:textId="77777777" w:rsidR="002A3F5C" w:rsidRPr="00565E87" w:rsidRDefault="002A3F5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48C15DF"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7D2FEA31" w14:textId="77777777" w:rsidR="002A3F5C" w:rsidRPr="00565E87" w:rsidRDefault="002A3F5C">
            <w:pPr>
              <w:jc w:val="center"/>
              <w:rPr>
                <w:rFonts w:ascii="Times New Roman" w:hAnsi="Times New Roman"/>
                <w:color w:val="000000" w:themeColor="text1"/>
                <w:sz w:val="22"/>
                <w:szCs w:val="22"/>
              </w:rPr>
            </w:pPr>
          </w:p>
        </w:tc>
      </w:tr>
      <w:tr w:rsidR="00565E87" w:rsidRPr="00565E87" w14:paraId="3F597BE7"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38BBF4B2" w14:textId="77777777" w:rsidR="002A3F5C" w:rsidRPr="00565E87" w:rsidRDefault="002A3F5C">
            <w:pPr>
              <w:rPr>
                <w:rFonts w:ascii="Times New Roman" w:hAnsi="Times New Roman"/>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1DA7349F" w14:textId="77777777" w:rsidR="002A3F5C" w:rsidRPr="00565E87" w:rsidRDefault="002A3F5C">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329A7714" w14:textId="77777777" w:rsidR="002A3F5C" w:rsidRPr="00565E87" w:rsidRDefault="002A3F5C">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6AD70065" w14:textId="77777777" w:rsidR="002A3F5C" w:rsidRPr="00565E87" w:rsidRDefault="002A3F5C">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537237E" w14:textId="77777777" w:rsidR="002A3F5C" w:rsidRPr="00565E87" w:rsidRDefault="002A3F5C">
            <w:pPr>
              <w:jc w:val="center"/>
              <w:rPr>
                <w:rFonts w:ascii="Times New Roman" w:hAnsi="Times New Roman"/>
                <w:b/>
                <w:color w:val="000000" w:themeColor="text1"/>
                <w:sz w:val="22"/>
                <w:szCs w:val="22"/>
              </w:rPr>
            </w:pPr>
          </w:p>
        </w:tc>
      </w:tr>
      <w:tr w:rsidR="00565E87" w:rsidRPr="00565E87" w14:paraId="4E4CDCBB"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66F332AB" w14:textId="32A007E7" w:rsidR="002A3F5C" w:rsidRPr="00565E87" w:rsidRDefault="002A3F5C">
            <w:pPr>
              <w:jc w:val="center"/>
              <w:rPr>
                <w:rFonts w:ascii="Times New Roman" w:hAnsi="Times New Roman"/>
                <w:b/>
                <w:bCs/>
                <w:color w:val="000000" w:themeColor="text1"/>
                <w:sz w:val="22"/>
                <w:szCs w:val="22"/>
              </w:rPr>
            </w:pP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AEBBD97" w14:textId="77777777" w:rsidR="002A3F5C" w:rsidRPr="00565E87" w:rsidRDefault="002A3F5C">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5x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60D4F9CF" w14:textId="77777777" w:rsidR="002A3F5C" w:rsidRPr="00565E87" w:rsidRDefault="002A3F5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65805DA1"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0894C4C1" w14:textId="77777777" w:rsidR="002A3F5C" w:rsidRPr="00565E87" w:rsidRDefault="002A3F5C">
            <w:pPr>
              <w:jc w:val="center"/>
              <w:rPr>
                <w:rFonts w:ascii="Times New Roman" w:hAnsi="Times New Roman"/>
                <w:color w:val="000000" w:themeColor="text1"/>
                <w:sz w:val="22"/>
                <w:szCs w:val="22"/>
              </w:rPr>
            </w:pPr>
          </w:p>
        </w:tc>
      </w:tr>
      <w:tr w:rsidR="00565E87" w:rsidRPr="00565E87" w14:paraId="1F573701"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3FE177BE" w14:textId="77777777" w:rsidR="002A3F5C" w:rsidRPr="00565E87" w:rsidRDefault="002A3F5C">
            <w:pPr>
              <w:rPr>
                <w:rFonts w:ascii="Times New Roman" w:hAnsi="Times New Roman"/>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7BB7E34" w14:textId="77777777" w:rsidR="002A3F5C" w:rsidRPr="00565E87" w:rsidRDefault="002A3F5C">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EE563FC" w14:textId="77777777" w:rsidR="002A3F5C" w:rsidRPr="00565E87" w:rsidRDefault="002A3F5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139A53F"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B852E89" w14:textId="77777777" w:rsidR="002A3F5C" w:rsidRPr="00565E87" w:rsidRDefault="002A3F5C">
            <w:pPr>
              <w:jc w:val="center"/>
              <w:rPr>
                <w:rFonts w:ascii="Times New Roman" w:hAnsi="Times New Roman"/>
                <w:color w:val="000000" w:themeColor="text1"/>
                <w:sz w:val="22"/>
                <w:szCs w:val="22"/>
              </w:rPr>
            </w:pPr>
          </w:p>
        </w:tc>
      </w:tr>
      <w:tr w:rsidR="00565E87" w:rsidRPr="00565E87" w14:paraId="05859747"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6FE5F727" w14:textId="77777777" w:rsidR="002A3F5C" w:rsidRPr="00565E87" w:rsidRDefault="002A3F5C">
            <w:pPr>
              <w:rPr>
                <w:rFonts w:ascii="Times New Roman" w:hAnsi="Times New Roman"/>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447928B" w14:textId="77777777" w:rsidR="002A3F5C" w:rsidRPr="00565E87" w:rsidRDefault="002A3F5C">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28CDD69C" w14:textId="77777777" w:rsidR="002A3F5C" w:rsidRPr="00565E87" w:rsidRDefault="002A3F5C">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7BAED8AA" w14:textId="77777777" w:rsidR="002A3F5C" w:rsidRPr="00565E87" w:rsidRDefault="002A3F5C">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DBAE239" w14:textId="77777777" w:rsidR="002A3F5C" w:rsidRPr="00565E87" w:rsidRDefault="002A3F5C">
            <w:pPr>
              <w:jc w:val="center"/>
              <w:rPr>
                <w:rFonts w:ascii="Times New Roman" w:hAnsi="Times New Roman"/>
                <w:b/>
                <w:color w:val="000000" w:themeColor="text1"/>
                <w:sz w:val="22"/>
                <w:szCs w:val="22"/>
              </w:rPr>
            </w:pPr>
          </w:p>
        </w:tc>
      </w:tr>
      <w:tr w:rsidR="00565E87" w:rsidRPr="00565E87" w14:paraId="6C9019CB"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710927ED" w14:textId="77777777" w:rsidR="002A3F5C" w:rsidRPr="00565E87" w:rsidRDefault="002A3F5C">
            <w:pPr>
              <w:jc w:val="center"/>
              <w:rPr>
                <w:rFonts w:ascii="Times New Roman" w:hAnsi="Times New Roman"/>
                <w:color w:val="000000" w:themeColor="text1"/>
                <w:sz w:val="22"/>
                <w:szCs w:val="22"/>
              </w:rPr>
            </w:pP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74DA497" w14:textId="77777777" w:rsidR="002A3F5C" w:rsidRPr="00565E87" w:rsidRDefault="002A3F5C">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48AFE123" w14:textId="77777777" w:rsidR="002A3F5C" w:rsidRPr="00565E87" w:rsidRDefault="002A3F5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1E5CE2F8"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6C7C031B" w14:textId="77777777" w:rsidR="002A3F5C" w:rsidRPr="00565E87" w:rsidRDefault="002A3F5C">
            <w:pPr>
              <w:jc w:val="center"/>
              <w:rPr>
                <w:rFonts w:ascii="Times New Roman" w:hAnsi="Times New Roman"/>
                <w:color w:val="000000" w:themeColor="text1"/>
                <w:sz w:val="22"/>
                <w:szCs w:val="22"/>
              </w:rPr>
            </w:pPr>
          </w:p>
        </w:tc>
      </w:tr>
      <w:tr w:rsidR="00565E87" w:rsidRPr="00565E87" w14:paraId="7426D309"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02698F05" w14:textId="77777777" w:rsidR="002A3F5C" w:rsidRPr="00565E87" w:rsidRDefault="002A3F5C">
            <w:pPr>
              <w:rPr>
                <w:rFonts w:ascii="Times New Roman" w:hAnsi="Times New Roman"/>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6A05DC1" w14:textId="77777777" w:rsidR="002A3F5C" w:rsidRPr="00565E87" w:rsidRDefault="002A3F5C">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1396BA9" w14:textId="77777777" w:rsidR="002A3F5C" w:rsidRPr="00565E87" w:rsidRDefault="002A3F5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2E42C3A"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6819465" w14:textId="77777777" w:rsidR="002A3F5C" w:rsidRPr="00565E87" w:rsidRDefault="002A3F5C">
            <w:pPr>
              <w:jc w:val="center"/>
              <w:rPr>
                <w:rFonts w:ascii="Times New Roman" w:hAnsi="Times New Roman"/>
                <w:color w:val="000000" w:themeColor="text1"/>
                <w:sz w:val="22"/>
                <w:szCs w:val="22"/>
              </w:rPr>
            </w:pPr>
          </w:p>
        </w:tc>
      </w:tr>
      <w:tr w:rsidR="00565E87" w:rsidRPr="00565E87" w14:paraId="2E589333"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107AF323" w14:textId="77777777" w:rsidR="002A3F5C" w:rsidRPr="00565E87" w:rsidRDefault="002A3F5C">
            <w:pPr>
              <w:rPr>
                <w:rFonts w:ascii="Times New Roman" w:hAnsi="Times New Roman"/>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7CE4AB9" w14:textId="77777777" w:rsidR="002A3F5C" w:rsidRPr="00565E87" w:rsidRDefault="002A3F5C">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20158036" w14:textId="77777777" w:rsidR="002A3F5C" w:rsidRPr="00565E87" w:rsidRDefault="002A3F5C">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73E46BC2" w14:textId="77777777" w:rsidR="002A3F5C" w:rsidRPr="00565E87" w:rsidRDefault="002A3F5C">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1D06F102" w14:textId="77777777" w:rsidR="002A3F5C" w:rsidRPr="00565E87" w:rsidRDefault="002A3F5C">
            <w:pPr>
              <w:jc w:val="center"/>
              <w:rPr>
                <w:rFonts w:ascii="Times New Roman" w:hAnsi="Times New Roman"/>
                <w:b/>
                <w:color w:val="000000" w:themeColor="text1"/>
                <w:sz w:val="22"/>
                <w:szCs w:val="22"/>
              </w:rPr>
            </w:pPr>
          </w:p>
        </w:tc>
      </w:tr>
      <w:tr w:rsidR="00565E87" w:rsidRPr="00565E87" w14:paraId="4AFB41F4"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1713CB38" w14:textId="77777777" w:rsidR="002A3F5C" w:rsidRPr="00565E87" w:rsidRDefault="002A3F5C">
            <w:pPr>
              <w:jc w:val="center"/>
              <w:rPr>
                <w:rFonts w:ascii="Times New Roman" w:hAnsi="Times New Roman"/>
                <w:b/>
                <w:bCs/>
                <w:color w:val="000000" w:themeColor="text1"/>
                <w:sz w:val="22"/>
                <w:szCs w:val="22"/>
              </w:rPr>
            </w:pP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4A32CFAC" w14:textId="585488F4" w:rsidR="002A3F5C" w:rsidRPr="00565E87" w:rsidRDefault="002A3F5C" w:rsidP="00616E4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7x týdně 2x denně</w:t>
            </w:r>
          </w:p>
        </w:tc>
        <w:tc>
          <w:tcPr>
            <w:tcW w:w="2835" w:type="dxa"/>
            <w:tcBorders>
              <w:top w:val="single" w:sz="12" w:space="0" w:color="000000"/>
              <w:left w:val="single" w:sz="12" w:space="0" w:color="000000"/>
              <w:bottom w:val="single" w:sz="4" w:space="0" w:color="000000"/>
              <w:right w:val="single" w:sz="12" w:space="0" w:color="000000"/>
            </w:tcBorders>
            <w:shd w:val="clear" w:color="auto" w:fill="auto"/>
            <w:vAlign w:val="bottom"/>
          </w:tcPr>
          <w:p w14:paraId="1A55C6AA" w14:textId="77777777" w:rsidR="002A3F5C" w:rsidRPr="00565E87" w:rsidRDefault="002A3F5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67B31EAE"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5DACD885" w14:textId="77777777" w:rsidR="002A3F5C" w:rsidRPr="00565E87" w:rsidRDefault="002A3F5C">
            <w:pPr>
              <w:jc w:val="center"/>
              <w:rPr>
                <w:rFonts w:ascii="Times New Roman" w:hAnsi="Times New Roman"/>
                <w:color w:val="000000" w:themeColor="text1"/>
                <w:sz w:val="22"/>
                <w:szCs w:val="22"/>
              </w:rPr>
            </w:pPr>
          </w:p>
        </w:tc>
      </w:tr>
      <w:tr w:rsidR="00565E87" w:rsidRPr="00565E87" w14:paraId="7C17C2C0" w14:textId="77777777" w:rsidTr="009E48B0">
        <w:trPr>
          <w:cantSplit/>
          <w:trHeight w:val="255"/>
        </w:trPr>
        <w:tc>
          <w:tcPr>
            <w:tcW w:w="1506" w:type="dxa"/>
            <w:vMerge/>
            <w:tcBorders>
              <w:left w:val="single" w:sz="12" w:space="0" w:color="000000"/>
              <w:right w:val="single" w:sz="12" w:space="0" w:color="000000"/>
            </w:tcBorders>
            <w:shd w:val="clear" w:color="auto" w:fill="auto"/>
            <w:vAlign w:val="center"/>
          </w:tcPr>
          <w:p w14:paraId="12767F65" w14:textId="77777777" w:rsidR="002A3F5C" w:rsidRPr="00565E87" w:rsidRDefault="002A3F5C">
            <w:pPr>
              <w:jc w:val="center"/>
              <w:rPr>
                <w:rFonts w:ascii="Times New Roman" w:hAnsi="Times New Roman"/>
                <w:b/>
                <w:bCs/>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701F9C4" w14:textId="77777777" w:rsidR="002A3F5C" w:rsidRPr="00565E87" w:rsidRDefault="002A3F5C">
            <w:pPr>
              <w:jc w:val="center"/>
              <w:rPr>
                <w:rFonts w:ascii="Times New Roman" w:hAnsi="Times New Roman"/>
                <w:color w:val="000000" w:themeColor="text1"/>
                <w:sz w:val="22"/>
                <w:szCs w:val="22"/>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vAlign w:val="bottom"/>
          </w:tcPr>
          <w:p w14:paraId="51D7B742" w14:textId="77777777" w:rsidR="002A3F5C" w:rsidRPr="00565E87" w:rsidRDefault="002A3F5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B9E3DC2" w14:textId="77777777" w:rsidR="002A3F5C" w:rsidRPr="00565E87" w:rsidRDefault="002A3F5C">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0B4330F" w14:textId="77777777" w:rsidR="002A3F5C" w:rsidRPr="00565E87" w:rsidRDefault="002A3F5C">
            <w:pPr>
              <w:jc w:val="center"/>
              <w:rPr>
                <w:rFonts w:ascii="Times New Roman" w:hAnsi="Times New Roman"/>
                <w:color w:val="000000" w:themeColor="text1"/>
                <w:sz w:val="22"/>
                <w:szCs w:val="22"/>
              </w:rPr>
            </w:pPr>
          </w:p>
        </w:tc>
      </w:tr>
      <w:tr w:rsidR="00565E87" w:rsidRPr="00565E87" w14:paraId="715AC542" w14:textId="77777777" w:rsidTr="009E48B0">
        <w:trPr>
          <w:cantSplit/>
          <w:trHeight w:val="255"/>
        </w:trPr>
        <w:tc>
          <w:tcPr>
            <w:tcW w:w="1506" w:type="dxa"/>
            <w:vMerge/>
            <w:tcBorders>
              <w:left w:val="single" w:sz="12" w:space="0" w:color="000000"/>
              <w:bottom w:val="single" w:sz="12" w:space="0" w:color="000000"/>
              <w:right w:val="single" w:sz="12" w:space="0" w:color="000000"/>
            </w:tcBorders>
            <w:shd w:val="clear" w:color="auto" w:fill="auto"/>
            <w:vAlign w:val="center"/>
          </w:tcPr>
          <w:p w14:paraId="36974D11" w14:textId="77777777" w:rsidR="002A3F5C" w:rsidRPr="00565E87" w:rsidRDefault="002A3F5C">
            <w:pPr>
              <w:jc w:val="center"/>
              <w:rPr>
                <w:rFonts w:ascii="Times New Roman" w:hAnsi="Times New Roman"/>
                <w:b/>
                <w:bCs/>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5744ED4" w14:textId="77777777" w:rsidR="002A3F5C" w:rsidRPr="00565E87" w:rsidRDefault="002A3F5C">
            <w:pPr>
              <w:jc w:val="center"/>
              <w:rPr>
                <w:rFonts w:ascii="Times New Roman" w:hAnsi="Times New Roman"/>
                <w:color w:val="000000" w:themeColor="text1"/>
                <w:sz w:val="22"/>
                <w:szCs w:val="22"/>
              </w:rPr>
            </w:pPr>
          </w:p>
        </w:tc>
        <w:tc>
          <w:tcPr>
            <w:tcW w:w="2835" w:type="dxa"/>
            <w:tcBorders>
              <w:top w:val="single" w:sz="4" w:space="0" w:color="000000"/>
              <w:left w:val="single" w:sz="12" w:space="0" w:color="000000"/>
              <w:bottom w:val="single" w:sz="12" w:space="0" w:color="000000"/>
              <w:right w:val="single" w:sz="12" w:space="0" w:color="000000"/>
            </w:tcBorders>
            <w:shd w:val="clear" w:color="auto" w:fill="auto"/>
            <w:vAlign w:val="bottom"/>
          </w:tcPr>
          <w:p w14:paraId="3A010A0F" w14:textId="77777777" w:rsidR="002A3F5C" w:rsidRPr="00565E87" w:rsidRDefault="002A3F5C">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54EBC2A1" w14:textId="77777777" w:rsidR="002A3F5C" w:rsidRPr="00565E87" w:rsidRDefault="002A3F5C">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3968AE1" w14:textId="77777777" w:rsidR="002A3F5C" w:rsidRPr="00565E87" w:rsidRDefault="002A3F5C">
            <w:pPr>
              <w:jc w:val="center"/>
              <w:rPr>
                <w:rFonts w:ascii="Times New Roman" w:hAnsi="Times New Roman"/>
                <w:b/>
                <w:color w:val="000000" w:themeColor="text1"/>
                <w:sz w:val="22"/>
                <w:szCs w:val="22"/>
              </w:rPr>
            </w:pPr>
          </w:p>
        </w:tc>
      </w:tr>
      <w:tr w:rsidR="00565E87" w:rsidRPr="00565E87" w14:paraId="71A3106C" w14:textId="77777777" w:rsidTr="003D2541">
        <w:trPr>
          <w:cantSplit/>
          <w:trHeight w:val="255"/>
        </w:trPr>
        <w:tc>
          <w:tcPr>
            <w:tcW w:w="1506" w:type="dxa"/>
            <w:vMerge w:val="restart"/>
            <w:tcBorders>
              <w:top w:val="single" w:sz="12" w:space="0" w:color="000000"/>
              <w:left w:val="single" w:sz="12" w:space="0" w:color="000000"/>
              <w:right w:val="single" w:sz="12" w:space="0" w:color="000000"/>
            </w:tcBorders>
            <w:shd w:val="clear" w:color="auto" w:fill="auto"/>
            <w:vAlign w:val="center"/>
          </w:tcPr>
          <w:p w14:paraId="424E67FE" w14:textId="77777777" w:rsidR="004826E4" w:rsidRPr="00565E87" w:rsidRDefault="004826E4">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lastRenderedPageBreak/>
              <w:t>typ C</w:t>
            </w: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4F84E38" w14:textId="77777777" w:rsidR="004826E4" w:rsidRPr="00565E87" w:rsidRDefault="004826E4">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3x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54DD971B" w14:textId="77777777" w:rsidR="004826E4" w:rsidRPr="00565E87" w:rsidRDefault="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53FABBB4" w14:textId="77777777" w:rsidR="004826E4" w:rsidRPr="00565E87" w:rsidRDefault="004826E4">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54FFBA83" w14:textId="77777777" w:rsidR="004826E4" w:rsidRPr="00565E87" w:rsidRDefault="004826E4">
            <w:pPr>
              <w:jc w:val="center"/>
              <w:rPr>
                <w:rFonts w:ascii="Times New Roman" w:hAnsi="Times New Roman"/>
                <w:color w:val="000000" w:themeColor="text1"/>
                <w:sz w:val="22"/>
                <w:szCs w:val="22"/>
              </w:rPr>
            </w:pPr>
          </w:p>
        </w:tc>
      </w:tr>
      <w:tr w:rsidR="00565E87" w:rsidRPr="00565E87" w14:paraId="232364E0" w14:textId="77777777" w:rsidTr="003D2541">
        <w:trPr>
          <w:cantSplit/>
          <w:trHeight w:val="255"/>
        </w:trPr>
        <w:tc>
          <w:tcPr>
            <w:tcW w:w="1506" w:type="dxa"/>
            <w:vMerge/>
            <w:tcBorders>
              <w:left w:val="single" w:sz="12" w:space="0" w:color="000000"/>
              <w:right w:val="single" w:sz="12" w:space="0" w:color="000000"/>
            </w:tcBorders>
            <w:shd w:val="clear" w:color="auto" w:fill="auto"/>
            <w:vAlign w:val="center"/>
          </w:tcPr>
          <w:p w14:paraId="2B109805" w14:textId="77777777" w:rsidR="004826E4" w:rsidRPr="00565E87" w:rsidRDefault="004826E4">
            <w:pPr>
              <w:rPr>
                <w:rFonts w:ascii="Times New Roman" w:hAnsi="Times New Roman"/>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36A4B87B" w14:textId="77777777" w:rsidR="004826E4" w:rsidRPr="00565E87" w:rsidRDefault="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8461728" w14:textId="77777777" w:rsidR="004826E4" w:rsidRPr="00565E87" w:rsidRDefault="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63F33684" w14:textId="77777777" w:rsidR="004826E4" w:rsidRPr="00565E87" w:rsidRDefault="004826E4">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47F4FC1" w14:textId="77777777" w:rsidR="004826E4" w:rsidRPr="00565E87" w:rsidRDefault="004826E4">
            <w:pPr>
              <w:jc w:val="center"/>
              <w:rPr>
                <w:rFonts w:ascii="Times New Roman" w:hAnsi="Times New Roman"/>
                <w:color w:val="000000" w:themeColor="text1"/>
                <w:sz w:val="22"/>
                <w:szCs w:val="22"/>
              </w:rPr>
            </w:pPr>
          </w:p>
        </w:tc>
      </w:tr>
      <w:tr w:rsidR="00565E87" w:rsidRPr="00565E87" w14:paraId="599AEEAE" w14:textId="77777777" w:rsidTr="003D2541">
        <w:trPr>
          <w:cantSplit/>
          <w:trHeight w:val="255"/>
        </w:trPr>
        <w:tc>
          <w:tcPr>
            <w:tcW w:w="1506" w:type="dxa"/>
            <w:vMerge/>
            <w:tcBorders>
              <w:left w:val="single" w:sz="12" w:space="0" w:color="000000"/>
              <w:right w:val="single" w:sz="12" w:space="0" w:color="000000"/>
            </w:tcBorders>
            <w:shd w:val="clear" w:color="auto" w:fill="auto"/>
            <w:vAlign w:val="center"/>
          </w:tcPr>
          <w:p w14:paraId="1FE19CF9" w14:textId="77777777" w:rsidR="004826E4" w:rsidRPr="00565E87" w:rsidRDefault="004826E4">
            <w:pPr>
              <w:rPr>
                <w:rFonts w:ascii="Times New Roman" w:hAnsi="Times New Roman"/>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D4FCDC1" w14:textId="77777777" w:rsidR="004826E4" w:rsidRPr="00565E87" w:rsidRDefault="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9954206" w14:textId="77777777" w:rsidR="004826E4" w:rsidRPr="00565E87" w:rsidRDefault="004826E4">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1E12C303" w14:textId="77777777" w:rsidR="004826E4" w:rsidRPr="00565E87" w:rsidRDefault="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0D013F8" w14:textId="77777777" w:rsidR="004826E4" w:rsidRPr="00565E87" w:rsidRDefault="004826E4">
            <w:pPr>
              <w:jc w:val="center"/>
              <w:rPr>
                <w:rFonts w:ascii="Times New Roman" w:hAnsi="Times New Roman"/>
                <w:b/>
                <w:color w:val="000000" w:themeColor="text1"/>
                <w:sz w:val="22"/>
                <w:szCs w:val="22"/>
              </w:rPr>
            </w:pPr>
          </w:p>
        </w:tc>
      </w:tr>
      <w:tr w:rsidR="00565E87" w:rsidRPr="00565E87" w14:paraId="570EB14F" w14:textId="77777777" w:rsidTr="003D2541">
        <w:trPr>
          <w:cantSplit/>
          <w:trHeight w:val="255"/>
        </w:trPr>
        <w:tc>
          <w:tcPr>
            <w:tcW w:w="1506" w:type="dxa"/>
            <w:vMerge/>
            <w:tcBorders>
              <w:left w:val="single" w:sz="12" w:space="0" w:color="000000"/>
              <w:right w:val="single" w:sz="12" w:space="0" w:color="000000"/>
            </w:tcBorders>
            <w:shd w:val="clear" w:color="auto" w:fill="auto"/>
            <w:vAlign w:val="center"/>
          </w:tcPr>
          <w:p w14:paraId="27C35E08" w14:textId="77777777" w:rsidR="004826E4" w:rsidRPr="00565E87" w:rsidRDefault="004826E4">
            <w:pPr>
              <w:jc w:val="center"/>
              <w:rPr>
                <w:rFonts w:ascii="Times New Roman" w:hAnsi="Times New Roman"/>
                <w:color w:val="000000" w:themeColor="text1"/>
                <w:sz w:val="22"/>
                <w:szCs w:val="22"/>
              </w:rPr>
            </w:pP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CFB2410" w14:textId="77777777" w:rsidR="004826E4" w:rsidRPr="00565E87" w:rsidRDefault="004826E4">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5x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19A33469" w14:textId="77777777" w:rsidR="004826E4" w:rsidRPr="00565E87" w:rsidRDefault="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251E5545" w14:textId="77777777" w:rsidR="004826E4" w:rsidRPr="00565E87" w:rsidRDefault="004826E4">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17BA0997" w14:textId="77777777" w:rsidR="004826E4" w:rsidRPr="00565E87" w:rsidRDefault="004826E4">
            <w:pPr>
              <w:jc w:val="center"/>
              <w:rPr>
                <w:rFonts w:ascii="Times New Roman" w:hAnsi="Times New Roman"/>
                <w:color w:val="000000" w:themeColor="text1"/>
                <w:sz w:val="22"/>
                <w:szCs w:val="22"/>
              </w:rPr>
            </w:pPr>
          </w:p>
        </w:tc>
      </w:tr>
      <w:tr w:rsidR="00565E87" w:rsidRPr="00565E87" w14:paraId="2EA0D6BC" w14:textId="77777777" w:rsidTr="003D2541">
        <w:trPr>
          <w:cantSplit/>
          <w:trHeight w:val="255"/>
        </w:trPr>
        <w:tc>
          <w:tcPr>
            <w:tcW w:w="1506" w:type="dxa"/>
            <w:vMerge/>
            <w:tcBorders>
              <w:left w:val="single" w:sz="12" w:space="0" w:color="000000"/>
              <w:right w:val="single" w:sz="12" w:space="0" w:color="000000"/>
            </w:tcBorders>
            <w:shd w:val="clear" w:color="auto" w:fill="auto"/>
            <w:vAlign w:val="center"/>
          </w:tcPr>
          <w:p w14:paraId="3D7178B2" w14:textId="77777777" w:rsidR="004826E4" w:rsidRPr="00565E87" w:rsidRDefault="004826E4">
            <w:pPr>
              <w:rPr>
                <w:rFonts w:ascii="Times New Roman" w:hAnsi="Times New Roman"/>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5300780" w14:textId="77777777" w:rsidR="004826E4" w:rsidRPr="00565E87" w:rsidRDefault="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E9C943D" w14:textId="77777777" w:rsidR="004826E4" w:rsidRPr="00565E87" w:rsidRDefault="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7EFC0BA" w14:textId="77777777" w:rsidR="004826E4" w:rsidRPr="00565E87" w:rsidRDefault="004826E4">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3C16DE0" w14:textId="77777777" w:rsidR="004826E4" w:rsidRPr="00565E87" w:rsidRDefault="004826E4">
            <w:pPr>
              <w:jc w:val="center"/>
              <w:rPr>
                <w:rFonts w:ascii="Times New Roman" w:hAnsi="Times New Roman"/>
                <w:color w:val="000000" w:themeColor="text1"/>
                <w:sz w:val="22"/>
                <w:szCs w:val="22"/>
              </w:rPr>
            </w:pPr>
          </w:p>
        </w:tc>
      </w:tr>
      <w:tr w:rsidR="00565E87" w:rsidRPr="00565E87" w14:paraId="41F12444" w14:textId="77777777" w:rsidTr="003D2541">
        <w:trPr>
          <w:cantSplit/>
          <w:trHeight w:val="255"/>
        </w:trPr>
        <w:tc>
          <w:tcPr>
            <w:tcW w:w="1506" w:type="dxa"/>
            <w:vMerge/>
            <w:tcBorders>
              <w:left w:val="single" w:sz="12" w:space="0" w:color="000000"/>
              <w:right w:val="single" w:sz="12" w:space="0" w:color="000000"/>
            </w:tcBorders>
            <w:shd w:val="clear" w:color="auto" w:fill="auto"/>
            <w:vAlign w:val="center"/>
          </w:tcPr>
          <w:p w14:paraId="6B5AB227" w14:textId="77777777" w:rsidR="004826E4" w:rsidRPr="00565E87" w:rsidRDefault="004826E4">
            <w:pPr>
              <w:rPr>
                <w:rFonts w:ascii="Times New Roman" w:hAnsi="Times New Roman"/>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171636E" w14:textId="77777777" w:rsidR="004826E4" w:rsidRPr="00565E87" w:rsidRDefault="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46001DBF" w14:textId="77777777" w:rsidR="004826E4" w:rsidRPr="00565E87" w:rsidRDefault="004826E4">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0D81F75D" w14:textId="77777777" w:rsidR="004826E4" w:rsidRPr="00565E87" w:rsidRDefault="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4DFB6F7E" w14:textId="77777777" w:rsidR="004826E4" w:rsidRPr="00565E87" w:rsidRDefault="004826E4">
            <w:pPr>
              <w:jc w:val="center"/>
              <w:rPr>
                <w:rFonts w:ascii="Times New Roman" w:hAnsi="Times New Roman"/>
                <w:b/>
                <w:color w:val="000000" w:themeColor="text1"/>
                <w:sz w:val="22"/>
                <w:szCs w:val="22"/>
              </w:rPr>
            </w:pPr>
          </w:p>
        </w:tc>
      </w:tr>
      <w:tr w:rsidR="00565E87" w:rsidRPr="00565E87" w14:paraId="1E3AF238" w14:textId="77777777" w:rsidTr="003D2541">
        <w:trPr>
          <w:cantSplit/>
          <w:trHeight w:val="255"/>
        </w:trPr>
        <w:tc>
          <w:tcPr>
            <w:tcW w:w="1506" w:type="dxa"/>
            <w:vMerge/>
            <w:tcBorders>
              <w:left w:val="single" w:sz="12" w:space="0" w:color="000000"/>
              <w:right w:val="single" w:sz="12" w:space="0" w:color="000000"/>
            </w:tcBorders>
            <w:shd w:val="clear" w:color="auto" w:fill="auto"/>
            <w:vAlign w:val="center"/>
          </w:tcPr>
          <w:p w14:paraId="5B092955" w14:textId="77777777" w:rsidR="004826E4" w:rsidRPr="00565E87" w:rsidRDefault="004826E4">
            <w:pPr>
              <w:jc w:val="center"/>
              <w:rPr>
                <w:rFonts w:ascii="Times New Roman" w:hAnsi="Times New Roman"/>
                <w:color w:val="000000" w:themeColor="text1"/>
                <w:sz w:val="22"/>
                <w:szCs w:val="22"/>
              </w:rPr>
            </w:pP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983798C" w14:textId="77777777" w:rsidR="004826E4" w:rsidRPr="00565E87" w:rsidRDefault="004826E4">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13DAB745" w14:textId="77777777" w:rsidR="004826E4" w:rsidRPr="00565E87" w:rsidRDefault="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48B58983" w14:textId="77777777" w:rsidR="004826E4" w:rsidRPr="00565E87" w:rsidRDefault="004826E4">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77695050" w14:textId="77777777" w:rsidR="004826E4" w:rsidRPr="00565E87" w:rsidRDefault="004826E4">
            <w:pPr>
              <w:jc w:val="center"/>
              <w:rPr>
                <w:rFonts w:ascii="Times New Roman" w:hAnsi="Times New Roman"/>
                <w:color w:val="000000" w:themeColor="text1"/>
                <w:sz w:val="22"/>
                <w:szCs w:val="22"/>
              </w:rPr>
            </w:pPr>
          </w:p>
        </w:tc>
      </w:tr>
      <w:tr w:rsidR="00565E87" w:rsidRPr="00565E87" w14:paraId="4C1569F7" w14:textId="77777777" w:rsidTr="003D2541">
        <w:trPr>
          <w:cantSplit/>
          <w:trHeight w:val="255"/>
        </w:trPr>
        <w:tc>
          <w:tcPr>
            <w:tcW w:w="1506" w:type="dxa"/>
            <w:vMerge/>
            <w:tcBorders>
              <w:left w:val="single" w:sz="12" w:space="0" w:color="000000"/>
              <w:right w:val="single" w:sz="12" w:space="0" w:color="000000"/>
            </w:tcBorders>
            <w:shd w:val="clear" w:color="auto" w:fill="auto"/>
            <w:vAlign w:val="center"/>
          </w:tcPr>
          <w:p w14:paraId="236A0AD4" w14:textId="77777777" w:rsidR="004826E4" w:rsidRPr="00565E87" w:rsidRDefault="004826E4">
            <w:pPr>
              <w:rPr>
                <w:rFonts w:ascii="Times New Roman" w:hAnsi="Times New Roman"/>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62E3325" w14:textId="77777777" w:rsidR="004826E4" w:rsidRPr="00565E87" w:rsidRDefault="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256CDAE6" w14:textId="77777777" w:rsidR="004826E4" w:rsidRPr="00565E87" w:rsidRDefault="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C1675D5" w14:textId="77777777" w:rsidR="004826E4" w:rsidRPr="00565E87" w:rsidRDefault="004826E4">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4B342C5" w14:textId="77777777" w:rsidR="004826E4" w:rsidRPr="00565E87" w:rsidRDefault="004826E4">
            <w:pPr>
              <w:jc w:val="center"/>
              <w:rPr>
                <w:rFonts w:ascii="Times New Roman" w:hAnsi="Times New Roman"/>
                <w:color w:val="000000" w:themeColor="text1"/>
                <w:sz w:val="22"/>
                <w:szCs w:val="22"/>
              </w:rPr>
            </w:pPr>
          </w:p>
        </w:tc>
      </w:tr>
      <w:tr w:rsidR="00565E87" w:rsidRPr="00565E87" w14:paraId="0D17C5F2" w14:textId="77777777" w:rsidTr="003D2541">
        <w:trPr>
          <w:cantSplit/>
          <w:trHeight w:val="255"/>
        </w:trPr>
        <w:tc>
          <w:tcPr>
            <w:tcW w:w="1506" w:type="dxa"/>
            <w:vMerge/>
            <w:tcBorders>
              <w:left w:val="single" w:sz="12" w:space="0" w:color="000000"/>
              <w:right w:val="single" w:sz="12" w:space="0" w:color="000000"/>
            </w:tcBorders>
            <w:shd w:val="clear" w:color="auto" w:fill="auto"/>
            <w:vAlign w:val="center"/>
          </w:tcPr>
          <w:p w14:paraId="6C8EFFDF" w14:textId="77777777" w:rsidR="004826E4" w:rsidRPr="00565E87" w:rsidRDefault="004826E4">
            <w:pPr>
              <w:rPr>
                <w:rFonts w:ascii="Times New Roman" w:hAnsi="Times New Roman"/>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44FAF15E" w14:textId="77777777" w:rsidR="004826E4" w:rsidRPr="00565E87" w:rsidRDefault="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A0A7797" w14:textId="77777777" w:rsidR="004826E4" w:rsidRPr="00565E87" w:rsidRDefault="004826E4">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2E9AD0E5" w14:textId="77777777" w:rsidR="004826E4" w:rsidRPr="00565E87" w:rsidRDefault="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044CB065" w14:textId="77777777" w:rsidR="004826E4" w:rsidRPr="00565E87" w:rsidRDefault="004826E4">
            <w:pPr>
              <w:jc w:val="center"/>
              <w:rPr>
                <w:rFonts w:ascii="Times New Roman" w:hAnsi="Times New Roman"/>
                <w:b/>
                <w:color w:val="000000" w:themeColor="text1"/>
                <w:sz w:val="22"/>
                <w:szCs w:val="22"/>
              </w:rPr>
            </w:pPr>
          </w:p>
        </w:tc>
      </w:tr>
      <w:tr w:rsidR="00565E87" w:rsidRPr="00565E87" w14:paraId="035F9003" w14:textId="77777777" w:rsidTr="00962FF7">
        <w:trPr>
          <w:cantSplit/>
          <w:trHeight w:val="255"/>
        </w:trPr>
        <w:tc>
          <w:tcPr>
            <w:tcW w:w="1506" w:type="dxa"/>
            <w:vMerge/>
            <w:tcBorders>
              <w:left w:val="single" w:sz="12" w:space="0" w:color="000000"/>
              <w:right w:val="single" w:sz="12" w:space="0" w:color="000000"/>
            </w:tcBorders>
            <w:shd w:val="clear" w:color="auto" w:fill="auto"/>
            <w:vAlign w:val="center"/>
          </w:tcPr>
          <w:p w14:paraId="0407C0BB" w14:textId="77777777" w:rsidR="004826E4" w:rsidRPr="00565E87" w:rsidRDefault="004826E4" w:rsidP="004826E4">
            <w:pPr>
              <w:rPr>
                <w:rFonts w:ascii="Times New Roman" w:hAnsi="Times New Roman"/>
                <w:color w:val="000000" w:themeColor="text1"/>
                <w:sz w:val="22"/>
                <w:szCs w:val="22"/>
              </w:rPr>
            </w:pPr>
          </w:p>
        </w:tc>
        <w:tc>
          <w:tcPr>
            <w:tcW w:w="1964" w:type="dxa"/>
            <w:vMerge w:val="restart"/>
            <w:tcBorders>
              <w:top w:val="single" w:sz="12" w:space="0" w:color="000000"/>
              <w:left w:val="single" w:sz="12" w:space="0" w:color="000000"/>
              <w:right w:val="single" w:sz="12" w:space="0" w:color="000000"/>
            </w:tcBorders>
            <w:shd w:val="clear" w:color="auto" w:fill="auto"/>
            <w:vAlign w:val="center"/>
          </w:tcPr>
          <w:p w14:paraId="387979EF" w14:textId="5D1DEA02" w:rsidR="004826E4" w:rsidRPr="00565E87" w:rsidRDefault="004826E4" w:rsidP="004826E4">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7x týdně 2x denně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2747A1EA" w14:textId="54346A5B" w:rsidR="004826E4" w:rsidRPr="00565E87" w:rsidRDefault="004826E4" w:rsidP="004826E4">
            <w:pPr>
              <w:rPr>
                <w:rFonts w:ascii="Times New Roman" w:hAnsi="Times New Roman"/>
                <w:b/>
                <w:bCs/>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021B4A8E" w14:textId="77777777" w:rsidR="004826E4" w:rsidRPr="00565E87" w:rsidRDefault="004826E4" w:rsidP="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6C07D411" w14:textId="77777777" w:rsidR="004826E4" w:rsidRPr="00565E87" w:rsidRDefault="004826E4" w:rsidP="004826E4">
            <w:pPr>
              <w:jc w:val="center"/>
              <w:rPr>
                <w:rFonts w:ascii="Times New Roman" w:hAnsi="Times New Roman"/>
                <w:b/>
                <w:color w:val="000000" w:themeColor="text1"/>
                <w:sz w:val="22"/>
                <w:szCs w:val="22"/>
              </w:rPr>
            </w:pPr>
          </w:p>
        </w:tc>
      </w:tr>
      <w:tr w:rsidR="00565E87" w:rsidRPr="00565E87" w14:paraId="749FC60C" w14:textId="77777777" w:rsidTr="00962FF7">
        <w:trPr>
          <w:cantSplit/>
          <w:trHeight w:val="255"/>
        </w:trPr>
        <w:tc>
          <w:tcPr>
            <w:tcW w:w="1506" w:type="dxa"/>
            <w:vMerge/>
            <w:tcBorders>
              <w:left w:val="single" w:sz="12" w:space="0" w:color="000000"/>
              <w:right w:val="single" w:sz="12" w:space="0" w:color="000000"/>
            </w:tcBorders>
            <w:shd w:val="clear" w:color="auto" w:fill="auto"/>
            <w:vAlign w:val="center"/>
          </w:tcPr>
          <w:p w14:paraId="62A2C876" w14:textId="77777777" w:rsidR="004826E4" w:rsidRPr="00565E87" w:rsidRDefault="004826E4" w:rsidP="004826E4">
            <w:pPr>
              <w:rPr>
                <w:rFonts w:ascii="Times New Roman" w:hAnsi="Times New Roman"/>
                <w:color w:val="000000" w:themeColor="text1"/>
                <w:sz w:val="22"/>
                <w:szCs w:val="22"/>
              </w:rPr>
            </w:pPr>
          </w:p>
        </w:tc>
        <w:tc>
          <w:tcPr>
            <w:tcW w:w="1964" w:type="dxa"/>
            <w:vMerge/>
            <w:tcBorders>
              <w:left w:val="single" w:sz="12" w:space="0" w:color="000000"/>
              <w:right w:val="single" w:sz="12" w:space="0" w:color="000000"/>
            </w:tcBorders>
            <w:shd w:val="clear" w:color="auto" w:fill="auto"/>
            <w:vAlign w:val="center"/>
          </w:tcPr>
          <w:p w14:paraId="19F1458A" w14:textId="77777777" w:rsidR="004826E4" w:rsidRPr="00565E87" w:rsidRDefault="004826E4" w:rsidP="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8057D79" w14:textId="79E10CD5" w:rsidR="004826E4" w:rsidRPr="00565E87" w:rsidRDefault="004826E4" w:rsidP="004826E4">
            <w:pPr>
              <w:rPr>
                <w:rFonts w:ascii="Times New Roman" w:hAnsi="Times New Roman"/>
                <w:b/>
                <w:bCs/>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65AB6997" w14:textId="77777777" w:rsidR="004826E4" w:rsidRPr="00565E87" w:rsidRDefault="004826E4" w:rsidP="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BFEAF80" w14:textId="77777777" w:rsidR="004826E4" w:rsidRPr="00565E87" w:rsidRDefault="004826E4" w:rsidP="004826E4">
            <w:pPr>
              <w:jc w:val="center"/>
              <w:rPr>
                <w:rFonts w:ascii="Times New Roman" w:hAnsi="Times New Roman"/>
                <w:b/>
                <w:color w:val="000000" w:themeColor="text1"/>
                <w:sz w:val="22"/>
                <w:szCs w:val="22"/>
              </w:rPr>
            </w:pPr>
          </w:p>
        </w:tc>
      </w:tr>
      <w:tr w:rsidR="00565E87" w:rsidRPr="00565E87" w14:paraId="1E645A77" w14:textId="77777777" w:rsidTr="00072942">
        <w:trPr>
          <w:cantSplit/>
          <w:trHeight w:val="255"/>
        </w:trPr>
        <w:tc>
          <w:tcPr>
            <w:tcW w:w="1506" w:type="dxa"/>
            <w:vMerge/>
            <w:tcBorders>
              <w:left w:val="single" w:sz="12" w:space="0" w:color="000000"/>
              <w:bottom w:val="single" w:sz="6" w:space="0" w:color="000000"/>
              <w:right w:val="single" w:sz="12" w:space="0" w:color="000000"/>
            </w:tcBorders>
            <w:shd w:val="clear" w:color="auto" w:fill="auto"/>
            <w:vAlign w:val="center"/>
          </w:tcPr>
          <w:p w14:paraId="2AEF286E" w14:textId="77777777" w:rsidR="004826E4" w:rsidRPr="00565E87" w:rsidRDefault="004826E4" w:rsidP="004826E4">
            <w:pPr>
              <w:rPr>
                <w:rFonts w:ascii="Times New Roman" w:hAnsi="Times New Roman"/>
                <w:color w:val="000000" w:themeColor="text1"/>
                <w:sz w:val="22"/>
                <w:szCs w:val="22"/>
              </w:rPr>
            </w:pPr>
          </w:p>
        </w:tc>
        <w:tc>
          <w:tcPr>
            <w:tcW w:w="1964" w:type="dxa"/>
            <w:vMerge/>
            <w:tcBorders>
              <w:left w:val="single" w:sz="12" w:space="0" w:color="000000"/>
              <w:bottom w:val="single" w:sz="12" w:space="0" w:color="000000"/>
              <w:right w:val="single" w:sz="12" w:space="0" w:color="000000"/>
            </w:tcBorders>
            <w:shd w:val="clear" w:color="auto" w:fill="auto"/>
            <w:vAlign w:val="center"/>
          </w:tcPr>
          <w:p w14:paraId="33EEBFD4" w14:textId="77777777" w:rsidR="004826E4" w:rsidRPr="00565E87" w:rsidRDefault="004826E4" w:rsidP="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94206DF" w14:textId="49B6372C" w:rsidR="004826E4" w:rsidRPr="00565E87" w:rsidRDefault="004826E4" w:rsidP="004826E4">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250E9791" w14:textId="77777777" w:rsidR="004826E4" w:rsidRPr="00565E87" w:rsidRDefault="004826E4" w:rsidP="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3BD96780" w14:textId="77777777" w:rsidR="004826E4" w:rsidRPr="00565E87" w:rsidRDefault="004826E4" w:rsidP="004826E4">
            <w:pPr>
              <w:jc w:val="center"/>
              <w:rPr>
                <w:rFonts w:ascii="Times New Roman" w:hAnsi="Times New Roman"/>
                <w:b/>
                <w:color w:val="000000" w:themeColor="text1"/>
                <w:sz w:val="22"/>
                <w:szCs w:val="22"/>
              </w:rPr>
            </w:pPr>
          </w:p>
        </w:tc>
      </w:tr>
      <w:tr w:rsidR="00565E87" w:rsidRPr="00565E87" w14:paraId="0B4111FC" w14:textId="77777777" w:rsidTr="000255FC">
        <w:trPr>
          <w:cantSplit/>
          <w:trHeight w:val="255"/>
        </w:trPr>
        <w:tc>
          <w:tcPr>
            <w:tcW w:w="1506" w:type="dxa"/>
            <w:vMerge w:val="restart"/>
            <w:tcBorders>
              <w:top w:val="single" w:sz="12" w:space="0" w:color="000000"/>
              <w:left w:val="single" w:sz="12" w:space="0" w:color="000000"/>
              <w:right w:val="single" w:sz="12" w:space="0" w:color="000000"/>
            </w:tcBorders>
            <w:shd w:val="clear" w:color="auto" w:fill="auto"/>
            <w:vAlign w:val="center"/>
          </w:tcPr>
          <w:p w14:paraId="6AB959A2" w14:textId="77777777" w:rsidR="004826E4" w:rsidRPr="00565E87" w:rsidRDefault="004826E4" w:rsidP="004826E4">
            <w:pPr>
              <w:jc w:val="center"/>
              <w:rPr>
                <w:rFonts w:ascii="Times New Roman" w:hAnsi="Times New Roman"/>
                <w:color w:val="000000" w:themeColor="text1"/>
                <w:sz w:val="22"/>
                <w:szCs w:val="22"/>
              </w:rPr>
            </w:pPr>
            <w:r w:rsidRPr="00565E87">
              <w:rPr>
                <w:rFonts w:ascii="Times New Roman" w:hAnsi="Times New Roman"/>
                <w:b/>
                <w:bCs/>
                <w:color w:val="000000" w:themeColor="text1"/>
                <w:sz w:val="22"/>
                <w:szCs w:val="22"/>
              </w:rPr>
              <w:t>typ</w:t>
            </w:r>
            <w:r w:rsidRPr="00565E87">
              <w:rPr>
                <w:rFonts w:ascii="Times New Roman" w:hAnsi="Times New Roman"/>
                <w:color w:val="000000" w:themeColor="text1"/>
                <w:sz w:val="22"/>
                <w:szCs w:val="22"/>
              </w:rPr>
              <w:t xml:space="preserve"> </w:t>
            </w:r>
            <w:r w:rsidRPr="00565E87">
              <w:rPr>
                <w:rFonts w:ascii="Times New Roman" w:hAnsi="Times New Roman"/>
                <w:b/>
                <w:bCs/>
                <w:color w:val="000000" w:themeColor="text1"/>
                <w:sz w:val="22"/>
                <w:szCs w:val="22"/>
              </w:rPr>
              <w:t>D</w:t>
            </w:r>
          </w:p>
          <w:p w14:paraId="641191AE" w14:textId="63B09C34" w:rsidR="004826E4" w:rsidRPr="00565E87" w:rsidRDefault="004826E4" w:rsidP="004826E4">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br w:type="page"/>
            </w: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10EA5F7" w14:textId="77777777" w:rsidR="004826E4" w:rsidRPr="00565E87" w:rsidRDefault="004826E4" w:rsidP="004826E4">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3x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7A01C1D4" w14:textId="77777777" w:rsidR="004826E4" w:rsidRPr="00565E87" w:rsidRDefault="004826E4" w:rsidP="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3075DEB3" w14:textId="77777777" w:rsidR="004826E4" w:rsidRPr="00565E87" w:rsidRDefault="004826E4" w:rsidP="004826E4">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34ED3618" w14:textId="77777777" w:rsidR="004826E4" w:rsidRPr="00565E87" w:rsidRDefault="004826E4" w:rsidP="004826E4">
            <w:pPr>
              <w:jc w:val="center"/>
              <w:rPr>
                <w:rFonts w:ascii="Times New Roman" w:hAnsi="Times New Roman"/>
                <w:color w:val="000000" w:themeColor="text1"/>
                <w:sz w:val="22"/>
                <w:szCs w:val="22"/>
              </w:rPr>
            </w:pPr>
          </w:p>
        </w:tc>
      </w:tr>
      <w:tr w:rsidR="00565E87" w:rsidRPr="00565E87" w14:paraId="738BA30E" w14:textId="77777777" w:rsidTr="000255FC">
        <w:trPr>
          <w:cantSplit/>
          <w:trHeight w:val="255"/>
        </w:trPr>
        <w:tc>
          <w:tcPr>
            <w:tcW w:w="1506" w:type="dxa"/>
            <w:vMerge/>
            <w:tcBorders>
              <w:left w:val="single" w:sz="12" w:space="0" w:color="000000"/>
              <w:right w:val="single" w:sz="12" w:space="0" w:color="000000"/>
            </w:tcBorders>
            <w:shd w:val="clear" w:color="auto" w:fill="auto"/>
            <w:vAlign w:val="center"/>
          </w:tcPr>
          <w:p w14:paraId="751C240B" w14:textId="6C92EFBE" w:rsidR="004826E4" w:rsidRPr="00565E87" w:rsidRDefault="004826E4" w:rsidP="004826E4">
            <w:pPr>
              <w:jc w:val="center"/>
              <w:rPr>
                <w:rFonts w:ascii="Times New Roman" w:hAnsi="Times New Roman"/>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539FC344" w14:textId="77777777" w:rsidR="004826E4" w:rsidRPr="00565E87" w:rsidRDefault="004826E4" w:rsidP="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3312D88D" w14:textId="77777777" w:rsidR="004826E4" w:rsidRPr="00565E87" w:rsidRDefault="004826E4" w:rsidP="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50A72AF" w14:textId="77777777" w:rsidR="004826E4" w:rsidRPr="00565E87" w:rsidRDefault="004826E4" w:rsidP="004826E4">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2CDE9F22" w14:textId="77777777" w:rsidR="004826E4" w:rsidRPr="00565E87" w:rsidRDefault="004826E4" w:rsidP="004826E4">
            <w:pPr>
              <w:jc w:val="center"/>
              <w:rPr>
                <w:rFonts w:ascii="Times New Roman" w:hAnsi="Times New Roman"/>
                <w:color w:val="000000" w:themeColor="text1"/>
                <w:sz w:val="22"/>
                <w:szCs w:val="22"/>
              </w:rPr>
            </w:pPr>
          </w:p>
        </w:tc>
      </w:tr>
      <w:tr w:rsidR="00565E87" w:rsidRPr="00565E87" w14:paraId="4C86E4A7" w14:textId="77777777" w:rsidTr="000255FC">
        <w:trPr>
          <w:cantSplit/>
          <w:trHeight w:val="255"/>
        </w:trPr>
        <w:tc>
          <w:tcPr>
            <w:tcW w:w="1506" w:type="dxa"/>
            <w:vMerge/>
            <w:tcBorders>
              <w:left w:val="single" w:sz="12" w:space="0" w:color="000000"/>
              <w:right w:val="single" w:sz="12" w:space="0" w:color="000000"/>
            </w:tcBorders>
            <w:shd w:val="clear" w:color="auto" w:fill="auto"/>
            <w:vAlign w:val="center"/>
          </w:tcPr>
          <w:p w14:paraId="4EFB49C5" w14:textId="37C1AF98" w:rsidR="004826E4" w:rsidRPr="00565E87" w:rsidRDefault="004826E4" w:rsidP="004826E4">
            <w:pPr>
              <w:jc w:val="center"/>
              <w:rPr>
                <w:rFonts w:ascii="Times New Roman" w:hAnsi="Times New Roman"/>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1949E3CF" w14:textId="77777777" w:rsidR="004826E4" w:rsidRPr="00565E87" w:rsidRDefault="004826E4" w:rsidP="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42B53C7D" w14:textId="77777777" w:rsidR="004826E4" w:rsidRPr="00565E87" w:rsidRDefault="004826E4" w:rsidP="004826E4">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3DDE5B68" w14:textId="77777777" w:rsidR="004826E4" w:rsidRPr="00565E87" w:rsidRDefault="004826E4" w:rsidP="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16657003" w14:textId="77777777" w:rsidR="004826E4" w:rsidRPr="00565E87" w:rsidRDefault="004826E4" w:rsidP="004826E4">
            <w:pPr>
              <w:jc w:val="center"/>
              <w:rPr>
                <w:rFonts w:ascii="Times New Roman" w:hAnsi="Times New Roman"/>
                <w:b/>
                <w:color w:val="000000" w:themeColor="text1"/>
                <w:sz w:val="22"/>
                <w:szCs w:val="22"/>
              </w:rPr>
            </w:pPr>
          </w:p>
        </w:tc>
      </w:tr>
      <w:tr w:rsidR="00565E87" w:rsidRPr="00565E87" w14:paraId="1F3239B9" w14:textId="77777777" w:rsidTr="000255FC">
        <w:trPr>
          <w:cantSplit/>
          <w:trHeight w:val="255"/>
        </w:trPr>
        <w:tc>
          <w:tcPr>
            <w:tcW w:w="1506" w:type="dxa"/>
            <w:vMerge/>
            <w:tcBorders>
              <w:left w:val="single" w:sz="12" w:space="0" w:color="000000"/>
              <w:right w:val="single" w:sz="12" w:space="0" w:color="000000"/>
            </w:tcBorders>
            <w:shd w:val="clear" w:color="auto" w:fill="auto"/>
            <w:vAlign w:val="center"/>
          </w:tcPr>
          <w:p w14:paraId="6DFEB208" w14:textId="1CC06B46" w:rsidR="004826E4" w:rsidRPr="00565E87" w:rsidRDefault="004826E4" w:rsidP="004826E4">
            <w:pPr>
              <w:jc w:val="center"/>
              <w:rPr>
                <w:rFonts w:ascii="Times New Roman" w:hAnsi="Times New Roman"/>
                <w:color w:val="000000" w:themeColor="text1"/>
                <w:sz w:val="22"/>
                <w:szCs w:val="22"/>
              </w:rPr>
            </w:pP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F00D52A" w14:textId="77777777" w:rsidR="004826E4" w:rsidRPr="00565E87" w:rsidRDefault="004826E4" w:rsidP="004826E4">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5x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3DFE9AA1" w14:textId="77777777" w:rsidR="004826E4" w:rsidRPr="00565E87" w:rsidRDefault="004826E4" w:rsidP="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6B7EDB51" w14:textId="77777777" w:rsidR="004826E4" w:rsidRPr="00565E87" w:rsidRDefault="004826E4" w:rsidP="004826E4">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7CB0A18B" w14:textId="77777777" w:rsidR="004826E4" w:rsidRPr="00565E87" w:rsidRDefault="004826E4" w:rsidP="004826E4">
            <w:pPr>
              <w:jc w:val="center"/>
              <w:rPr>
                <w:rFonts w:ascii="Times New Roman" w:hAnsi="Times New Roman"/>
                <w:color w:val="000000" w:themeColor="text1"/>
                <w:sz w:val="22"/>
                <w:szCs w:val="22"/>
              </w:rPr>
            </w:pPr>
          </w:p>
        </w:tc>
      </w:tr>
      <w:tr w:rsidR="00565E87" w:rsidRPr="00565E87" w14:paraId="687077FD" w14:textId="77777777" w:rsidTr="000255FC">
        <w:trPr>
          <w:cantSplit/>
          <w:trHeight w:val="255"/>
        </w:trPr>
        <w:tc>
          <w:tcPr>
            <w:tcW w:w="1506" w:type="dxa"/>
            <w:vMerge/>
            <w:tcBorders>
              <w:left w:val="single" w:sz="12" w:space="0" w:color="000000"/>
              <w:right w:val="single" w:sz="12" w:space="0" w:color="000000"/>
            </w:tcBorders>
            <w:shd w:val="clear" w:color="auto" w:fill="auto"/>
            <w:vAlign w:val="center"/>
          </w:tcPr>
          <w:p w14:paraId="018DF0CE" w14:textId="5257548D" w:rsidR="004826E4" w:rsidRPr="00565E87" w:rsidRDefault="004826E4" w:rsidP="004826E4">
            <w:pPr>
              <w:jc w:val="center"/>
              <w:rPr>
                <w:rFonts w:ascii="Times New Roman" w:hAnsi="Times New Roman"/>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D5BCC34" w14:textId="77777777" w:rsidR="004826E4" w:rsidRPr="00565E87" w:rsidRDefault="004826E4" w:rsidP="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05B5B7AB" w14:textId="77777777" w:rsidR="004826E4" w:rsidRPr="00565E87" w:rsidRDefault="004826E4" w:rsidP="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2753D2B8" w14:textId="77777777" w:rsidR="004826E4" w:rsidRPr="00565E87" w:rsidRDefault="004826E4" w:rsidP="004826E4">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5C7AE24" w14:textId="77777777" w:rsidR="004826E4" w:rsidRPr="00565E87" w:rsidRDefault="004826E4" w:rsidP="004826E4">
            <w:pPr>
              <w:jc w:val="center"/>
              <w:rPr>
                <w:rFonts w:ascii="Times New Roman" w:hAnsi="Times New Roman"/>
                <w:color w:val="000000" w:themeColor="text1"/>
                <w:sz w:val="22"/>
                <w:szCs w:val="22"/>
              </w:rPr>
            </w:pPr>
          </w:p>
        </w:tc>
      </w:tr>
      <w:tr w:rsidR="00565E87" w:rsidRPr="00565E87" w14:paraId="76372986" w14:textId="77777777" w:rsidTr="000255FC">
        <w:trPr>
          <w:cantSplit/>
          <w:trHeight w:val="255"/>
        </w:trPr>
        <w:tc>
          <w:tcPr>
            <w:tcW w:w="1506" w:type="dxa"/>
            <w:vMerge/>
            <w:tcBorders>
              <w:left w:val="single" w:sz="12" w:space="0" w:color="000000"/>
              <w:right w:val="single" w:sz="12" w:space="0" w:color="000000"/>
            </w:tcBorders>
            <w:shd w:val="clear" w:color="auto" w:fill="auto"/>
            <w:vAlign w:val="center"/>
          </w:tcPr>
          <w:p w14:paraId="3DB807BE" w14:textId="3FAA5347" w:rsidR="004826E4" w:rsidRPr="00565E87" w:rsidRDefault="004826E4" w:rsidP="004826E4">
            <w:pPr>
              <w:jc w:val="center"/>
              <w:rPr>
                <w:rFonts w:ascii="Times New Roman" w:hAnsi="Times New Roman"/>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580DCDE7" w14:textId="77777777" w:rsidR="004826E4" w:rsidRPr="00565E87" w:rsidRDefault="004826E4" w:rsidP="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24A0F481" w14:textId="77777777" w:rsidR="004826E4" w:rsidRPr="00565E87" w:rsidRDefault="004826E4" w:rsidP="004826E4">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4DD0CDAE" w14:textId="77777777" w:rsidR="004826E4" w:rsidRPr="00565E87" w:rsidRDefault="004826E4" w:rsidP="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E6F7DBA" w14:textId="77777777" w:rsidR="004826E4" w:rsidRPr="00565E87" w:rsidRDefault="004826E4" w:rsidP="004826E4">
            <w:pPr>
              <w:jc w:val="center"/>
              <w:rPr>
                <w:rFonts w:ascii="Times New Roman" w:hAnsi="Times New Roman"/>
                <w:b/>
                <w:color w:val="000000" w:themeColor="text1"/>
                <w:sz w:val="22"/>
                <w:szCs w:val="22"/>
              </w:rPr>
            </w:pPr>
          </w:p>
        </w:tc>
      </w:tr>
      <w:tr w:rsidR="00565E87" w:rsidRPr="00565E87" w14:paraId="44C3A6C1" w14:textId="77777777" w:rsidTr="000255FC">
        <w:trPr>
          <w:cantSplit/>
          <w:trHeight w:val="255"/>
        </w:trPr>
        <w:tc>
          <w:tcPr>
            <w:tcW w:w="1506" w:type="dxa"/>
            <w:vMerge/>
            <w:tcBorders>
              <w:left w:val="single" w:sz="12" w:space="0" w:color="000000"/>
              <w:right w:val="single" w:sz="12" w:space="0" w:color="000000"/>
            </w:tcBorders>
            <w:shd w:val="clear" w:color="auto" w:fill="auto"/>
            <w:vAlign w:val="center"/>
          </w:tcPr>
          <w:p w14:paraId="3D40FB88" w14:textId="1AB7F00A" w:rsidR="004826E4" w:rsidRPr="00565E87" w:rsidRDefault="004826E4" w:rsidP="004826E4">
            <w:pPr>
              <w:jc w:val="center"/>
              <w:rPr>
                <w:rFonts w:ascii="Times New Roman" w:hAnsi="Times New Roman"/>
                <w:color w:val="000000" w:themeColor="text1"/>
                <w:sz w:val="22"/>
                <w:szCs w:val="22"/>
              </w:rPr>
            </w:pPr>
          </w:p>
        </w:tc>
        <w:tc>
          <w:tcPr>
            <w:tcW w:w="196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0FE6202" w14:textId="77777777" w:rsidR="004826E4" w:rsidRPr="00565E87" w:rsidRDefault="004826E4" w:rsidP="004826E4">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6x týdně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3A0292C9" w14:textId="77777777" w:rsidR="004826E4" w:rsidRPr="00565E87" w:rsidRDefault="004826E4" w:rsidP="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0FC5FB5F" w14:textId="77777777" w:rsidR="004826E4" w:rsidRPr="00565E87" w:rsidRDefault="004826E4" w:rsidP="004826E4">
            <w:pPr>
              <w:jc w:val="center"/>
              <w:rPr>
                <w:rFonts w:ascii="Times New Roman" w:hAnsi="Times New Roman"/>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39491BFE" w14:textId="77777777" w:rsidR="004826E4" w:rsidRPr="00565E87" w:rsidRDefault="004826E4" w:rsidP="004826E4">
            <w:pPr>
              <w:jc w:val="center"/>
              <w:rPr>
                <w:rFonts w:ascii="Times New Roman" w:hAnsi="Times New Roman"/>
                <w:color w:val="000000" w:themeColor="text1"/>
                <w:sz w:val="22"/>
                <w:szCs w:val="22"/>
              </w:rPr>
            </w:pPr>
          </w:p>
        </w:tc>
      </w:tr>
      <w:tr w:rsidR="00565E87" w:rsidRPr="00565E87" w14:paraId="651CFC0C" w14:textId="77777777" w:rsidTr="000255FC">
        <w:trPr>
          <w:cantSplit/>
          <w:trHeight w:val="255"/>
        </w:trPr>
        <w:tc>
          <w:tcPr>
            <w:tcW w:w="1506" w:type="dxa"/>
            <w:vMerge/>
            <w:tcBorders>
              <w:left w:val="single" w:sz="12" w:space="0" w:color="000000"/>
              <w:right w:val="single" w:sz="12" w:space="0" w:color="000000"/>
            </w:tcBorders>
            <w:shd w:val="clear" w:color="auto" w:fill="auto"/>
            <w:vAlign w:val="center"/>
          </w:tcPr>
          <w:p w14:paraId="6752AA5A" w14:textId="788D04FB" w:rsidR="004826E4" w:rsidRPr="00565E87" w:rsidRDefault="004826E4" w:rsidP="004826E4">
            <w:pPr>
              <w:jc w:val="center"/>
              <w:rPr>
                <w:rFonts w:ascii="Times New Roman" w:hAnsi="Times New Roman"/>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695E1D7A" w14:textId="77777777" w:rsidR="004826E4" w:rsidRPr="00565E87" w:rsidRDefault="004826E4" w:rsidP="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A9DC8E8" w14:textId="77777777" w:rsidR="004826E4" w:rsidRPr="00565E87" w:rsidRDefault="004826E4" w:rsidP="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2314239" w14:textId="77777777" w:rsidR="004826E4" w:rsidRPr="00565E87" w:rsidRDefault="004826E4" w:rsidP="004826E4">
            <w:pPr>
              <w:jc w:val="center"/>
              <w:rPr>
                <w:rFonts w:ascii="Times New Roman" w:hAnsi="Times New Roman"/>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6C66BA8" w14:textId="77777777" w:rsidR="004826E4" w:rsidRPr="00565E87" w:rsidRDefault="004826E4" w:rsidP="004826E4">
            <w:pPr>
              <w:jc w:val="center"/>
              <w:rPr>
                <w:rFonts w:ascii="Times New Roman" w:hAnsi="Times New Roman"/>
                <w:color w:val="000000" w:themeColor="text1"/>
                <w:sz w:val="22"/>
                <w:szCs w:val="22"/>
              </w:rPr>
            </w:pPr>
          </w:p>
        </w:tc>
      </w:tr>
      <w:tr w:rsidR="00565E87" w:rsidRPr="00565E87" w14:paraId="7743D8BD" w14:textId="77777777" w:rsidTr="000255FC">
        <w:trPr>
          <w:cantSplit/>
          <w:trHeight w:val="255"/>
        </w:trPr>
        <w:tc>
          <w:tcPr>
            <w:tcW w:w="1506" w:type="dxa"/>
            <w:vMerge/>
            <w:tcBorders>
              <w:left w:val="single" w:sz="12" w:space="0" w:color="000000"/>
              <w:right w:val="single" w:sz="12" w:space="0" w:color="000000"/>
            </w:tcBorders>
            <w:shd w:val="clear" w:color="auto" w:fill="auto"/>
            <w:vAlign w:val="center"/>
          </w:tcPr>
          <w:p w14:paraId="23FE4768" w14:textId="650EE9A5" w:rsidR="004826E4" w:rsidRPr="00565E87" w:rsidRDefault="004826E4" w:rsidP="004826E4">
            <w:pPr>
              <w:jc w:val="center"/>
              <w:rPr>
                <w:rFonts w:ascii="Times New Roman" w:hAnsi="Times New Roman"/>
                <w:color w:val="000000" w:themeColor="text1"/>
                <w:sz w:val="22"/>
                <w:szCs w:val="22"/>
              </w:rPr>
            </w:pPr>
          </w:p>
        </w:tc>
        <w:tc>
          <w:tcPr>
            <w:tcW w:w="196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6D061B99" w14:textId="77777777" w:rsidR="004826E4" w:rsidRPr="00565E87" w:rsidRDefault="004826E4" w:rsidP="004826E4">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1E5DACFA" w14:textId="77777777" w:rsidR="004826E4" w:rsidRPr="00565E87" w:rsidRDefault="004826E4" w:rsidP="004826E4">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0AC1B7FC" w14:textId="77777777" w:rsidR="004826E4" w:rsidRPr="00565E87" w:rsidRDefault="004826E4" w:rsidP="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44BBE4C3" w14:textId="77777777" w:rsidR="004826E4" w:rsidRPr="00565E87" w:rsidRDefault="004826E4" w:rsidP="004826E4">
            <w:pPr>
              <w:jc w:val="center"/>
              <w:rPr>
                <w:rFonts w:ascii="Times New Roman" w:hAnsi="Times New Roman"/>
                <w:b/>
                <w:color w:val="000000" w:themeColor="text1"/>
                <w:sz w:val="22"/>
                <w:szCs w:val="22"/>
              </w:rPr>
            </w:pPr>
          </w:p>
        </w:tc>
      </w:tr>
      <w:tr w:rsidR="00565E87" w:rsidRPr="00565E87" w14:paraId="6BA19735" w14:textId="77777777" w:rsidTr="000255FC">
        <w:trPr>
          <w:cantSplit/>
          <w:trHeight w:val="255"/>
        </w:trPr>
        <w:tc>
          <w:tcPr>
            <w:tcW w:w="1506" w:type="dxa"/>
            <w:vMerge/>
            <w:tcBorders>
              <w:left w:val="single" w:sz="12" w:space="0" w:color="000000"/>
              <w:right w:val="single" w:sz="12" w:space="0" w:color="000000"/>
            </w:tcBorders>
            <w:shd w:val="clear" w:color="auto" w:fill="auto"/>
            <w:vAlign w:val="center"/>
          </w:tcPr>
          <w:p w14:paraId="7E1C31D3" w14:textId="41DB69C3" w:rsidR="004826E4" w:rsidRPr="00565E87" w:rsidRDefault="004826E4" w:rsidP="004826E4">
            <w:pPr>
              <w:jc w:val="center"/>
              <w:rPr>
                <w:rFonts w:ascii="Times New Roman" w:hAnsi="Times New Roman"/>
                <w:b/>
                <w:color w:val="000000" w:themeColor="text1"/>
                <w:sz w:val="22"/>
                <w:szCs w:val="22"/>
              </w:rPr>
            </w:pPr>
          </w:p>
        </w:tc>
        <w:tc>
          <w:tcPr>
            <w:tcW w:w="1964"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14:paraId="04525B95" w14:textId="3E16CFA2" w:rsidR="004826E4" w:rsidRPr="00565E87" w:rsidRDefault="004826E4" w:rsidP="004826E4">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7x týdně 2x denně</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669005D2" w14:textId="77777777" w:rsidR="004826E4" w:rsidRPr="00565E87" w:rsidRDefault="004826E4" w:rsidP="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83"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3E3C26F3" w14:textId="77777777" w:rsidR="004826E4" w:rsidRPr="00565E87" w:rsidRDefault="004826E4" w:rsidP="004826E4">
            <w:pPr>
              <w:jc w:val="center"/>
              <w:rPr>
                <w:rFonts w:ascii="Times New Roman" w:hAnsi="Times New Roman"/>
                <w:b/>
                <w:color w:val="000000" w:themeColor="text1"/>
                <w:sz w:val="22"/>
                <w:szCs w:val="22"/>
              </w:rPr>
            </w:pPr>
          </w:p>
        </w:tc>
        <w:tc>
          <w:tcPr>
            <w:tcW w:w="1915"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24AF1411" w14:textId="77777777" w:rsidR="004826E4" w:rsidRPr="00565E87" w:rsidRDefault="004826E4" w:rsidP="004826E4">
            <w:pPr>
              <w:jc w:val="center"/>
              <w:rPr>
                <w:rFonts w:ascii="Times New Roman" w:hAnsi="Times New Roman"/>
                <w:b/>
                <w:color w:val="000000" w:themeColor="text1"/>
                <w:sz w:val="22"/>
                <w:szCs w:val="22"/>
              </w:rPr>
            </w:pPr>
          </w:p>
        </w:tc>
      </w:tr>
      <w:tr w:rsidR="00565E87" w:rsidRPr="00565E87" w14:paraId="56DC9BC9" w14:textId="77777777" w:rsidTr="000255FC">
        <w:trPr>
          <w:cantSplit/>
          <w:trHeight w:val="255"/>
        </w:trPr>
        <w:tc>
          <w:tcPr>
            <w:tcW w:w="1506" w:type="dxa"/>
            <w:vMerge/>
            <w:tcBorders>
              <w:left w:val="single" w:sz="12" w:space="0" w:color="000000"/>
              <w:right w:val="single" w:sz="12" w:space="0" w:color="000000"/>
            </w:tcBorders>
            <w:shd w:val="clear" w:color="auto" w:fill="auto"/>
            <w:vAlign w:val="center"/>
          </w:tcPr>
          <w:p w14:paraId="2A6C1935" w14:textId="77777777" w:rsidR="004826E4" w:rsidRPr="00565E87" w:rsidRDefault="004826E4" w:rsidP="004826E4">
            <w:pPr>
              <w:rPr>
                <w:rFonts w:ascii="Times New Roman" w:hAnsi="Times New Roman"/>
                <w:color w:val="000000" w:themeColor="text1"/>
                <w:sz w:val="22"/>
                <w:szCs w:val="22"/>
              </w:rPr>
            </w:pPr>
          </w:p>
        </w:tc>
        <w:tc>
          <w:tcPr>
            <w:tcW w:w="1964" w:type="dxa"/>
            <w:vMerge/>
            <w:tcBorders>
              <w:top w:val="single" w:sz="6" w:space="0" w:color="000000"/>
              <w:left w:val="single" w:sz="12" w:space="0" w:color="000000"/>
              <w:bottom w:val="single" w:sz="6" w:space="0" w:color="000000"/>
              <w:right w:val="single" w:sz="12" w:space="0" w:color="000000"/>
            </w:tcBorders>
            <w:shd w:val="clear" w:color="auto" w:fill="auto"/>
            <w:vAlign w:val="center"/>
          </w:tcPr>
          <w:p w14:paraId="100FC738" w14:textId="77777777" w:rsidR="004826E4" w:rsidRPr="00565E87" w:rsidRDefault="004826E4" w:rsidP="004826E4">
            <w:pPr>
              <w:rPr>
                <w:rFonts w:ascii="Times New Roman" w:hAnsi="Times New Roman"/>
                <w:color w:val="000000" w:themeColor="text1"/>
                <w:sz w:val="22"/>
                <w:szCs w:val="22"/>
              </w:rPr>
            </w:pP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485A7554" w14:textId="77777777" w:rsidR="004826E4" w:rsidRPr="00565E87" w:rsidRDefault="004826E4" w:rsidP="004826E4">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83"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153E404" w14:textId="77777777" w:rsidR="004826E4" w:rsidRPr="00565E87" w:rsidRDefault="004826E4" w:rsidP="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1A5F58C1" w14:textId="77777777" w:rsidR="004826E4" w:rsidRPr="00565E87" w:rsidRDefault="004826E4" w:rsidP="004826E4">
            <w:pPr>
              <w:jc w:val="center"/>
              <w:rPr>
                <w:rFonts w:ascii="Times New Roman" w:hAnsi="Times New Roman"/>
                <w:b/>
                <w:color w:val="000000" w:themeColor="text1"/>
                <w:sz w:val="22"/>
                <w:szCs w:val="22"/>
              </w:rPr>
            </w:pPr>
          </w:p>
        </w:tc>
      </w:tr>
      <w:tr w:rsidR="00565E87" w:rsidRPr="00565E87" w14:paraId="64858EA4" w14:textId="77777777" w:rsidTr="000255FC">
        <w:trPr>
          <w:cantSplit/>
          <w:trHeight w:val="255"/>
        </w:trPr>
        <w:tc>
          <w:tcPr>
            <w:tcW w:w="1506" w:type="dxa"/>
            <w:vMerge/>
            <w:tcBorders>
              <w:left w:val="single" w:sz="12" w:space="0" w:color="000000"/>
              <w:bottom w:val="single" w:sz="12" w:space="0" w:color="000000"/>
              <w:right w:val="single" w:sz="12" w:space="0" w:color="000000"/>
            </w:tcBorders>
            <w:shd w:val="clear" w:color="auto" w:fill="auto"/>
            <w:vAlign w:val="center"/>
          </w:tcPr>
          <w:p w14:paraId="68514648" w14:textId="77777777" w:rsidR="004826E4" w:rsidRPr="00565E87" w:rsidRDefault="004826E4" w:rsidP="004826E4">
            <w:pPr>
              <w:rPr>
                <w:rFonts w:ascii="Times New Roman" w:hAnsi="Times New Roman"/>
                <w:color w:val="000000" w:themeColor="text1"/>
                <w:sz w:val="22"/>
                <w:szCs w:val="22"/>
              </w:rPr>
            </w:pPr>
          </w:p>
        </w:tc>
        <w:tc>
          <w:tcPr>
            <w:tcW w:w="1964"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1023750" w14:textId="77777777" w:rsidR="004826E4" w:rsidRPr="00565E87" w:rsidRDefault="004826E4" w:rsidP="004826E4">
            <w:pPr>
              <w:rPr>
                <w:rFonts w:ascii="Times New Roman" w:hAnsi="Times New Roman"/>
                <w:color w:val="000000" w:themeColor="text1"/>
                <w:sz w:val="22"/>
                <w:szCs w:val="22"/>
              </w:rPr>
            </w:pP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1D10B4E8" w14:textId="77777777" w:rsidR="004826E4" w:rsidRPr="00565E87" w:rsidRDefault="004826E4" w:rsidP="004826E4">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83"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24F8EEA4" w14:textId="77777777" w:rsidR="004826E4" w:rsidRPr="00565E87" w:rsidRDefault="004826E4" w:rsidP="004826E4">
            <w:pPr>
              <w:jc w:val="center"/>
              <w:rPr>
                <w:rFonts w:ascii="Times New Roman" w:hAnsi="Times New Roman"/>
                <w:b/>
                <w:color w:val="000000" w:themeColor="text1"/>
                <w:sz w:val="22"/>
                <w:szCs w:val="22"/>
              </w:rPr>
            </w:pPr>
          </w:p>
        </w:tc>
        <w:tc>
          <w:tcPr>
            <w:tcW w:w="1915"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CE7D28E" w14:textId="77777777" w:rsidR="004826E4" w:rsidRPr="00565E87" w:rsidRDefault="004826E4" w:rsidP="004826E4">
            <w:pPr>
              <w:jc w:val="center"/>
              <w:rPr>
                <w:rFonts w:ascii="Times New Roman" w:hAnsi="Times New Roman"/>
                <w:b/>
                <w:color w:val="000000" w:themeColor="text1"/>
                <w:sz w:val="22"/>
                <w:szCs w:val="22"/>
              </w:rPr>
            </w:pPr>
          </w:p>
        </w:tc>
      </w:tr>
    </w:tbl>
    <w:p w14:paraId="72BE098F" w14:textId="01C2A3A4" w:rsidR="006502BB" w:rsidRPr="00565E87" w:rsidRDefault="006502BB">
      <w:pPr>
        <w:rPr>
          <w:rFonts w:ascii="Times New Roman" w:hAnsi="Times New Roman"/>
          <w:color w:val="000000" w:themeColor="text1"/>
          <w:sz w:val="22"/>
          <w:szCs w:val="22"/>
        </w:rPr>
      </w:pPr>
    </w:p>
    <w:p w14:paraId="61FAD36B" w14:textId="77777777" w:rsidR="00A6379C" w:rsidRPr="00565E87" w:rsidRDefault="00A6379C">
      <w:pPr>
        <w:rPr>
          <w:rFonts w:ascii="Times New Roman" w:hAnsi="Times New Roman"/>
          <w:color w:val="000000" w:themeColor="text1"/>
          <w:sz w:val="22"/>
          <w:szCs w:val="22"/>
        </w:rPr>
      </w:pPr>
    </w:p>
    <w:p w14:paraId="7F81A6EF" w14:textId="77777777" w:rsidR="006502BB" w:rsidRPr="00565E87" w:rsidRDefault="006502BB">
      <w:pPr>
        <w:pStyle w:val="Zkladntextodsazen"/>
        <w:ind w:firstLine="0"/>
        <w:rPr>
          <w:rFonts w:ascii="Times New Roman" w:hAnsi="Times New Roman"/>
          <w:b/>
          <w:color w:val="000000" w:themeColor="text1"/>
          <w:sz w:val="22"/>
          <w:szCs w:val="22"/>
        </w:rPr>
      </w:pPr>
    </w:p>
    <w:p w14:paraId="20BC58FB" w14:textId="5FDDEDC5" w:rsidR="006736FD" w:rsidRPr="00565E87" w:rsidRDefault="001E3B2E" w:rsidP="006736FD">
      <w:pPr>
        <w:pStyle w:val="Zkladntextodsazen"/>
        <w:ind w:firstLine="0"/>
        <w:rPr>
          <w:rFonts w:ascii="Times New Roman" w:hAnsi="Times New Roman"/>
          <w:color w:val="000000" w:themeColor="text1"/>
          <w:sz w:val="22"/>
          <w:szCs w:val="22"/>
        </w:rPr>
      </w:pPr>
      <w:r w:rsidRPr="00565E87">
        <w:rPr>
          <w:rFonts w:ascii="Times New Roman" w:hAnsi="Times New Roman"/>
          <w:b/>
          <w:color w:val="000000" w:themeColor="text1"/>
          <w:sz w:val="22"/>
          <w:szCs w:val="22"/>
        </w:rPr>
        <w:t>d</w:t>
      </w:r>
      <w:r w:rsidRPr="00565E87">
        <w:rPr>
          <w:rFonts w:ascii="Times New Roman" w:hAnsi="Times New Roman"/>
          <w:b/>
          <w:color w:val="000000" w:themeColor="text1"/>
          <w:sz w:val="22"/>
          <w:szCs w:val="22"/>
          <w:vertAlign w:val="subscript"/>
        </w:rPr>
        <w:t>2</w:t>
      </w:r>
      <w:r w:rsidRPr="00565E87">
        <w:rPr>
          <w:rFonts w:ascii="Times New Roman" w:hAnsi="Times New Roman"/>
          <w:b/>
          <w:color w:val="000000" w:themeColor="text1"/>
          <w:sz w:val="22"/>
          <w:szCs w:val="22"/>
        </w:rPr>
        <w:t xml:space="preserve">) </w:t>
      </w:r>
      <w:r w:rsidRPr="00565E87">
        <w:rPr>
          <w:rFonts w:ascii="Times New Roman" w:hAnsi="Times New Roman"/>
          <w:b/>
          <w:color w:val="000000" w:themeColor="text1"/>
          <w:sz w:val="22"/>
          <w:szCs w:val="22"/>
          <w:u w:val="single"/>
        </w:rPr>
        <w:t>Odpadkové koše v majetku objednatele</w:t>
      </w:r>
      <w:r w:rsidRPr="00565E87">
        <w:rPr>
          <w:rFonts w:ascii="Times New Roman" w:hAnsi="Times New Roman"/>
          <w:color w:val="000000" w:themeColor="text1"/>
          <w:sz w:val="22"/>
          <w:szCs w:val="22"/>
        </w:rPr>
        <w:t xml:space="preserve"> - typ</w:t>
      </w:r>
      <w:r w:rsidR="001879B7" w:rsidRPr="00565E87">
        <w:rPr>
          <w:rFonts w:ascii="Times New Roman" w:hAnsi="Times New Roman"/>
          <w:color w:val="000000" w:themeColor="text1"/>
          <w:sz w:val="22"/>
          <w:szCs w:val="22"/>
        </w:rPr>
        <w:t>u</w:t>
      </w:r>
      <w:r w:rsidRPr="00565E87">
        <w:rPr>
          <w:rFonts w:ascii="Times New Roman" w:hAnsi="Times New Roman"/>
          <w:color w:val="000000" w:themeColor="text1"/>
          <w:sz w:val="22"/>
          <w:szCs w:val="22"/>
        </w:rPr>
        <w:t xml:space="preserve"> E, F, G, H, I - blíže specifikované v čl. 2, odst. 2.2., písm. d</w:t>
      </w:r>
      <w:r w:rsidRPr="00565E87">
        <w:rPr>
          <w:rFonts w:ascii="Times New Roman" w:hAnsi="Times New Roman"/>
          <w:color w:val="000000" w:themeColor="text1"/>
          <w:sz w:val="22"/>
          <w:szCs w:val="22"/>
          <w:vertAlign w:val="subscript"/>
        </w:rPr>
        <w:t>2</w:t>
      </w:r>
      <w:r w:rsidRPr="00565E87">
        <w:rPr>
          <w:rFonts w:ascii="Times New Roman" w:hAnsi="Times New Roman"/>
          <w:color w:val="000000" w:themeColor="text1"/>
          <w:sz w:val="22"/>
          <w:szCs w:val="22"/>
        </w:rPr>
        <w:t>) smlouvy</w:t>
      </w:r>
      <w:r w:rsidR="005A63FD" w:rsidRPr="00565E87">
        <w:rPr>
          <w:rFonts w:ascii="Times New Roman" w:hAnsi="Times New Roman"/>
          <w:color w:val="000000" w:themeColor="text1"/>
          <w:sz w:val="22"/>
          <w:szCs w:val="22"/>
        </w:rPr>
        <w:t>.</w:t>
      </w:r>
      <w:r w:rsidR="006736FD" w:rsidRPr="00565E87">
        <w:rPr>
          <w:rFonts w:ascii="Times New Roman" w:hAnsi="Times New Roman"/>
          <w:color w:val="000000" w:themeColor="text1"/>
          <w:sz w:val="22"/>
          <w:szCs w:val="22"/>
        </w:rPr>
        <w:t xml:space="preserve"> Odstranění odpadu </w:t>
      </w:r>
      <w:proofErr w:type="spellStart"/>
      <w:r w:rsidR="006736FD" w:rsidRPr="00565E87">
        <w:rPr>
          <w:rFonts w:ascii="Times New Roman" w:hAnsi="Times New Roman"/>
          <w:color w:val="000000" w:themeColor="text1"/>
          <w:sz w:val="22"/>
          <w:szCs w:val="22"/>
        </w:rPr>
        <w:t>kat.č</w:t>
      </w:r>
      <w:proofErr w:type="spellEnd"/>
      <w:r w:rsidR="006736FD" w:rsidRPr="00565E87">
        <w:rPr>
          <w:rFonts w:ascii="Times New Roman" w:hAnsi="Times New Roman"/>
          <w:color w:val="000000" w:themeColor="text1"/>
          <w:sz w:val="22"/>
          <w:szCs w:val="22"/>
        </w:rPr>
        <w:t>. 200 301 je řešeno samostatně tabulkou d</w:t>
      </w:r>
      <w:r w:rsidR="006736FD" w:rsidRPr="00565E87">
        <w:rPr>
          <w:rFonts w:ascii="Times New Roman" w:hAnsi="Times New Roman"/>
          <w:color w:val="000000" w:themeColor="text1"/>
          <w:sz w:val="22"/>
          <w:szCs w:val="22"/>
          <w:vertAlign w:val="subscript"/>
        </w:rPr>
        <w:t>5</w:t>
      </w:r>
      <w:r w:rsidR="006736FD" w:rsidRPr="00565E87">
        <w:rPr>
          <w:rFonts w:ascii="Times New Roman" w:hAnsi="Times New Roman"/>
          <w:color w:val="000000" w:themeColor="text1"/>
          <w:sz w:val="22"/>
          <w:szCs w:val="22"/>
        </w:rPr>
        <w:t>).</w:t>
      </w:r>
    </w:p>
    <w:p w14:paraId="2BEE25EC" w14:textId="74AE5ACA" w:rsidR="006502BB" w:rsidRPr="00565E87" w:rsidRDefault="006502BB">
      <w:pPr>
        <w:pStyle w:val="Zkladntextodsazen"/>
        <w:ind w:firstLine="0"/>
        <w:rPr>
          <w:rFonts w:ascii="Times New Roman" w:hAnsi="Times New Roman"/>
          <w:color w:val="000000" w:themeColor="text1"/>
          <w:sz w:val="22"/>
          <w:szCs w:val="22"/>
        </w:rPr>
      </w:pPr>
    </w:p>
    <w:p w14:paraId="6A319564" w14:textId="77777777" w:rsidR="006502BB" w:rsidRPr="00565E87" w:rsidRDefault="006502BB">
      <w:pPr>
        <w:rPr>
          <w:rFonts w:ascii="Times New Roman" w:hAnsi="Times New Roman"/>
          <w:color w:val="000000" w:themeColor="text1"/>
          <w:sz w:val="22"/>
          <w:szCs w:val="22"/>
        </w:rPr>
      </w:pPr>
    </w:p>
    <w:tbl>
      <w:tblPr>
        <w:tblW w:w="5000" w:type="pct"/>
        <w:tblCellMar>
          <w:left w:w="70" w:type="dxa"/>
          <w:right w:w="70" w:type="dxa"/>
        </w:tblCellMar>
        <w:tblLook w:val="0000" w:firstRow="0" w:lastRow="0" w:firstColumn="0" w:lastColumn="0" w:noHBand="0" w:noVBand="0"/>
      </w:tblPr>
      <w:tblGrid>
        <w:gridCol w:w="1951"/>
        <w:gridCol w:w="2655"/>
        <w:gridCol w:w="2694"/>
        <w:gridCol w:w="2903"/>
      </w:tblGrid>
      <w:tr w:rsidR="00565E87" w:rsidRPr="00565E87" w14:paraId="13D8A956" w14:textId="77777777" w:rsidTr="001879B7">
        <w:trPr>
          <w:cantSplit/>
          <w:trHeight w:val="255"/>
        </w:trPr>
        <w:tc>
          <w:tcPr>
            <w:tcW w:w="1951" w:type="dxa"/>
            <w:vMerge w:val="restart"/>
            <w:tcBorders>
              <w:top w:val="single" w:sz="12" w:space="0" w:color="000000"/>
              <w:left w:val="single" w:sz="12" w:space="0" w:color="000000"/>
              <w:bottom w:val="single" w:sz="6" w:space="0" w:color="000000"/>
              <w:right w:val="single" w:sz="12" w:space="0" w:color="000000"/>
            </w:tcBorders>
            <w:shd w:val="clear" w:color="auto" w:fill="auto"/>
            <w:vAlign w:val="center"/>
          </w:tcPr>
          <w:p w14:paraId="04E7D509" w14:textId="7822DA11" w:rsidR="00333EC0" w:rsidRPr="00565E87" w:rsidRDefault="00333EC0"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odp. koše</w:t>
            </w:r>
          </w:p>
        </w:tc>
        <w:tc>
          <w:tcPr>
            <w:tcW w:w="265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4CE47DDB" w14:textId="59E99F5E" w:rsidR="00333EC0" w:rsidRPr="00565E87" w:rsidRDefault="00333EC0"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četnost svozu</w:t>
            </w:r>
          </w:p>
        </w:tc>
        <w:tc>
          <w:tcPr>
            <w:tcW w:w="5597"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74BD0E40" w14:textId="77777777" w:rsidR="00333EC0" w:rsidRPr="00565E87" w:rsidRDefault="00333EC0"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vývoz 1 ks koše za rok</w:t>
            </w:r>
          </w:p>
        </w:tc>
      </w:tr>
      <w:tr w:rsidR="00565E87" w:rsidRPr="00565E87" w14:paraId="4B51907C" w14:textId="77777777" w:rsidTr="001879B7">
        <w:trPr>
          <w:cantSplit/>
          <w:trHeight w:val="370"/>
        </w:trPr>
        <w:tc>
          <w:tcPr>
            <w:tcW w:w="1951" w:type="dxa"/>
            <w:vMerge/>
            <w:tcBorders>
              <w:top w:val="single" w:sz="6" w:space="0" w:color="000000"/>
              <w:left w:val="single" w:sz="12" w:space="0" w:color="000000"/>
              <w:bottom w:val="double" w:sz="4" w:space="0" w:color="auto"/>
              <w:right w:val="single" w:sz="12" w:space="0" w:color="000000"/>
            </w:tcBorders>
            <w:shd w:val="clear" w:color="auto" w:fill="auto"/>
            <w:vAlign w:val="center"/>
          </w:tcPr>
          <w:p w14:paraId="5F6EA0F7" w14:textId="77777777" w:rsidR="00333EC0" w:rsidRPr="00565E87" w:rsidRDefault="00333EC0" w:rsidP="00C62861">
            <w:pPr>
              <w:rPr>
                <w:rFonts w:ascii="Times New Roman" w:hAnsi="Times New Roman"/>
                <w:b/>
                <w:bCs/>
                <w:color w:val="000000" w:themeColor="text1"/>
                <w:sz w:val="22"/>
                <w:szCs w:val="22"/>
              </w:rPr>
            </w:pPr>
          </w:p>
        </w:tc>
        <w:tc>
          <w:tcPr>
            <w:tcW w:w="265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22203DD" w14:textId="77777777" w:rsidR="00333EC0" w:rsidRPr="00565E87" w:rsidRDefault="00333EC0" w:rsidP="00C62861">
            <w:pPr>
              <w:jc w:val="center"/>
              <w:rPr>
                <w:rFonts w:ascii="Times New Roman" w:hAnsi="Times New Roman"/>
                <w:b/>
                <w:bCs/>
                <w:color w:val="000000" w:themeColor="text1"/>
                <w:sz w:val="22"/>
                <w:szCs w:val="22"/>
              </w:rPr>
            </w:pPr>
          </w:p>
        </w:tc>
        <w:tc>
          <w:tcPr>
            <w:tcW w:w="2694"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5DFB10D9" w14:textId="77777777" w:rsidR="00333EC0" w:rsidRPr="00565E87" w:rsidRDefault="00333EC0"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903"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03C22D54" w14:textId="77777777" w:rsidR="00333EC0" w:rsidRPr="00565E87" w:rsidRDefault="00333EC0"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0742C710" w14:textId="77777777" w:rsidTr="001879B7">
        <w:trPr>
          <w:cantSplit/>
          <w:trHeight w:val="255"/>
        </w:trPr>
        <w:tc>
          <w:tcPr>
            <w:tcW w:w="1951" w:type="dxa"/>
            <w:vMerge w:val="restart"/>
            <w:tcBorders>
              <w:top w:val="double" w:sz="4" w:space="0" w:color="auto"/>
              <w:left w:val="single" w:sz="12" w:space="0" w:color="000000"/>
              <w:bottom w:val="single" w:sz="12" w:space="0" w:color="000000"/>
              <w:right w:val="single" w:sz="12" w:space="0" w:color="000000"/>
            </w:tcBorders>
            <w:shd w:val="clear" w:color="auto" w:fill="auto"/>
            <w:vAlign w:val="center"/>
          </w:tcPr>
          <w:p w14:paraId="3E898B48" w14:textId="13849D95" w:rsidR="00333EC0" w:rsidRPr="00565E87" w:rsidRDefault="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E</w:t>
            </w:r>
          </w:p>
        </w:tc>
        <w:tc>
          <w:tcPr>
            <w:tcW w:w="265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3DB12A90" w14:textId="5398AF2D" w:rsidR="00333EC0" w:rsidRPr="00565E87" w:rsidRDefault="00333EC0" w:rsidP="00E376A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3x týdně</w:t>
            </w:r>
          </w:p>
        </w:tc>
        <w:tc>
          <w:tcPr>
            <w:tcW w:w="269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50BAB53F" w14:textId="77777777" w:rsidR="00333EC0" w:rsidRPr="00565E87" w:rsidRDefault="00333EC0">
            <w:pPr>
              <w:jc w:val="center"/>
              <w:rPr>
                <w:rFonts w:ascii="Times New Roman" w:hAnsi="Times New Roman"/>
                <w:color w:val="000000" w:themeColor="text1"/>
                <w:sz w:val="22"/>
                <w:szCs w:val="22"/>
              </w:rPr>
            </w:pPr>
          </w:p>
        </w:tc>
        <w:tc>
          <w:tcPr>
            <w:tcW w:w="2903"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25C8110C" w14:textId="77777777" w:rsidR="00333EC0" w:rsidRPr="00565E87" w:rsidRDefault="00333EC0">
            <w:pPr>
              <w:jc w:val="center"/>
              <w:rPr>
                <w:rFonts w:ascii="Times New Roman" w:hAnsi="Times New Roman"/>
                <w:color w:val="000000" w:themeColor="text1"/>
                <w:sz w:val="22"/>
                <w:szCs w:val="22"/>
              </w:rPr>
            </w:pPr>
          </w:p>
        </w:tc>
      </w:tr>
      <w:tr w:rsidR="00565E87" w:rsidRPr="00565E87" w14:paraId="27507F35" w14:textId="77777777" w:rsidTr="001879B7">
        <w:trPr>
          <w:cantSplit/>
          <w:trHeight w:val="255"/>
        </w:trPr>
        <w:tc>
          <w:tcPr>
            <w:tcW w:w="1951"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8B704A2" w14:textId="77777777" w:rsidR="00333EC0" w:rsidRPr="00565E87" w:rsidRDefault="00333EC0">
            <w:pPr>
              <w:rPr>
                <w:rFonts w:ascii="Times New Roman" w:hAnsi="Times New Roman"/>
                <w:b/>
                <w:bCs/>
                <w:color w:val="000000" w:themeColor="text1"/>
                <w:sz w:val="22"/>
                <w:szCs w:val="22"/>
              </w:rPr>
            </w:pPr>
          </w:p>
        </w:tc>
        <w:tc>
          <w:tcPr>
            <w:tcW w:w="265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03972C0" w14:textId="56B884A7" w:rsidR="00333EC0" w:rsidRPr="00565E87" w:rsidRDefault="00333EC0" w:rsidP="00E376A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5x týdně</w:t>
            </w:r>
          </w:p>
        </w:tc>
        <w:tc>
          <w:tcPr>
            <w:tcW w:w="269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6F3F690" w14:textId="77777777" w:rsidR="00333EC0" w:rsidRPr="00565E87" w:rsidRDefault="00333EC0">
            <w:pPr>
              <w:jc w:val="center"/>
              <w:rPr>
                <w:rFonts w:ascii="Times New Roman" w:hAnsi="Times New Roman"/>
                <w:color w:val="000000" w:themeColor="text1"/>
                <w:sz w:val="22"/>
                <w:szCs w:val="22"/>
              </w:rPr>
            </w:pPr>
          </w:p>
        </w:tc>
        <w:tc>
          <w:tcPr>
            <w:tcW w:w="290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8469860" w14:textId="77777777" w:rsidR="00333EC0" w:rsidRPr="00565E87" w:rsidRDefault="00333EC0">
            <w:pPr>
              <w:jc w:val="center"/>
              <w:rPr>
                <w:rFonts w:ascii="Times New Roman" w:hAnsi="Times New Roman"/>
                <w:color w:val="000000" w:themeColor="text1"/>
                <w:sz w:val="22"/>
                <w:szCs w:val="22"/>
              </w:rPr>
            </w:pPr>
          </w:p>
        </w:tc>
      </w:tr>
      <w:tr w:rsidR="00565E87" w:rsidRPr="00565E87" w14:paraId="27EF33BE" w14:textId="77777777" w:rsidTr="001879B7">
        <w:trPr>
          <w:cantSplit/>
          <w:trHeight w:val="255"/>
        </w:trPr>
        <w:tc>
          <w:tcPr>
            <w:tcW w:w="1951"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0363441" w14:textId="77777777" w:rsidR="00333EC0" w:rsidRPr="00565E87" w:rsidRDefault="00333EC0">
            <w:pPr>
              <w:rPr>
                <w:rFonts w:ascii="Times New Roman" w:hAnsi="Times New Roman"/>
                <w:b/>
                <w:bCs/>
                <w:color w:val="000000" w:themeColor="text1"/>
                <w:sz w:val="22"/>
                <w:szCs w:val="22"/>
              </w:rPr>
            </w:pPr>
          </w:p>
        </w:tc>
        <w:tc>
          <w:tcPr>
            <w:tcW w:w="2655" w:type="dxa"/>
            <w:tcBorders>
              <w:top w:val="single" w:sz="6" w:space="0" w:color="000000"/>
              <w:left w:val="single" w:sz="12" w:space="0" w:color="000000"/>
              <w:bottom w:val="single" w:sz="12" w:space="0" w:color="auto"/>
              <w:right w:val="single" w:sz="12" w:space="0" w:color="000000"/>
            </w:tcBorders>
            <w:shd w:val="clear" w:color="auto" w:fill="auto"/>
            <w:vAlign w:val="bottom"/>
          </w:tcPr>
          <w:p w14:paraId="0A7F5791" w14:textId="7961C735" w:rsidR="00333EC0" w:rsidRPr="00565E87" w:rsidRDefault="00333EC0" w:rsidP="00E376A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6x týdně</w:t>
            </w:r>
          </w:p>
        </w:tc>
        <w:tc>
          <w:tcPr>
            <w:tcW w:w="269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24F00C2" w14:textId="77777777" w:rsidR="00333EC0" w:rsidRPr="00565E87" w:rsidRDefault="00333EC0">
            <w:pPr>
              <w:jc w:val="center"/>
              <w:rPr>
                <w:rFonts w:ascii="Times New Roman" w:hAnsi="Times New Roman"/>
                <w:color w:val="000000" w:themeColor="text1"/>
                <w:sz w:val="22"/>
                <w:szCs w:val="22"/>
              </w:rPr>
            </w:pPr>
          </w:p>
        </w:tc>
        <w:tc>
          <w:tcPr>
            <w:tcW w:w="290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BDCFD53" w14:textId="77777777" w:rsidR="00333EC0" w:rsidRPr="00565E87" w:rsidRDefault="00333EC0">
            <w:pPr>
              <w:jc w:val="center"/>
              <w:rPr>
                <w:rFonts w:ascii="Times New Roman" w:hAnsi="Times New Roman"/>
                <w:color w:val="000000" w:themeColor="text1"/>
                <w:sz w:val="22"/>
                <w:szCs w:val="22"/>
              </w:rPr>
            </w:pPr>
          </w:p>
        </w:tc>
      </w:tr>
      <w:tr w:rsidR="00565E87" w:rsidRPr="00565E87" w14:paraId="6D704075" w14:textId="77777777" w:rsidTr="001879B7">
        <w:trPr>
          <w:cantSplit/>
          <w:trHeight w:val="255"/>
        </w:trPr>
        <w:tc>
          <w:tcPr>
            <w:tcW w:w="1951" w:type="dxa"/>
            <w:vMerge w:val="restart"/>
            <w:tcBorders>
              <w:top w:val="single" w:sz="6" w:space="0" w:color="000000"/>
              <w:left w:val="single" w:sz="12" w:space="0" w:color="000000"/>
              <w:right w:val="single" w:sz="12" w:space="0" w:color="000000"/>
            </w:tcBorders>
            <w:shd w:val="clear" w:color="auto" w:fill="auto"/>
            <w:vAlign w:val="center"/>
          </w:tcPr>
          <w:p w14:paraId="106F9F79" w14:textId="06718D2F" w:rsidR="00333EC0" w:rsidRPr="00565E87" w:rsidRDefault="00333EC0" w:rsidP="00E376A3">
            <w:pPr>
              <w:jc w:val="center"/>
              <w:rPr>
                <w:rFonts w:ascii="Times New Roman" w:hAnsi="Times New Roman"/>
                <w:b/>
                <w:bCs/>
                <w:color w:val="000000" w:themeColor="text1"/>
                <w:sz w:val="22"/>
                <w:szCs w:val="22"/>
              </w:rPr>
            </w:pPr>
            <w:bookmarkStart w:id="19" w:name="_Hlk202512198"/>
            <w:r w:rsidRPr="00565E87">
              <w:rPr>
                <w:rFonts w:ascii="Times New Roman" w:hAnsi="Times New Roman"/>
                <w:b/>
                <w:bCs/>
                <w:color w:val="000000" w:themeColor="text1"/>
                <w:sz w:val="22"/>
                <w:szCs w:val="22"/>
              </w:rPr>
              <w:t>typ F</w:t>
            </w:r>
          </w:p>
        </w:tc>
        <w:tc>
          <w:tcPr>
            <w:tcW w:w="2655" w:type="dxa"/>
            <w:tcBorders>
              <w:top w:val="single" w:sz="12" w:space="0" w:color="auto"/>
              <w:left w:val="single" w:sz="12" w:space="0" w:color="000000"/>
              <w:bottom w:val="single" w:sz="6" w:space="0" w:color="000000"/>
              <w:right w:val="single" w:sz="12" w:space="0" w:color="000000"/>
            </w:tcBorders>
            <w:shd w:val="clear" w:color="auto" w:fill="auto"/>
            <w:vAlign w:val="bottom"/>
          </w:tcPr>
          <w:p w14:paraId="2545937D" w14:textId="1F6364B1" w:rsidR="00333EC0" w:rsidRPr="00565E87" w:rsidRDefault="00333EC0" w:rsidP="00E376A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3x týdně</w:t>
            </w:r>
          </w:p>
        </w:tc>
        <w:tc>
          <w:tcPr>
            <w:tcW w:w="2694"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7937F487" w14:textId="77777777" w:rsidR="00333EC0" w:rsidRPr="00565E87" w:rsidRDefault="00333EC0" w:rsidP="00E376A3">
            <w:pPr>
              <w:jc w:val="center"/>
              <w:rPr>
                <w:rFonts w:ascii="Times New Roman" w:hAnsi="Times New Roman"/>
                <w:b/>
                <w:color w:val="000000" w:themeColor="text1"/>
                <w:sz w:val="22"/>
                <w:szCs w:val="22"/>
              </w:rPr>
            </w:pPr>
          </w:p>
        </w:tc>
        <w:tc>
          <w:tcPr>
            <w:tcW w:w="2903"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72ACE23D" w14:textId="77777777" w:rsidR="00333EC0" w:rsidRPr="00565E87" w:rsidRDefault="00333EC0" w:rsidP="00E376A3">
            <w:pPr>
              <w:jc w:val="center"/>
              <w:rPr>
                <w:rFonts w:ascii="Times New Roman" w:hAnsi="Times New Roman"/>
                <w:b/>
                <w:color w:val="000000" w:themeColor="text1"/>
                <w:sz w:val="22"/>
                <w:szCs w:val="22"/>
              </w:rPr>
            </w:pPr>
          </w:p>
        </w:tc>
      </w:tr>
      <w:tr w:rsidR="00565E87" w:rsidRPr="00565E87" w14:paraId="5611CDED" w14:textId="77777777" w:rsidTr="001879B7">
        <w:trPr>
          <w:cantSplit/>
          <w:trHeight w:val="255"/>
        </w:trPr>
        <w:tc>
          <w:tcPr>
            <w:tcW w:w="1951" w:type="dxa"/>
            <w:vMerge/>
            <w:tcBorders>
              <w:left w:val="single" w:sz="12" w:space="0" w:color="000000"/>
              <w:right w:val="single" w:sz="12" w:space="0" w:color="000000"/>
            </w:tcBorders>
            <w:shd w:val="clear" w:color="auto" w:fill="auto"/>
            <w:vAlign w:val="center"/>
          </w:tcPr>
          <w:p w14:paraId="0919A1C8" w14:textId="77777777" w:rsidR="00333EC0" w:rsidRPr="00565E87" w:rsidRDefault="00333EC0" w:rsidP="00E376A3">
            <w:pPr>
              <w:jc w:val="center"/>
              <w:rPr>
                <w:rFonts w:ascii="Times New Roman" w:hAnsi="Times New Roman"/>
                <w:color w:val="000000" w:themeColor="text1"/>
                <w:sz w:val="22"/>
                <w:szCs w:val="22"/>
              </w:rPr>
            </w:pPr>
          </w:p>
        </w:tc>
        <w:tc>
          <w:tcPr>
            <w:tcW w:w="265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37602ADB" w14:textId="431AAFCB" w:rsidR="00333EC0" w:rsidRPr="00565E87" w:rsidRDefault="00333EC0" w:rsidP="00E376A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5x týdně</w:t>
            </w:r>
          </w:p>
        </w:tc>
        <w:tc>
          <w:tcPr>
            <w:tcW w:w="2694"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7F58EC0C" w14:textId="77777777" w:rsidR="00333EC0" w:rsidRPr="00565E87" w:rsidRDefault="00333EC0" w:rsidP="00E376A3">
            <w:pPr>
              <w:jc w:val="center"/>
              <w:rPr>
                <w:rFonts w:ascii="Times New Roman" w:hAnsi="Times New Roman"/>
                <w:b/>
                <w:color w:val="000000" w:themeColor="text1"/>
                <w:sz w:val="22"/>
                <w:szCs w:val="22"/>
              </w:rPr>
            </w:pPr>
          </w:p>
        </w:tc>
        <w:tc>
          <w:tcPr>
            <w:tcW w:w="2903"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1164760F" w14:textId="77777777" w:rsidR="00333EC0" w:rsidRPr="00565E87" w:rsidRDefault="00333EC0" w:rsidP="00E376A3">
            <w:pPr>
              <w:jc w:val="center"/>
              <w:rPr>
                <w:rFonts w:ascii="Times New Roman" w:hAnsi="Times New Roman"/>
                <w:b/>
                <w:color w:val="000000" w:themeColor="text1"/>
                <w:sz w:val="22"/>
                <w:szCs w:val="22"/>
              </w:rPr>
            </w:pPr>
          </w:p>
        </w:tc>
      </w:tr>
      <w:tr w:rsidR="00565E87" w:rsidRPr="00565E87" w14:paraId="3933F936" w14:textId="77777777" w:rsidTr="001879B7">
        <w:trPr>
          <w:cantSplit/>
          <w:trHeight w:val="255"/>
        </w:trPr>
        <w:tc>
          <w:tcPr>
            <w:tcW w:w="1951" w:type="dxa"/>
            <w:vMerge/>
            <w:tcBorders>
              <w:left w:val="single" w:sz="12" w:space="0" w:color="000000"/>
              <w:right w:val="single" w:sz="12" w:space="0" w:color="000000"/>
            </w:tcBorders>
            <w:shd w:val="clear" w:color="auto" w:fill="auto"/>
            <w:vAlign w:val="center"/>
          </w:tcPr>
          <w:p w14:paraId="57E30454" w14:textId="77777777" w:rsidR="00333EC0" w:rsidRPr="00565E87" w:rsidRDefault="00333EC0" w:rsidP="00E376A3">
            <w:pPr>
              <w:jc w:val="center"/>
              <w:rPr>
                <w:rFonts w:ascii="Times New Roman" w:hAnsi="Times New Roman"/>
                <w:color w:val="000000" w:themeColor="text1"/>
                <w:sz w:val="22"/>
                <w:szCs w:val="22"/>
              </w:rPr>
            </w:pPr>
          </w:p>
        </w:tc>
        <w:tc>
          <w:tcPr>
            <w:tcW w:w="265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3B29F01E" w14:textId="71D6E240" w:rsidR="00333EC0" w:rsidRPr="00565E87" w:rsidRDefault="00333EC0" w:rsidP="00E376A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6x týdně</w:t>
            </w:r>
          </w:p>
        </w:tc>
        <w:tc>
          <w:tcPr>
            <w:tcW w:w="2694"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52ED946D" w14:textId="77777777" w:rsidR="00333EC0" w:rsidRPr="00565E87" w:rsidRDefault="00333EC0" w:rsidP="00E376A3">
            <w:pPr>
              <w:jc w:val="center"/>
              <w:rPr>
                <w:rFonts w:ascii="Times New Roman" w:hAnsi="Times New Roman"/>
                <w:b/>
                <w:color w:val="000000" w:themeColor="text1"/>
                <w:sz w:val="22"/>
                <w:szCs w:val="22"/>
              </w:rPr>
            </w:pPr>
          </w:p>
        </w:tc>
        <w:tc>
          <w:tcPr>
            <w:tcW w:w="2903"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7F63F827" w14:textId="77777777" w:rsidR="00333EC0" w:rsidRPr="00565E87" w:rsidRDefault="00333EC0" w:rsidP="00E376A3">
            <w:pPr>
              <w:jc w:val="center"/>
              <w:rPr>
                <w:rFonts w:ascii="Times New Roman" w:hAnsi="Times New Roman"/>
                <w:b/>
                <w:color w:val="000000" w:themeColor="text1"/>
                <w:sz w:val="22"/>
                <w:szCs w:val="22"/>
              </w:rPr>
            </w:pPr>
          </w:p>
        </w:tc>
      </w:tr>
      <w:bookmarkEnd w:id="19"/>
      <w:tr w:rsidR="00565E87" w:rsidRPr="00565E87" w14:paraId="66996428" w14:textId="77777777" w:rsidTr="001879B7">
        <w:trPr>
          <w:cantSplit/>
          <w:trHeight w:val="255"/>
        </w:trPr>
        <w:tc>
          <w:tcPr>
            <w:tcW w:w="1951" w:type="dxa"/>
            <w:vMerge/>
            <w:tcBorders>
              <w:left w:val="single" w:sz="12" w:space="0" w:color="000000"/>
              <w:bottom w:val="single" w:sz="12" w:space="0" w:color="auto"/>
              <w:right w:val="single" w:sz="12" w:space="0" w:color="000000"/>
            </w:tcBorders>
            <w:shd w:val="clear" w:color="auto" w:fill="auto"/>
            <w:vAlign w:val="center"/>
          </w:tcPr>
          <w:p w14:paraId="63B417BA" w14:textId="560E9A87" w:rsidR="00333EC0" w:rsidRPr="00565E87" w:rsidRDefault="00333EC0" w:rsidP="00E376A3">
            <w:pPr>
              <w:jc w:val="center"/>
              <w:rPr>
                <w:rFonts w:ascii="Times New Roman" w:hAnsi="Times New Roman"/>
                <w:color w:val="000000" w:themeColor="text1"/>
                <w:sz w:val="22"/>
                <w:szCs w:val="22"/>
              </w:rPr>
            </w:pPr>
          </w:p>
        </w:tc>
        <w:tc>
          <w:tcPr>
            <w:tcW w:w="2655" w:type="dxa"/>
            <w:tcBorders>
              <w:top w:val="single" w:sz="6" w:space="0" w:color="000000"/>
              <w:left w:val="single" w:sz="12" w:space="0" w:color="000000"/>
              <w:bottom w:val="single" w:sz="12" w:space="0" w:color="auto"/>
              <w:right w:val="single" w:sz="12" w:space="0" w:color="000000"/>
            </w:tcBorders>
            <w:shd w:val="clear" w:color="auto" w:fill="auto"/>
            <w:vAlign w:val="bottom"/>
          </w:tcPr>
          <w:p w14:paraId="0EFF35D5" w14:textId="51570BF7" w:rsidR="00333EC0" w:rsidRPr="00565E87" w:rsidRDefault="00333EC0" w:rsidP="00E376A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7x týdně 2x denně</w:t>
            </w:r>
          </w:p>
        </w:tc>
        <w:tc>
          <w:tcPr>
            <w:tcW w:w="2694" w:type="dxa"/>
            <w:tcBorders>
              <w:top w:val="single" w:sz="12" w:space="0" w:color="000000"/>
              <w:left w:val="single" w:sz="12" w:space="0" w:color="000000"/>
              <w:bottom w:val="single" w:sz="12" w:space="0" w:color="auto"/>
              <w:right w:val="single" w:sz="6" w:space="0" w:color="000000"/>
            </w:tcBorders>
            <w:shd w:val="clear" w:color="auto" w:fill="FFCC99"/>
            <w:vAlign w:val="bottom"/>
          </w:tcPr>
          <w:p w14:paraId="6FC0D822" w14:textId="77777777" w:rsidR="00333EC0" w:rsidRPr="00565E87" w:rsidRDefault="00333EC0" w:rsidP="00E376A3">
            <w:pPr>
              <w:jc w:val="center"/>
              <w:rPr>
                <w:rFonts w:ascii="Times New Roman" w:hAnsi="Times New Roman"/>
                <w:b/>
                <w:color w:val="000000" w:themeColor="text1"/>
                <w:sz w:val="22"/>
                <w:szCs w:val="22"/>
              </w:rPr>
            </w:pPr>
          </w:p>
        </w:tc>
        <w:tc>
          <w:tcPr>
            <w:tcW w:w="2903" w:type="dxa"/>
            <w:tcBorders>
              <w:top w:val="single" w:sz="12" w:space="0" w:color="000000"/>
              <w:left w:val="single" w:sz="6" w:space="0" w:color="000000"/>
              <w:bottom w:val="single" w:sz="12" w:space="0" w:color="auto"/>
              <w:right w:val="single" w:sz="12" w:space="0" w:color="000000"/>
            </w:tcBorders>
            <w:shd w:val="clear" w:color="auto" w:fill="FFCC99"/>
            <w:vAlign w:val="bottom"/>
          </w:tcPr>
          <w:p w14:paraId="5430938D" w14:textId="77777777" w:rsidR="00333EC0" w:rsidRPr="00565E87" w:rsidRDefault="00333EC0" w:rsidP="00E376A3">
            <w:pPr>
              <w:jc w:val="center"/>
              <w:rPr>
                <w:rFonts w:ascii="Times New Roman" w:hAnsi="Times New Roman"/>
                <w:b/>
                <w:color w:val="000000" w:themeColor="text1"/>
                <w:sz w:val="22"/>
                <w:szCs w:val="22"/>
              </w:rPr>
            </w:pPr>
          </w:p>
        </w:tc>
      </w:tr>
      <w:tr w:rsidR="00565E87" w:rsidRPr="00565E87" w14:paraId="3472AD18" w14:textId="77777777" w:rsidTr="001879B7">
        <w:trPr>
          <w:cantSplit/>
          <w:trHeight w:val="255"/>
        </w:trPr>
        <w:tc>
          <w:tcPr>
            <w:tcW w:w="1951" w:type="dxa"/>
            <w:vMerge w:val="restart"/>
            <w:tcBorders>
              <w:top w:val="single" w:sz="12" w:space="0" w:color="auto"/>
              <w:left w:val="single" w:sz="12" w:space="0" w:color="000000"/>
              <w:right w:val="single" w:sz="12" w:space="0" w:color="000000"/>
            </w:tcBorders>
            <w:shd w:val="clear" w:color="auto" w:fill="auto"/>
            <w:vAlign w:val="center"/>
          </w:tcPr>
          <w:p w14:paraId="600A77FB" w14:textId="4ADB9FB2" w:rsidR="00333EC0" w:rsidRPr="00565E87" w:rsidRDefault="00333EC0" w:rsidP="00333EC0">
            <w:pPr>
              <w:jc w:val="center"/>
              <w:rPr>
                <w:rFonts w:ascii="Times New Roman" w:hAnsi="Times New Roman"/>
                <w:color w:val="000000" w:themeColor="text1"/>
                <w:sz w:val="22"/>
                <w:szCs w:val="22"/>
              </w:rPr>
            </w:pPr>
            <w:r w:rsidRPr="00565E87">
              <w:rPr>
                <w:rFonts w:ascii="Times New Roman" w:hAnsi="Times New Roman"/>
                <w:b/>
                <w:bCs/>
                <w:color w:val="000000" w:themeColor="text1"/>
                <w:sz w:val="22"/>
                <w:szCs w:val="22"/>
              </w:rPr>
              <w:t>typ G</w:t>
            </w:r>
          </w:p>
        </w:tc>
        <w:tc>
          <w:tcPr>
            <w:tcW w:w="2655" w:type="dxa"/>
            <w:tcBorders>
              <w:top w:val="single" w:sz="12" w:space="0" w:color="auto"/>
              <w:left w:val="single" w:sz="12" w:space="0" w:color="000000"/>
              <w:bottom w:val="single" w:sz="6" w:space="0" w:color="000000"/>
              <w:right w:val="single" w:sz="12" w:space="0" w:color="000000"/>
            </w:tcBorders>
            <w:shd w:val="clear" w:color="auto" w:fill="auto"/>
            <w:vAlign w:val="bottom"/>
          </w:tcPr>
          <w:p w14:paraId="0CA9CC67" w14:textId="6D05C127" w:rsidR="00333EC0" w:rsidRPr="00565E87" w:rsidRDefault="00333EC0" w:rsidP="00E376A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3x týdně</w:t>
            </w:r>
          </w:p>
        </w:tc>
        <w:tc>
          <w:tcPr>
            <w:tcW w:w="2694" w:type="dxa"/>
            <w:tcBorders>
              <w:top w:val="single" w:sz="12" w:space="0" w:color="auto"/>
              <w:left w:val="single" w:sz="12" w:space="0" w:color="000000"/>
              <w:bottom w:val="single" w:sz="4" w:space="0" w:color="000000"/>
              <w:right w:val="single" w:sz="6" w:space="0" w:color="000000"/>
            </w:tcBorders>
            <w:shd w:val="clear" w:color="auto" w:fill="FFCC99"/>
            <w:vAlign w:val="bottom"/>
          </w:tcPr>
          <w:p w14:paraId="69133454" w14:textId="77777777" w:rsidR="00333EC0" w:rsidRPr="00565E87" w:rsidRDefault="00333EC0" w:rsidP="00E376A3">
            <w:pPr>
              <w:jc w:val="center"/>
              <w:rPr>
                <w:rFonts w:ascii="Times New Roman" w:hAnsi="Times New Roman"/>
                <w:b/>
                <w:color w:val="000000" w:themeColor="text1"/>
                <w:sz w:val="22"/>
                <w:szCs w:val="22"/>
              </w:rPr>
            </w:pPr>
          </w:p>
        </w:tc>
        <w:tc>
          <w:tcPr>
            <w:tcW w:w="2903" w:type="dxa"/>
            <w:tcBorders>
              <w:top w:val="single" w:sz="12" w:space="0" w:color="auto"/>
              <w:left w:val="single" w:sz="6" w:space="0" w:color="000000"/>
              <w:bottom w:val="single" w:sz="4" w:space="0" w:color="000000"/>
              <w:right w:val="single" w:sz="12" w:space="0" w:color="000000"/>
            </w:tcBorders>
            <w:shd w:val="clear" w:color="auto" w:fill="FFCC99"/>
            <w:vAlign w:val="bottom"/>
          </w:tcPr>
          <w:p w14:paraId="20CB5B1A" w14:textId="77777777" w:rsidR="00333EC0" w:rsidRPr="00565E87" w:rsidRDefault="00333EC0" w:rsidP="00E376A3">
            <w:pPr>
              <w:jc w:val="center"/>
              <w:rPr>
                <w:rFonts w:ascii="Times New Roman" w:hAnsi="Times New Roman"/>
                <w:b/>
                <w:color w:val="000000" w:themeColor="text1"/>
                <w:sz w:val="22"/>
                <w:szCs w:val="22"/>
              </w:rPr>
            </w:pPr>
          </w:p>
        </w:tc>
      </w:tr>
      <w:tr w:rsidR="00565E87" w:rsidRPr="00565E87" w14:paraId="0CD3EAAB" w14:textId="77777777" w:rsidTr="001879B7">
        <w:trPr>
          <w:cantSplit/>
          <w:trHeight w:val="255"/>
        </w:trPr>
        <w:tc>
          <w:tcPr>
            <w:tcW w:w="1951" w:type="dxa"/>
            <w:vMerge/>
            <w:tcBorders>
              <w:left w:val="single" w:sz="12" w:space="0" w:color="000000"/>
              <w:right w:val="single" w:sz="12" w:space="0" w:color="000000"/>
            </w:tcBorders>
            <w:shd w:val="clear" w:color="auto" w:fill="auto"/>
            <w:vAlign w:val="center"/>
          </w:tcPr>
          <w:p w14:paraId="06664355" w14:textId="2E06AC80" w:rsidR="00333EC0" w:rsidRPr="00565E87" w:rsidRDefault="00333EC0" w:rsidP="00333EC0">
            <w:pPr>
              <w:jc w:val="center"/>
              <w:rPr>
                <w:rFonts w:ascii="Times New Roman" w:hAnsi="Times New Roman"/>
                <w:color w:val="000000" w:themeColor="text1"/>
                <w:sz w:val="22"/>
                <w:szCs w:val="22"/>
              </w:rPr>
            </w:pPr>
          </w:p>
        </w:tc>
        <w:tc>
          <w:tcPr>
            <w:tcW w:w="265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C31D9F0" w14:textId="1DE2D509" w:rsidR="00333EC0" w:rsidRPr="00565E87" w:rsidRDefault="00333EC0" w:rsidP="00E376A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5x týdně</w:t>
            </w:r>
          </w:p>
        </w:tc>
        <w:tc>
          <w:tcPr>
            <w:tcW w:w="2694"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3F829FA8" w14:textId="77777777" w:rsidR="00333EC0" w:rsidRPr="00565E87" w:rsidRDefault="00333EC0" w:rsidP="00E376A3">
            <w:pPr>
              <w:jc w:val="center"/>
              <w:rPr>
                <w:rFonts w:ascii="Times New Roman" w:hAnsi="Times New Roman"/>
                <w:b/>
                <w:color w:val="000000" w:themeColor="text1"/>
                <w:sz w:val="22"/>
                <w:szCs w:val="22"/>
              </w:rPr>
            </w:pPr>
          </w:p>
        </w:tc>
        <w:tc>
          <w:tcPr>
            <w:tcW w:w="2903"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1133D736" w14:textId="77777777" w:rsidR="00333EC0" w:rsidRPr="00565E87" w:rsidRDefault="00333EC0" w:rsidP="00E376A3">
            <w:pPr>
              <w:jc w:val="center"/>
              <w:rPr>
                <w:rFonts w:ascii="Times New Roman" w:hAnsi="Times New Roman"/>
                <w:b/>
                <w:color w:val="000000" w:themeColor="text1"/>
                <w:sz w:val="22"/>
                <w:szCs w:val="22"/>
              </w:rPr>
            </w:pPr>
          </w:p>
        </w:tc>
      </w:tr>
      <w:tr w:rsidR="00565E87" w:rsidRPr="00565E87" w14:paraId="5728148C" w14:textId="77777777" w:rsidTr="001879B7">
        <w:trPr>
          <w:cantSplit/>
          <w:trHeight w:val="255"/>
        </w:trPr>
        <w:tc>
          <w:tcPr>
            <w:tcW w:w="1951" w:type="dxa"/>
            <w:vMerge/>
            <w:tcBorders>
              <w:left w:val="single" w:sz="12" w:space="0" w:color="000000"/>
              <w:bottom w:val="single" w:sz="12" w:space="0" w:color="000000"/>
              <w:right w:val="single" w:sz="12" w:space="0" w:color="000000"/>
            </w:tcBorders>
            <w:shd w:val="clear" w:color="auto" w:fill="auto"/>
            <w:vAlign w:val="center"/>
          </w:tcPr>
          <w:p w14:paraId="677F1290" w14:textId="283BA382" w:rsidR="00333EC0" w:rsidRPr="00565E87" w:rsidRDefault="00333EC0" w:rsidP="00333EC0">
            <w:pPr>
              <w:jc w:val="center"/>
              <w:rPr>
                <w:rFonts w:ascii="Times New Roman" w:hAnsi="Times New Roman"/>
                <w:b/>
                <w:bCs/>
                <w:color w:val="000000" w:themeColor="text1"/>
                <w:sz w:val="22"/>
                <w:szCs w:val="22"/>
              </w:rPr>
            </w:pPr>
          </w:p>
        </w:tc>
        <w:tc>
          <w:tcPr>
            <w:tcW w:w="265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10F812D4" w14:textId="2E73FD3D" w:rsidR="00333EC0" w:rsidRPr="00565E87" w:rsidRDefault="00333EC0" w:rsidP="00E376A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6x týdně</w:t>
            </w:r>
          </w:p>
        </w:tc>
        <w:tc>
          <w:tcPr>
            <w:tcW w:w="2694"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17F713CD" w14:textId="77777777" w:rsidR="00333EC0" w:rsidRPr="00565E87" w:rsidRDefault="00333EC0" w:rsidP="00E376A3">
            <w:pPr>
              <w:jc w:val="center"/>
              <w:rPr>
                <w:rFonts w:ascii="Times New Roman" w:hAnsi="Times New Roman"/>
                <w:b/>
                <w:color w:val="000000" w:themeColor="text1"/>
                <w:sz w:val="22"/>
                <w:szCs w:val="22"/>
              </w:rPr>
            </w:pPr>
          </w:p>
        </w:tc>
        <w:tc>
          <w:tcPr>
            <w:tcW w:w="2903"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7CBF6F91" w14:textId="77777777" w:rsidR="00333EC0" w:rsidRPr="00565E87" w:rsidRDefault="00333EC0" w:rsidP="00E376A3">
            <w:pPr>
              <w:jc w:val="center"/>
              <w:rPr>
                <w:rFonts w:ascii="Times New Roman" w:hAnsi="Times New Roman"/>
                <w:b/>
                <w:color w:val="000000" w:themeColor="text1"/>
                <w:sz w:val="22"/>
                <w:szCs w:val="22"/>
              </w:rPr>
            </w:pPr>
          </w:p>
        </w:tc>
      </w:tr>
      <w:tr w:rsidR="00565E87" w:rsidRPr="00565E87" w14:paraId="7DA5EECA" w14:textId="77777777" w:rsidTr="001879B7">
        <w:trPr>
          <w:cantSplit/>
          <w:trHeight w:val="255"/>
        </w:trPr>
        <w:tc>
          <w:tcPr>
            <w:tcW w:w="19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4E720004" w14:textId="01B80C14" w:rsidR="00333EC0" w:rsidRPr="00565E87" w:rsidRDefault="00333EC0" w:rsidP="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H</w:t>
            </w:r>
          </w:p>
        </w:tc>
        <w:tc>
          <w:tcPr>
            <w:tcW w:w="265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06777159" w14:textId="452645FA" w:rsidR="00333EC0" w:rsidRPr="00565E87" w:rsidRDefault="00333EC0" w:rsidP="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3x týdně</w:t>
            </w:r>
          </w:p>
        </w:tc>
        <w:tc>
          <w:tcPr>
            <w:tcW w:w="269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2F441948" w14:textId="77777777" w:rsidR="00333EC0" w:rsidRPr="00565E87" w:rsidRDefault="00333EC0" w:rsidP="00333EC0">
            <w:pPr>
              <w:jc w:val="center"/>
              <w:rPr>
                <w:rFonts w:ascii="Times New Roman" w:hAnsi="Times New Roman"/>
                <w:color w:val="000000" w:themeColor="text1"/>
                <w:sz w:val="22"/>
                <w:szCs w:val="22"/>
              </w:rPr>
            </w:pPr>
          </w:p>
        </w:tc>
        <w:tc>
          <w:tcPr>
            <w:tcW w:w="2903"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628AB09A" w14:textId="77777777" w:rsidR="00333EC0" w:rsidRPr="00565E87" w:rsidRDefault="00333EC0" w:rsidP="00333EC0">
            <w:pPr>
              <w:jc w:val="center"/>
              <w:rPr>
                <w:rFonts w:ascii="Times New Roman" w:hAnsi="Times New Roman"/>
                <w:color w:val="000000" w:themeColor="text1"/>
                <w:sz w:val="22"/>
                <w:szCs w:val="22"/>
              </w:rPr>
            </w:pPr>
          </w:p>
        </w:tc>
      </w:tr>
      <w:tr w:rsidR="00565E87" w:rsidRPr="00565E87" w14:paraId="44AD3B4E" w14:textId="77777777" w:rsidTr="001879B7">
        <w:trPr>
          <w:cantSplit/>
          <w:trHeight w:val="255"/>
        </w:trPr>
        <w:tc>
          <w:tcPr>
            <w:tcW w:w="1951"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033F9F3" w14:textId="77777777" w:rsidR="00333EC0" w:rsidRPr="00565E87" w:rsidRDefault="00333EC0" w:rsidP="00333EC0">
            <w:pPr>
              <w:rPr>
                <w:rFonts w:ascii="Times New Roman" w:hAnsi="Times New Roman"/>
                <w:color w:val="000000" w:themeColor="text1"/>
                <w:sz w:val="22"/>
                <w:szCs w:val="22"/>
              </w:rPr>
            </w:pPr>
          </w:p>
        </w:tc>
        <w:tc>
          <w:tcPr>
            <w:tcW w:w="265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0508966E" w14:textId="685757EB" w:rsidR="00333EC0" w:rsidRPr="00565E87" w:rsidRDefault="00333EC0" w:rsidP="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5x týdně</w:t>
            </w:r>
          </w:p>
        </w:tc>
        <w:tc>
          <w:tcPr>
            <w:tcW w:w="269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57FA173" w14:textId="77777777" w:rsidR="00333EC0" w:rsidRPr="00565E87" w:rsidRDefault="00333EC0" w:rsidP="00333EC0">
            <w:pPr>
              <w:jc w:val="center"/>
              <w:rPr>
                <w:rFonts w:ascii="Times New Roman" w:hAnsi="Times New Roman"/>
                <w:color w:val="000000" w:themeColor="text1"/>
                <w:sz w:val="22"/>
                <w:szCs w:val="22"/>
              </w:rPr>
            </w:pPr>
          </w:p>
        </w:tc>
        <w:tc>
          <w:tcPr>
            <w:tcW w:w="290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7C61880C" w14:textId="77777777" w:rsidR="00333EC0" w:rsidRPr="00565E87" w:rsidRDefault="00333EC0" w:rsidP="00333EC0">
            <w:pPr>
              <w:jc w:val="center"/>
              <w:rPr>
                <w:rFonts w:ascii="Times New Roman" w:hAnsi="Times New Roman"/>
                <w:color w:val="000000" w:themeColor="text1"/>
                <w:sz w:val="22"/>
                <w:szCs w:val="22"/>
              </w:rPr>
            </w:pPr>
          </w:p>
        </w:tc>
      </w:tr>
      <w:tr w:rsidR="00565E87" w:rsidRPr="00565E87" w14:paraId="263A6502" w14:textId="77777777" w:rsidTr="001879B7">
        <w:trPr>
          <w:cantSplit/>
          <w:trHeight w:val="255"/>
        </w:trPr>
        <w:tc>
          <w:tcPr>
            <w:tcW w:w="1951"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DD53BF7" w14:textId="77777777" w:rsidR="00333EC0" w:rsidRPr="00565E87" w:rsidRDefault="00333EC0" w:rsidP="00333EC0">
            <w:pPr>
              <w:rPr>
                <w:rFonts w:ascii="Times New Roman" w:hAnsi="Times New Roman"/>
                <w:color w:val="000000" w:themeColor="text1"/>
                <w:sz w:val="22"/>
                <w:szCs w:val="22"/>
              </w:rPr>
            </w:pPr>
          </w:p>
        </w:tc>
        <w:tc>
          <w:tcPr>
            <w:tcW w:w="265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286A5E8E" w14:textId="79D4B2E0" w:rsidR="00333EC0" w:rsidRPr="00565E87" w:rsidRDefault="00333EC0" w:rsidP="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6x týdně</w:t>
            </w:r>
          </w:p>
        </w:tc>
        <w:tc>
          <w:tcPr>
            <w:tcW w:w="269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13BA2FC0" w14:textId="77777777" w:rsidR="00333EC0" w:rsidRPr="00565E87" w:rsidRDefault="00333EC0" w:rsidP="00333EC0">
            <w:pPr>
              <w:jc w:val="center"/>
              <w:rPr>
                <w:rFonts w:ascii="Times New Roman" w:hAnsi="Times New Roman"/>
                <w:color w:val="000000" w:themeColor="text1"/>
                <w:sz w:val="22"/>
                <w:szCs w:val="22"/>
              </w:rPr>
            </w:pPr>
          </w:p>
        </w:tc>
        <w:tc>
          <w:tcPr>
            <w:tcW w:w="290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8C69B22" w14:textId="77777777" w:rsidR="00333EC0" w:rsidRPr="00565E87" w:rsidRDefault="00333EC0" w:rsidP="00333EC0">
            <w:pPr>
              <w:jc w:val="center"/>
              <w:rPr>
                <w:rFonts w:ascii="Times New Roman" w:hAnsi="Times New Roman"/>
                <w:color w:val="000000" w:themeColor="text1"/>
                <w:sz w:val="22"/>
                <w:szCs w:val="22"/>
              </w:rPr>
            </w:pPr>
          </w:p>
        </w:tc>
      </w:tr>
      <w:tr w:rsidR="00565E87" w:rsidRPr="00565E87" w14:paraId="77AEFFDC" w14:textId="77777777" w:rsidTr="001879B7">
        <w:trPr>
          <w:cantSplit/>
          <w:trHeight w:val="255"/>
        </w:trPr>
        <w:tc>
          <w:tcPr>
            <w:tcW w:w="1951"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BBBA115" w14:textId="77777777" w:rsidR="00333EC0" w:rsidRPr="00565E87" w:rsidRDefault="00333EC0" w:rsidP="00333EC0">
            <w:pPr>
              <w:rPr>
                <w:rFonts w:ascii="Times New Roman" w:hAnsi="Times New Roman"/>
                <w:color w:val="000000" w:themeColor="text1"/>
                <w:sz w:val="22"/>
                <w:szCs w:val="22"/>
              </w:rPr>
            </w:pPr>
          </w:p>
        </w:tc>
        <w:tc>
          <w:tcPr>
            <w:tcW w:w="265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481F8A7B" w14:textId="6FDF39C7" w:rsidR="00333EC0" w:rsidRPr="00565E87" w:rsidRDefault="00333EC0" w:rsidP="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7x týdně 2x denně</w:t>
            </w:r>
          </w:p>
        </w:tc>
        <w:tc>
          <w:tcPr>
            <w:tcW w:w="269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7D106114" w14:textId="77777777" w:rsidR="00333EC0" w:rsidRPr="00565E87" w:rsidRDefault="00333EC0" w:rsidP="00333EC0">
            <w:pPr>
              <w:jc w:val="center"/>
              <w:rPr>
                <w:rFonts w:ascii="Times New Roman" w:hAnsi="Times New Roman"/>
                <w:b/>
                <w:color w:val="000000" w:themeColor="text1"/>
                <w:sz w:val="22"/>
                <w:szCs w:val="22"/>
              </w:rPr>
            </w:pPr>
          </w:p>
        </w:tc>
        <w:tc>
          <w:tcPr>
            <w:tcW w:w="2903"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86938A5" w14:textId="77777777" w:rsidR="00333EC0" w:rsidRPr="00565E87" w:rsidRDefault="00333EC0" w:rsidP="00333EC0">
            <w:pPr>
              <w:jc w:val="center"/>
              <w:rPr>
                <w:rFonts w:ascii="Times New Roman" w:hAnsi="Times New Roman"/>
                <w:b/>
                <w:color w:val="000000" w:themeColor="text1"/>
                <w:sz w:val="22"/>
                <w:szCs w:val="22"/>
              </w:rPr>
            </w:pPr>
          </w:p>
        </w:tc>
      </w:tr>
      <w:tr w:rsidR="00565E87" w:rsidRPr="00565E87" w14:paraId="0325B252" w14:textId="77777777" w:rsidTr="001879B7">
        <w:trPr>
          <w:cantSplit/>
          <w:trHeight w:val="255"/>
        </w:trPr>
        <w:tc>
          <w:tcPr>
            <w:tcW w:w="19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6300F8D" w14:textId="6F998D1E" w:rsidR="00333EC0" w:rsidRPr="00565E87" w:rsidRDefault="00333EC0" w:rsidP="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I</w:t>
            </w:r>
          </w:p>
        </w:tc>
        <w:tc>
          <w:tcPr>
            <w:tcW w:w="2655"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6CD1569B" w14:textId="0E1AF60F" w:rsidR="00333EC0" w:rsidRPr="00565E87" w:rsidRDefault="00333EC0" w:rsidP="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3x týdně</w:t>
            </w:r>
          </w:p>
        </w:tc>
        <w:tc>
          <w:tcPr>
            <w:tcW w:w="2694"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35F475F7" w14:textId="77777777" w:rsidR="00333EC0" w:rsidRPr="00565E87" w:rsidRDefault="00333EC0" w:rsidP="00333EC0">
            <w:pPr>
              <w:jc w:val="center"/>
              <w:rPr>
                <w:rFonts w:ascii="Times New Roman" w:hAnsi="Times New Roman"/>
                <w:color w:val="000000" w:themeColor="text1"/>
                <w:sz w:val="22"/>
                <w:szCs w:val="22"/>
              </w:rPr>
            </w:pPr>
          </w:p>
        </w:tc>
        <w:tc>
          <w:tcPr>
            <w:tcW w:w="2903"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7E5E4FBB" w14:textId="77777777" w:rsidR="00333EC0" w:rsidRPr="00565E87" w:rsidRDefault="00333EC0" w:rsidP="00333EC0">
            <w:pPr>
              <w:jc w:val="center"/>
              <w:rPr>
                <w:rFonts w:ascii="Times New Roman" w:hAnsi="Times New Roman"/>
                <w:color w:val="000000" w:themeColor="text1"/>
                <w:sz w:val="22"/>
                <w:szCs w:val="22"/>
              </w:rPr>
            </w:pPr>
          </w:p>
        </w:tc>
      </w:tr>
      <w:tr w:rsidR="00565E87" w:rsidRPr="00565E87" w14:paraId="68444CBA" w14:textId="77777777" w:rsidTr="001879B7">
        <w:trPr>
          <w:cantSplit/>
          <w:trHeight w:val="255"/>
        </w:trPr>
        <w:tc>
          <w:tcPr>
            <w:tcW w:w="1951"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5371C4E" w14:textId="77777777" w:rsidR="00333EC0" w:rsidRPr="00565E87" w:rsidRDefault="00333EC0" w:rsidP="00333EC0">
            <w:pPr>
              <w:rPr>
                <w:rFonts w:ascii="Times New Roman" w:hAnsi="Times New Roman"/>
                <w:color w:val="000000" w:themeColor="text1"/>
                <w:sz w:val="22"/>
                <w:szCs w:val="22"/>
              </w:rPr>
            </w:pPr>
          </w:p>
        </w:tc>
        <w:tc>
          <w:tcPr>
            <w:tcW w:w="265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E45C5D5" w14:textId="3B5E6767" w:rsidR="00333EC0" w:rsidRPr="00565E87" w:rsidRDefault="00333EC0" w:rsidP="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5x týdně</w:t>
            </w:r>
          </w:p>
        </w:tc>
        <w:tc>
          <w:tcPr>
            <w:tcW w:w="269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5C372FF" w14:textId="77777777" w:rsidR="00333EC0" w:rsidRPr="00565E87" w:rsidRDefault="00333EC0" w:rsidP="00333EC0">
            <w:pPr>
              <w:jc w:val="center"/>
              <w:rPr>
                <w:rFonts w:ascii="Times New Roman" w:hAnsi="Times New Roman"/>
                <w:color w:val="000000" w:themeColor="text1"/>
                <w:sz w:val="22"/>
                <w:szCs w:val="22"/>
              </w:rPr>
            </w:pPr>
          </w:p>
        </w:tc>
        <w:tc>
          <w:tcPr>
            <w:tcW w:w="290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61F426E" w14:textId="77777777" w:rsidR="00333EC0" w:rsidRPr="00565E87" w:rsidRDefault="00333EC0" w:rsidP="00333EC0">
            <w:pPr>
              <w:jc w:val="center"/>
              <w:rPr>
                <w:rFonts w:ascii="Times New Roman" w:hAnsi="Times New Roman"/>
                <w:color w:val="000000" w:themeColor="text1"/>
                <w:sz w:val="22"/>
                <w:szCs w:val="22"/>
              </w:rPr>
            </w:pPr>
          </w:p>
        </w:tc>
      </w:tr>
      <w:tr w:rsidR="00565E87" w:rsidRPr="00565E87" w14:paraId="76839CEE" w14:textId="77777777" w:rsidTr="001879B7">
        <w:trPr>
          <w:cantSplit/>
          <w:trHeight w:val="255"/>
        </w:trPr>
        <w:tc>
          <w:tcPr>
            <w:tcW w:w="1951"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40D9851" w14:textId="77777777" w:rsidR="00333EC0" w:rsidRPr="00565E87" w:rsidRDefault="00333EC0" w:rsidP="00333EC0">
            <w:pPr>
              <w:rPr>
                <w:rFonts w:ascii="Times New Roman" w:hAnsi="Times New Roman"/>
                <w:color w:val="000000" w:themeColor="text1"/>
                <w:sz w:val="22"/>
                <w:szCs w:val="22"/>
              </w:rPr>
            </w:pPr>
          </w:p>
        </w:tc>
        <w:tc>
          <w:tcPr>
            <w:tcW w:w="2655"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8991A4B" w14:textId="2FB1BEF9" w:rsidR="00333EC0" w:rsidRPr="00565E87" w:rsidRDefault="00333EC0" w:rsidP="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6x týdně</w:t>
            </w:r>
          </w:p>
        </w:tc>
        <w:tc>
          <w:tcPr>
            <w:tcW w:w="2694"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49271EF" w14:textId="77777777" w:rsidR="00333EC0" w:rsidRPr="00565E87" w:rsidRDefault="00333EC0" w:rsidP="00333EC0">
            <w:pPr>
              <w:jc w:val="center"/>
              <w:rPr>
                <w:rFonts w:ascii="Times New Roman" w:hAnsi="Times New Roman"/>
                <w:color w:val="000000" w:themeColor="text1"/>
                <w:sz w:val="22"/>
                <w:szCs w:val="22"/>
              </w:rPr>
            </w:pPr>
          </w:p>
        </w:tc>
        <w:tc>
          <w:tcPr>
            <w:tcW w:w="290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129AAA0" w14:textId="77777777" w:rsidR="00333EC0" w:rsidRPr="00565E87" w:rsidRDefault="00333EC0" w:rsidP="00333EC0">
            <w:pPr>
              <w:jc w:val="center"/>
              <w:rPr>
                <w:rFonts w:ascii="Times New Roman" w:hAnsi="Times New Roman"/>
                <w:color w:val="000000" w:themeColor="text1"/>
                <w:sz w:val="22"/>
                <w:szCs w:val="22"/>
              </w:rPr>
            </w:pPr>
          </w:p>
        </w:tc>
      </w:tr>
      <w:tr w:rsidR="00565E87" w:rsidRPr="00565E87" w14:paraId="2303031A" w14:textId="77777777" w:rsidTr="001879B7">
        <w:trPr>
          <w:cantSplit/>
          <w:trHeight w:val="255"/>
        </w:trPr>
        <w:tc>
          <w:tcPr>
            <w:tcW w:w="1951"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EBA1EB7" w14:textId="77777777" w:rsidR="00333EC0" w:rsidRPr="00565E87" w:rsidRDefault="00333EC0" w:rsidP="00333EC0">
            <w:pPr>
              <w:rPr>
                <w:rFonts w:ascii="Times New Roman" w:hAnsi="Times New Roman"/>
                <w:color w:val="000000" w:themeColor="text1"/>
                <w:sz w:val="22"/>
                <w:szCs w:val="22"/>
              </w:rPr>
            </w:pPr>
          </w:p>
        </w:tc>
        <w:tc>
          <w:tcPr>
            <w:tcW w:w="2655"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55392427" w14:textId="50F82727" w:rsidR="00333EC0" w:rsidRPr="00565E87" w:rsidRDefault="00333EC0" w:rsidP="00333EC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7x týdně 2x denně</w:t>
            </w:r>
          </w:p>
        </w:tc>
        <w:tc>
          <w:tcPr>
            <w:tcW w:w="2694"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0C2CC590" w14:textId="77777777" w:rsidR="00333EC0" w:rsidRPr="00565E87" w:rsidRDefault="00333EC0" w:rsidP="00333EC0">
            <w:pPr>
              <w:jc w:val="center"/>
              <w:rPr>
                <w:rFonts w:ascii="Times New Roman" w:hAnsi="Times New Roman"/>
                <w:b/>
                <w:color w:val="000000" w:themeColor="text1"/>
                <w:sz w:val="22"/>
                <w:szCs w:val="22"/>
              </w:rPr>
            </w:pPr>
          </w:p>
        </w:tc>
        <w:tc>
          <w:tcPr>
            <w:tcW w:w="2903"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2CA3CD2D" w14:textId="77777777" w:rsidR="00333EC0" w:rsidRPr="00565E87" w:rsidRDefault="00333EC0" w:rsidP="00333EC0">
            <w:pPr>
              <w:jc w:val="center"/>
              <w:rPr>
                <w:rFonts w:ascii="Times New Roman" w:hAnsi="Times New Roman"/>
                <w:b/>
                <w:color w:val="000000" w:themeColor="text1"/>
                <w:sz w:val="22"/>
                <w:szCs w:val="22"/>
              </w:rPr>
            </w:pPr>
          </w:p>
        </w:tc>
      </w:tr>
    </w:tbl>
    <w:p w14:paraId="07E78040" w14:textId="77777777" w:rsidR="003C773D" w:rsidRPr="00565E87" w:rsidRDefault="003C773D">
      <w:pPr>
        <w:rPr>
          <w:rFonts w:ascii="Times New Roman" w:hAnsi="Times New Roman"/>
          <w:b/>
          <w:bCs/>
          <w:color w:val="000000" w:themeColor="text1"/>
          <w:sz w:val="22"/>
          <w:szCs w:val="22"/>
        </w:rPr>
      </w:pPr>
    </w:p>
    <w:p w14:paraId="7D947BDF" w14:textId="716C7172" w:rsidR="00616E49" w:rsidRPr="00565E87" w:rsidRDefault="00616E49">
      <w:pPr>
        <w:rPr>
          <w:rFonts w:ascii="Times New Roman" w:hAnsi="Times New Roman"/>
          <w:b/>
          <w:bCs/>
          <w:color w:val="000000" w:themeColor="text1"/>
          <w:sz w:val="22"/>
          <w:szCs w:val="22"/>
        </w:rPr>
      </w:pPr>
    </w:p>
    <w:p w14:paraId="691ADDB6" w14:textId="6A3A463A"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lastRenderedPageBreak/>
        <w:t>d</w:t>
      </w:r>
      <w:r w:rsidRPr="00565E87">
        <w:rPr>
          <w:rFonts w:ascii="Times New Roman" w:hAnsi="Times New Roman"/>
          <w:b/>
          <w:bCs/>
          <w:color w:val="000000" w:themeColor="text1"/>
          <w:sz w:val="22"/>
          <w:szCs w:val="22"/>
          <w:vertAlign w:val="subscript"/>
        </w:rPr>
        <w:t>3</w:t>
      </w:r>
      <w:r w:rsidRPr="00565E87">
        <w:rPr>
          <w:rFonts w:ascii="Times New Roman" w:hAnsi="Times New Roman"/>
          <w:b/>
          <w:bCs/>
          <w:color w:val="000000" w:themeColor="text1"/>
          <w:sz w:val="22"/>
          <w:szCs w:val="22"/>
        </w:rPr>
        <w:t xml:space="preserve">) </w:t>
      </w:r>
      <w:r w:rsidRPr="00565E87">
        <w:rPr>
          <w:rFonts w:ascii="Times New Roman" w:hAnsi="Times New Roman"/>
          <w:b/>
          <w:bCs/>
          <w:color w:val="000000" w:themeColor="text1"/>
          <w:sz w:val="22"/>
          <w:szCs w:val="22"/>
          <w:u w:val="single"/>
        </w:rPr>
        <w:t xml:space="preserve">Mimořádný </w:t>
      </w:r>
      <w:r w:rsidR="00BE1D13" w:rsidRPr="00565E87">
        <w:rPr>
          <w:rFonts w:ascii="Times New Roman" w:hAnsi="Times New Roman"/>
          <w:b/>
          <w:bCs/>
          <w:color w:val="000000" w:themeColor="text1"/>
          <w:sz w:val="22"/>
          <w:szCs w:val="22"/>
          <w:u w:val="single"/>
        </w:rPr>
        <w:t>s</w:t>
      </w:r>
      <w:r w:rsidRPr="00565E87">
        <w:rPr>
          <w:rFonts w:ascii="Times New Roman" w:hAnsi="Times New Roman"/>
          <w:b/>
          <w:bCs/>
          <w:color w:val="000000" w:themeColor="text1"/>
          <w:sz w:val="22"/>
          <w:szCs w:val="22"/>
          <w:u w:val="single"/>
        </w:rPr>
        <w:t>voz odpadkových košů</w:t>
      </w:r>
      <w:r w:rsidR="006736FD" w:rsidRPr="00565E87">
        <w:rPr>
          <w:rFonts w:ascii="Times New Roman" w:hAnsi="Times New Roman"/>
          <w:b/>
          <w:bCs/>
          <w:color w:val="000000" w:themeColor="text1"/>
          <w:sz w:val="22"/>
          <w:szCs w:val="22"/>
        </w:rPr>
        <w:t>, včetně veškerých úkonů a nákladů souvisejících se zajištěním této služby, vyjma nákladů spojených s odstraněním odpadu (řešeno samostatně tabulkou d</w:t>
      </w:r>
      <w:r w:rsidR="006736FD" w:rsidRPr="00565E87">
        <w:rPr>
          <w:rFonts w:ascii="Times New Roman" w:hAnsi="Times New Roman"/>
          <w:b/>
          <w:bCs/>
          <w:color w:val="000000" w:themeColor="text1"/>
          <w:sz w:val="22"/>
          <w:szCs w:val="22"/>
          <w:vertAlign w:val="subscript"/>
        </w:rPr>
        <w:t>5</w:t>
      </w:r>
      <w:r w:rsidR="006736FD" w:rsidRPr="00565E87">
        <w:rPr>
          <w:rFonts w:ascii="Times New Roman" w:hAnsi="Times New Roman"/>
          <w:b/>
          <w:bCs/>
          <w:color w:val="000000" w:themeColor="text1"/>
          <w:sz w:val="22"/>
          <w:szCs w:val="22"/>
        </w:rPr>
        <w:t>).</w:t>
      </w:r>
    </w:p>
    <w:p w14:paraId="30B124DC" w14:textId="77777777" w:rsidR="00B8492E" w:rsidRPr="00565E87" w:rsidRDefault="00B8492E">
      <w:pPr>
        <w:rPr>
          <w:rFonts w:ascii="Times New Roman" w:hAnsi="Times New Roman"/>
          <w:b/>
          <w:bCs/>
          <w:color w:val="000000" w:themeColor="text1"/>
          <w:sz w:val="22"/>
          <w:szCs w:val="22"/>
        </w:rPr>
      </w:pPr>
    </w:p>
    <w:tbl>
      <w:tblPr>
        <w:tblW w:w="5000" w:type="pct"/>
        <w:tblCellMar>
          <w:left w:w="70" w:type="dxa"/>
          <w:right w:w="70" w:type="dxa"/>
        </w:tblCellMar>
        <w:tblLook w:val="0000" w:firstRow="0" w:lastRow="0" w:firstColumn="0" w:lastColumn="0" w:noHBand="0" w:noVBand="0"/>
      </w:tblPr>
      <w:tblGrid>
        <w:gridCol w:w="3435"/>
        <w:gridCol w:w="1688"/>
        <w:gridCol w:w="2243"/>
        <w:gridCol w:w="2837"/>
      </w:tblGrid>
      <w:tr w:rsidR="00565E87" w:rsidRPr="00565E87" w14:paraId="69F1423A" w14:textId="77777777" w:rsidTr="00EF5169">
        <w:trPr>
          <w:cantSplit/>
          <w:trHeight w:val="329"/>
        </w:trPr>
        <w:tc>
          <w:tcPr>
            <w:tcW w:w="3457"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46B86F8D"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Typ odpadkového koše </w:t>
            </w:r>
          </w:p>
        </w:tc>
        <w:tc>
          <w:tcPr>
            <w:tcW w:w="1698"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2C9C454C"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Objem košů</w:t>
            </w:r>
          </w:p>
        </w:tc>
        <w:tc>
          <w:tcPr>
            <w:tcW w:w="5121"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021B3C9F"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mimořádný vývoz 1 ks odpadkového koše</w:t>
            </w:r>
          </w:p>
        </w:tc>
      </w:tr>
      <w:tr w:rsidR="00565E87" w:rsidRPr="00565E87" w14:paraId="7D33AB09" w14:textId="77777777" w:rsidTr="00EF5169">
        <w:trPr>
          <w:cantSplit/>
          <w:trHeight w:val="283"/>
        </w:trPr>
        <w:tc>
          <w:tcPr>
            <w:tcW w:w="3457"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67869A30" w14:textId="77777777" w:rsidR="006502BB" w:rsidRPr="00565E87" w:rsidRDefault="006502BB">
            <w:pPr>
              <w:rPr>
                <w:rFonts w:ascii="Times New Roman" w:hAnsi="Times New Roman"/>
                <w:b/>
                <w:bCs/>
                <w:color w:val="000000" w:themeColor="text1"/>
                <w:sz w:val="22"/>
                <w:szCs w:val="22"/>
              </w:rPr>
            </w:pPr>
          </w:p>
        </w:tc>
        <w:tc>
          <w:tcPr>
            <w:tcW w:w="1698"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1D62298" w14:textId="77777777" w:rsidR="006502BB" w:rsidRPr="00565E87" w:rsidRDefault="006502BB">
            <w:pPr>
              <w:jc w:val="center"/>
              <w:rPr>
                <w:rFonts w:ascii="Times New Roman" w:hAnsi="Times New Roman"/>
                <w:b/>
                <w:bCs/>
                <w:color w:val="000000" w:themeColor="text1"/>
                <w:sz w:val="22"/>
                <w:szCs w:val="22"/>
              </w:rPr>
            </w:pPr>
          </w:p>
        </w:tc>
        <w:tc>
          <w:tcPr>
            <w:tcW w:w="2261"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7EF9DE0F"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860"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52C8D22B"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2DB7E0B6" w14:textId="77777777" w:rsidTr="000255FC">
        <w:trPr>
          <w:trHeight w:val="283"/>
        </w:trPr>
        <w:tc>
          <w:tcPr>
            <w:tcW w:w="3457"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42357C4B" w14:textId="16B7AD75"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typ A, D, F,</w:t>
            </w:r>
            <w:r w:rsidR="0054771D" w:rsidRPr="00565E87">
              <w:rPr>
                <w:rFonts w:ascii="Times New Roman" w:hAnsi="Times New Roman"/>
                <w:color w:val="000000" w:themeColor="text1"/>
                <w:sz w:val="22"/>
                <w:szCs w:val="22"/>
              </w:rPr>
              <w:t xml:space="preserve"> H,</w:t>
            </w:r>
            <w:r w:rsidRPr="00565E87">
              <w:rPr>
                <w:rFonts w:ascii="Times New Roman" w:hAnsi="Times New Roman"/>
                <w:color w:val="000000" w:themeColor="text1"/>
                <w:sz w:val="22"/>
                <w:szCs w:val="22"/>
              </w:rPr>
              <w:t xml:space="preserve"> I</w:t>
            </w:r>
          </w:p>
        </w:tc>
        <w:tc>
          <w:tcPr>
            <w:tcW w:w="1698"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18EE2530" w14:textId="29DF2658"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do </w:t>
            </w:r>
            <w:r w:rsidR="0054771D" w:rsidRPr="00565E87">
              <w:rPr>
                <w:rFonts w:ascii="Times New Roman" w:hAnsi="Times New Roman"/>
                <w:color w:val="000000" w:themeColor="text1"/>
                <w:sz w:val="22"/>
                <w:szCs w:val="22"/>
              </w:rPr>
              <w:t>6</w:t>
            </w:r>
            <w:r w:rsidRPr="00565E87">
              <w:rPr>
                <w:rFonts w:ascii="Times New Roman" w:hAnsi="Times New Roman"/>
                <w:color w:val="000000" w:themeColor="text1"/>
                <w:sz w:val="22"/>
                <w:szCs w:val="22"/>
              </w:rPr>
              <w:t>0 litrů</w:t>
            </w:r>
          </w:p>
        </w:tc>
        <w:tc>
          <w:tcPr>
            <w:tcW w:w="2261"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0315510C" w14:textId="77777777" w:rsidR="006502BB" w:rsidRPr="00565E87" w:rsidRDefault="006502BB">
            <w:pPr>
              <w:jc w:val="right"/>
              <w:rPr>
                <w:rFonts w:ascii="Times New Roman" w:hAnsi="Times New Roman"/>
                <w:b/>
                <w:color w:val="000000" w:themeColor="text1"/>
                <w:sz w:val="22"/>
                <w:szCs w:val="22"/>
              </w:rPr>
            </w:pPr>
          </w:p>
        </w:tc>
        <w:tc>
          <w:tcPr>
            <w:tcW w:w="2860"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63D2EC15" w14:textId="77777777" w:rsidR="006502BB" w:rsidRPr="00565E87" w:rsidRDefault="006502BB">
            <w:pPr>
              <w:jc w:val="right"/>
              <w:rPr>
                <w:rFonts w:ascii="Times New Roman" w:hAnsi="Times New Roman"/>
                <w:b/>
                <w:color w:val="000000" w:themeColor="text1"/>
                <w:sz w:val="22"/>
                <w:szCs w:val="22"/>
              </w:rPr>
            </w:pPr>
          </w:p>
        </w:tc>
      </w:tr>
      <w:tr w:rsidR="00565E87" w:rsidRPr="00565E87" w14:paraId="068D462F" w14:textId="77777777" w:rsidTr="000255FC">
        <w:trPr>
          <w:trHeight w:val="283"/>
        </w:trPr>
        <w:tc>
          <w:tcPr>
            <w:tcW w:w="3457"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023472FF" w14:textId="1C098BA7"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typ B, C, E, G</w:t>
            </w:r>
          </w:p>
        </w:tc>
        <w:tc>
          <w:tcPr>
            <w:tcW w:w="1698"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312C620D" w14:textId="76A8E370" w:rsidR="006502BB" w:rsidRPr="00565E87" w:rsidRDefault="0054771D">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6</w:t>
            </w:r>
            <w:r w:rsidR="00375EA6" w:rsidRPr="00565E87">
              <w:rPr>
                <w:rFonts w:ascii="Times New Roman" w:hAnsi="Times New Roman"/>
                <w:color w:val="000000" w:themeColor="text1"/>
                <w:sz w:val="22"/>
                <w:szCs w:val="22"/>
              </w:rPr>
              <w:t>0</w:t>
            </w:r>
            <w:r w:rsidR="001E3B2E" w:rsidRPr="00565E87">
              <w:rPr>
                <w:rFonts w:ascii="Times New Roman" w:hAnsi="Times New Roman"/>
                <w:color w:val="000000" w:themeColor="text1"/>
                <w:sz w:val="22"/>
                <w:szCs w:val="22"/>
              </w:rPr>
              <w:t xml:space="preserve"> - 133 litrů</w:t>
            </w:r>
          </w:p>
        </w:tc>
        <w:tc>
          <w:tcPr>
            <w:tcW w:w="2261" w:type="dxa"/>
            <w:tcBorders>
              <w:top w:val="single" w:sz="6" w:space="0" w:color="000000"/>
              <w:left w:val="single" w:sz="12" w:space="0" w:color="000000"/>
              <w:bottom w:val="single" w:sz="12" w:space="0" w:color="000000"/>
              <w:right w:val="single" w:sz="6" w:space="0" w:color="000000"/>
            </w:tcBorders>
            <w:shd w:val="clear" w:color="auto" w:fill="FFCC99"/>
            <w:vAlign w:val="center"/>
          </w:tcPr>
          <w:p w14:paraId="0EBA5628" w14:textId="77777777" w:rsidR="006502BB" w:rsidRPr="00565E87" w:rsidRDefault="006502BB">
            <w:pPr>
              <w:jc w:val="right"/>
              <w:rPr>
                <w:rFonts w:ascii="Times New Roman" w:hAnsi="Times New Roman"/>
                <w:b/>
                <w:color w:val="000000" w:themeColor="text1"/>
                <w:sz w:val="22"/>
                <w:szCs w:val="22"/>
              </w:rPr>
            </w:pPr>
          </w:p>
        </w:tc>
        <w:tc>
          <w:tcPr>
            <w:tcW w:w="2860" w:type="dxa"/>
            <w:tcBorders>
              <w:top w:val="single" w:sz="6" w:space="0" w:color="000000"/>
              <w:left w:val="single" w:sz="6" w:space="0" w:color="000000"/>
              <w:bottom w:val="single" w:sz="12" w:space="0" w:color="000000"/>
              <w:right w:val="single" w:sz="12" w:space="0" w:color="000000"/>
            </w:tcBorders>
            <w:shd w:val="clear" w:color="auto" w:fill="FFCC99"/>
            <w:vAlign w:val="center"/>
          </w:tcPr>
          <w:p w14:paraId="1D880750" w14:textId="77777777" w:rsidR="006502BB" w:rsidRPr="00565E87" w:rsidRDefault="006502BB">
            <w:pPr>
              <w:jc w:val="right"/>
              <w:rPr>
                <w:rFonts w:ascii="Times New Roman" w:hAnsi="Times New Roman"/>
                <w:b/>
                <w:color w:val="000000" w:themeColor="text1"/>
                <w:sz w:val="22"/>
                <w:szCs w:val="22"/>
              </w:rPr>
            </w:pPr>
          </w:p>
        </w:tc>
      </w:tr>
    </w:tbl>
    <w:p w14:paraId="08B1EAB4" w14:textId="5985505A" w:rsidR="006502BB" w:rsidRPr="00565E87" w:rsidRDefault="006502BB">
      <w:pPr>
        <w:pStyle w:val="Zkladntextodsazen"/>
        <w:ind w:firstLine="0"/>
        <w:rPr>
          <w:rFonts w:ascii="Times New Roman" w:hAnsi="Times New Roman"/>
          <w:b/>
          <w:color w:val="000000" w:themeColor="text1"/>
          <w:sz w:val="22"/>
          <w:szCs w:val="22"/>
        </w:rPr>
      </w:pPr>
    </w:p>
    <w:p w14:paraId="6A68615D" w14:textId="77777777" w:rsidR="00A138F3" w:rsidRPr="00565E87" w:rsidRDefault="00A138F3">
      <w:pPr>
        <w:pStyle w:val="Zkladntextodsazen"/>
        <w:ind w:firstLine="0"/>
        <w:rPr>
          <w:rFonts w:ascii="Times New Roman" w:hAnsi="Times New Roman"/>
          <w:b/>
          <w:color w:val="000000" w:themeColor="text1"/>
          <w:sz w:val="22"/>
          <w:szCs w:val="22"/>
        </w:rPr>
      </w:pPr>
    </w:p>
    <w:p w14:paraId="2C85B22A" w14:textId="35696E00" w:rsidR="006502BB" w:rsidRPr="00565E87" w:rsidRDefault="001E3B2E" w:rsidP="006721CB">
      <w:pPr>
        <w:pStyle w:val="Zkladntextodsazen"/>
        <w:ind w:firstLine="0"/>
        <w:rPr>
          <w:rFonts w:ascii="Times New Roman" w:hAnsi="Times New Roman"/>
          <w:bCs/>
          <w:color w:val="000000" w:themeColor="text1"/>
          <w:sz w:val="22"/>
          <w:szCs w:val="22"/>
        </w:rPr>
      </w:pPr>
      <w:r w:rsidRPr="00565E87">
        <w:rPr>
          <w:rFonts w:ascii="Times New Roman" w:hAnsi="Times New Roman"/>
          <w:b/>
          <w:color w:val="000000" w:themeColor="text1"/>
          <w:sz w:val="22"/>
          <w:szCs w:val="22"/>
        </w:rPr>
        <w:t>d</w:t>
      </w:r>
      <w:r w:rsidRPr="00565E87">
        <w:rPr>
          <w:rFonts w:ascii="Times New Roman" w:hAnsi="Times New Roman"/>
          <w:b/>
          <w:color w:val="000000" w:themeColor="text1"/>
          <w:sz w:val="22"/>
          <w:szCs w:val="22"/>
          <w:vertAlign w:val="subscript"/>
        </w:rPr>
        <w:t>4</w:t>
      </w:r>
      <w:r w:rsidRPr="00565E87">
        <w:rPr>
          <w:rFonts w:ascii="Times New Roman" w:hAnsi="Times New Roman"/>
          <w:b/>
          <w:color w:val="000000" w:themeColor="text1"/>
          <w:sz w:val="22"/>
          <w:szCs w:val="22"/>
        </w:rPr>
        <w:t xml:space="preserve">) </w:t>
      </w:r>
      <w:r w:rsidRPr="00565E87">
        <w:rPr>
          <w:rFonts w:ascii="Times New Roman" w:hAnsi="Times New Roman"/>
          <w:b/>
          <w:color w:val="000000" w:themeColor="text1"/>
          <w:sz w:val="22"/>
          <w:szCs w:val="22"/>
          <w:u w:val="single"/>
        </w:rPr>
        <w:t>Jednorázový přesun odpadkových košů</w:t>
      </w:r>
      <w:r w:rsidR="006721CB" w:rsidRPr="00565E87">
        <w:rPr>
          <w:rFonts w:ascii="Times New Roman" w:hAnsi="Times New Roman"/>
          <w:bCs/>
          <w:color w:val="000000" w:themeColor="text1"/>
          <w:sz w:val="22"/>
          <w:szCs w:val="22"/>
        </w:rPr>
        <w:t xml:space="preserve"> zahrnuje mj. demontáž a zpětné osazení koše, vč. potřebného materiálu, doprav</w:t>
      </w:r>
      <w:r w:rsidR="00BE1D13" w:rsidRPr="00565E87">
        <w:rPr>
          <w:rFonts w:ascii="Times New Roman" w:hAnsi="Times New Roman"/>
          <w:bCs/>
          <w:color w:val="000000" w:themeColor="text1"/>
          <w:sz w:val="22"/>
          <w:szCs w:val="22"/>
        </w:rPr>
        <w:t>y</w:t>
      </w:r>
      <w:r w:rsidR="006721CB" w:rsidRPr="00565E87">
        <w:rPr>
          <w:rFonts w:ascii="Times New Roman" w:hAnsi="Times New Roman"/>
          <w:bCs/>
          <w:color w:val="000000" w:themeColor="text1"/>
          <w:sz w:val="22"/>
          <w:szCs w:val="22"/>
        </w:rPr>
        <w:t xml:space="preserve"> apod.</w:t>
      </w:r>
    </w:p>
    <w:p w14:paraId="65B6A6D6" w14:textId="77777777" w:rsidR="00BE1D13" w:rsidRPr="00565E87" w:rsidRDefault="00BE1D13" w:rsidP="006721CB">
      <w:pPr>
        <w:pStyle w:val="Zkladntextodsazen"/>
        <w:ind w:firstLine="0"/>
        <w:rPr>
          <w:rFonts w:ascii="Times New Roman" w:hAnsi="Times New Roman"/>
          <w:bCs/>
          <w:color w:val="000000" w:themeColor="text1"/>
          <w:sz w:val="22"/>
          <w:szCs w:val="22"/>
        </w:rPr>
      </w:pPr>
    </w:p>
    <w:tbl>
      <w:tblPr>
        <w:tblW w:w="5000" w:type="pct"/>
        <w:tblCellMar>
          <w:left w:w="70" w:type="dxa"/>
          <w:right w:w="70" w:type="dxa"/>
        </w:tblCellMar>
        <w:tblLook w:val="0000" w:firstRow="0" w:lastRow="0" w:firstColumn="0" w:lastColumn="0" w:noHBand="0" w:noVBand="0"/>
      </w:tblPr>
      <w:tblGrid>
        <w:gridCol w:w="3433"/>
        <w:gridCol w:w="1690"/>
        <w:gridCol w:w="2243"/>
        <w:gridCol w:w="2837"/>
      </w:tblGrid>
      <w:tr w:rsidR="00565E87" w:rsidRPr="00565E87" w14:paraId="0138682E" w14:textId="77777777" w:rsidTr="002E2E7E">
        <w:trPr>
          <w:cantSplit/>
          <w:trHeight w:hRule="exact" w:val="326"/>
        </w:trPr>
        <w:tc>
          <w:tcPr>
            <w:tcW w:w="3433"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2010C6A2" w14:textId="709D1E0F" w:rsidR="002E2E7E" w:rsidRPr="00565E87" w:rsidRDefault="002E2E7E" w:rsidP="002E2E7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Typ odpadkového koše </w:t>
            </w:r>
          </w:p>
        </w:tc>
        <w:tc>
          <w:tcPr>
            <w:tcW w:w="1690"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3EA0F25E" w14:textId="77777777" w:rsidR="002E2E7E" w:rsidRPr="00565E87" w:rsidRDefault="002E2E7E" w:rsidP="002E2E7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Měrná jednotka</w:t>
            </w:r>
          </w:p>
        </w:tc>
        <w:tc>
          <w:tcPr>
            <w:tcW w:w="5080"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3F7EDEDC" w14:textId="77777777" w:rsidR="002E2E7E" w:rsidRPr="00565E87" w:rsidRDefault="002E2E7E" w:rsidP="002E2E7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Jednotková cena</w:t>
            </w:r>
          </w:p>
        </w:tc>
      </w:tr>
      <w:tr w:rsidR="00565E87" w:rsidRPr="00565E87" w14:paraId="51ABC90B" w14:textId="77777777" w:rsidTr="002E2E7E">
        <w:trPr>
          <w:cantSplit/>
          <w:trHeight w:hRule="exact" w:val="283"/>
        </w:trPr>
        <w:tc>
          <w:tcPr>
            <w:tcW w:w="3433" w:type="dxa"/>
            <w:vMerge/>
            <w:tcBorders>
              <w:top w:val="double" w:sz="4" w:space="0" w:color="000000"/>
              <w:left w:val="single" w:sz="12" w:space="0" w:color="000000"/>
              <w:bottom w:val="double" w:sz="4" w:space="0" w:color="000000"/>
              <w:right w:val="single" w:sz="12" w:space="0" w:color="000000"/>
            </w:tcBorders>
            <w:shd w:val="clear" w:color="auto" w:fill="auto"/>
            <w:vAlign w:val="center"/>
          </w:tcPr>
          <w:p w14:paraId="6C016069" w14:textId="77777777" w:rsidR="002E2E7E" w:rsidRPr="00565E87" w:rsidRDefault="002E2E7E" w:rsidP="002E2E7E">
            <w:pPr>
              <w:rPr>
                <w:rFonts w:ascii="Times New Roman" w:hAnsi="Times New Roman"/>
                <w:b/>
                <w:bCs/>
                <w:color w:val="000000" w:themeColor="text1"/>
                <w:sz w:val="22"/>
                <w:szCs w:val="22"/>
              </w:rPr>
            </w:pPr>
          </w:p>
        </w:tc>
        <w:tc>
          <w:tcPr>
            <w:tcW w:w="1690" w:type="dxa"/>
            <w:vMerge/>
            <w:tcBorders>
              <w:top w:val="double" w:sz="4" w:space="0" w:color="000000"/>
              <w:left w:val="single" w:sz="12" w:space="0" w:color="000000"/>
              <w:bottom w:val="double" w:sz="4" w:space="0" w:color="000000"/>
              <w:right w:val="single" w:sz="12" w:space="0" w:color="000000"/>
            </w:tcBorders>
            <w:shd w:val="clear" w:color="auto" w:fill="auto"/>
            <w:vAlign w:val="center"/>
          </w:tcPr>
          <w:p w14:paraId="0BDC82BA" w14:textId="77777777" w:rsidR="002E2E7E" w:rsidRPr="00565E87" w:rsidRDefault="002E2E7E" w:rsidP="002E2E7E">
            <w:pPr>
              <w:jc w:val="center"/>
              <w:rPr>
                <w:rFonts w:ascii="Times New Roman" w:hAnsi="Times New Roman"/>
                <w:b/>
                <w:bCs/>
                <w:color w:val="000000" w:themeColor="text1"/>
                <w:sz w:val="22"/>
                <w:szCs w:val="22"/>
              </w:rPr>
            </w:pPr>
          </w:p>
        </w:tc>
        <w:tc>
          <w:tcPr>
            <w:tcW w:w="2243"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258FCBD9" w14:textId="77777777" w:rsidR="002E2E7E" w:rsidRPr="00565E87" w:rsidRDefault="002E2E7E" w:rsidP="002E2E7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837"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188C191A" w14:textId="77777777" w:rsidR="002E2E7E" w:rsidRPr="00565E87" w:rsidRDefault="002E2E7E" w:rsidP="002E2E7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1007E4A0" w14:textId="77777777" w:rsidTr="002E2E7E">
        <w:trPr>
          <w:trHeight w:hRule="exact" w:val="626"/>
        </w:trPr>
        <w:tc>
          <w:tcPr>
            <w:tcW w:w="3433" w:type="dxa"/>
            <w:tcBorders>
              <w:top w:val="double" w:sz="4" w:space="0" w:color="000000"/>
              <w:left w:val="single" w:sz="12" w:space="0" w:color="000000"/>
              <w:bottom w:val="single" w:sz="4" w:space="0" w:color="000000"/>
              <w:right w:val="single" w:sz="12" w:space="0" w:color="000000"/>
            </w:tcBorders>
            <w:shd w:val="clear" w:color="auto" w:fill="auto"/>
            <w:vAlign w:val="center"/>
          </w:tcPr>
          <w:p w14:paraId="73CB5AF7" w14:textId="7219EC8E" w:rsidR="002E2E7E" w:rsidRPr="00565E87" w:rsidRDefault="002E2E7E" w:rsidP="002E2E7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typ A, C, D, F, G, H, I</w:t>
            </w:r>
          </w:p>
          <w:p w14:paraId="464C9997" w14:textId="03439264" w:rsidR="002E2E7E" w:rsidRPr="00565E87" w:rsidRDefault="002E2E7E" w:rsidP="002E2E7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(pevně spojené se zemí)</w:t>
            </w:r>
          </w:p>
        </w:tc>
        <w:tc>
          <w:tcPr>
            <w:tcW w:w="1690" w:type="dxa"/>
            <w:tcBorders>
              <w:top w:val="double" w:sz="4" w:space="0" w:color="000000"/>
              <w:left w:val="single" w:sz="12" w:space="0" w:color="000000"/>
              <w:bottom w:val="single" w:sz="4" w:space="0" w:color="000000"/>
              <w:right w:val="single" w:sz="12" w:space="0" w:color="000000"/>
            </w:tcBorders>
            <w:shd w:val="clear" w:color="auto" w:fill="auto"/>
            <w:vAlign w:val="center"/>
          </w:tcPr>
          <w:p w14:paraId="03AD1398" w14:textId="32981E40" w:rsidR="002E2E7E" w:rsidRPr="00565E87" w:rsidRDefault="002E2E7E" w:rsidP="002E2E7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2243" w:type="dxa"/>
            <w:tcBorders>
              <w:top w:val="double" w:sz="4" w:space="0" w:color="000000"/>
              <w:left w:val="single" w:sz="12" w:space="0" w:color="000000"/>
              <w:bottom w:val="single" w:sz="4" w:space="0" w:color="000000"/>
              <w:right w:val="single" w:sz="6" w:space="0" w:color="000000"/>
            </w:tcBorders>
            <w:shd w:val="clear" w:color="auto" w:fill="FFCC99"/>
            <w:vAlign w:val="center"/>
          </w:tcPr>
          <w:p w14:paraId="21D56A9D" w14:textId="77777777" w:rsidR="002E2E7E" w:rsidRPr="00565E87" w:rsidRDefault="002E2E7E" w:rsidP="002E2E7E">
            <w:pPr>
              <w:jc w:val="right"/>
              <w:rPr>
                <w:rFonts w:ascii="Times New Roman" w:hAnsi="Times New Roman"/>
                <w:b/>
                <w:color w:val="000000" w:themeColor="text1"/>
                <w:sz w:val="22"/>
                <w:szCs w:val="22"/>
              </w:rPr>
            </w:pPr>
          </w:p>
        </w:tc>
        <w:tc>
          <w:tcPr>
            <w:tcW w:w="2837" w:type="dxa"/>
            <w:tcBorders>
              <w:top w:val="double" w:sz="4" w:space="0" w:color="000000"/>
              <w:left w:val="single" w:sz="6" w:space="0" w:color="000000"/>
              <w:bottom w:val="single" w:sz="4" w:space="0" w:color="000000"/>
              <w:right w:val="single" w:sz="12" w:space="0" w:color="000000"/>
            </w:tcBorders>
            <w:shd w:val="clear" w:color="auto" w:fill="FFCC99"/>
            <w:vAlign w:val="center"/>
          </w:tcPr>
          <w:p w14:paraId="1367CBF3" w14:textId="77777777" w:rsidR="002E2E7E" w:rsidRPr="00565E87" w:rsidRDefault="002E2E7E" w:rsidP="002E2E7E">
            <w:pPr>
              <w:jc w:val="right"/>
              <w:rPr>
                <w:rFonts w:ascii="Times New Roman" w:hAnsi="Times New Roman"/>
                <w:b/>
                <w:color w:val="000000" w:themeColor="text1"/>
                <w:sz w:val="22"/>
                <w:szCs w:val="22"/>
              </w:rPr>
            </w:pPr>
          </w:p>
        </w:tc>
      </w:tr>
      <w:tr w:rsidR="00565E87" w:rsidRPr="00565E87" w14:paraId="0FB9B5E8" w14:textId="77777777" w:rsidTr="002E2E7E">
        <w:trPr>
          <w:trHeight w:hRule="exact" w:val="630"/>
        </w:trPr>
        <w:tc>
          <w:tcPr>
            <w:tcW w:w="3433"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149B136" w14:textId="2375065F" w:rsidR="002E2E7E" w:rsidRPr="00565E87" w:rsidRDefault="002E2E7E" w:rsidP="002E2E7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typ B, E, I</w:t>
            </w:r>
          </w:p>
          <w:p w14:paraId="3549371D" w14:textId="24A8F848" w:rsidR="002E2E7E" w:rsidRPr="00565E87" w:rsidRDefault="002E2E7E" w:rsidP="002E2E7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(volně stojící bez ukotvení)</w:t>
            </w:r>
          </w:p>
        </w:tc>
        <w:tc>
          <w:tcPr>
            <w:tcW w:w="169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4D41878" w14:textId="0B4310BD" w:rsidR="002E2E7E" w:rsidRPr="00565E87" w:rsidRDefault="002E2E7E" w:rsidP="002E2E7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2243" w:type="dxa"/>
            <w:tcBorders>
              <w:top w:val="single" w:sz="4" w:space="0" w:color="000000"/>
              <w:left w:val="single" w:sz="12" w:space="0" w:color="000000"/>
              <w:bottom w:val="single" w:sz="4" w:space="0" w:color="000000"/>
              <w:right w:val="single" w:sz="6" w:space="0" w:color="000000"/>
            </w:tcBorders>
            <w:shd w:val="clear" w:color="auto" w:fill="FFCC99"/>
            <w:vAlign w:val="center"/>
          </w:tcPr>
          <w:p w14:paraId="67BB91A0" w14:textId="77777777" w:rsidR="002E2E7E" w:rsidRPr="00565E87" w:rsidRDefault="002E2E7E" w:rsidP="002E2E7E">
            <w:pPr>
              <w:jc w:val="right"/>
              <w:rPr>
                <w:rFonts w:ascii="Times New Roman" w:hAnsi="Times New Roman"/>
                <w:b/>
                <w:color w:val="000000" w:themeColor="text1"/>
                <w:sz w:val="22"/>
                <w:szCs w:val="22"/>
              </w:rPr>
            </w:pPr>
          </w:p>
        </w:tc>
        <w:tc>
          <w:tcPr>
            <w:tcW w:w="2837" w:type="dxa"/>
            <w:tcBorders>
              <w:top w:val="single" w:sz="4" w:space="0" w:color="000000"/>
              <w:left w:val="single" w:sz="6" w:space="0" w:color="000000"/>
              <w:bottom w:val="single" w:sz="4" w:space="0" w:color="000000"/>
              <w:right w:val="single" w:sz="12" w:space="0" w:color="000000"/>
            </w:tcBorders>
            <w:shd w:val="clear" w:color="auto" w:fill="FFCC99"/>
            <w:vAlign w:val="center"/>
          </w:tcPr>
          <w:p w14:paraId="21CEA5C2" w14:textId="77777777" w:rsidR="002E2E7E" w:rsidRPr="00565E87" w:rsidRDefault="002E2E7E" w:rsidP="002E2E7E">
            <w:pPr>
              <w:jc w:val="right"/>
              <w:rPr>
                <w:rFonts w:ascii="Times New Roman" w:hAnsi="Times New Roman"/>
                <w:b/>
                <w:color w:val="000000" w:themeColor="text1"/>
                <w:sz w:val="22"/>
                <w:szCs w:val="22"/>
              </w:rPr>
            </w:pPr>
          </w:p>
        </w:tc>
      </w:tr>
      <w:tr w:rsidR="00565E87" w:rsidRPr="00565E87" w14:paraId="765F69CF" w14:textId="77777777" w:rsidTr="002E2E7E">
        <w:trPr>
          <w:trHeight w:hRule="exact" w:val="512"/>
        </w:trPr>
        <w:tc>
          <w:tcPr>
            <w:tcW w:w="3433"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52005CAE" w14:textId="355DA1DB" w:rsidR="002E2E7E" w:rsidRPr="00565E87" w:rsidRDefault="002E2E7E" w:rsidP="002E2E7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Uskladnění libovolného typu koše</w:t>
            </w:r>
          </w:p>
        </w:tc>
        <w:tc>
          <w:tcPr>
            <w:tcW w:w="1690"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72F0682F" w14:textId="674D61E9" w:rsidR="002E2E7E" w:rsidRPr="00565E87" w:rsidRDefault="002E2E7E" w:rsidP="002E2E7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 /den</w:t>
            </w:r>
          </w:p>
        </w:tc>
        <w:tc>
          <w:tcPr>
            <w:tcW w:w="2243" w:type="dxa"/>
            <w:tcBorders>
              <w:top w:val="single" w:sz="4" w:space="0" w:color="000000"/>
              <w:left w:val="single" w:sz="12" w:space="0" w:color="000000"/>
              <w:bottom w:val="single" w:sz="12" w:space="0" w:color="000000"/>
              <w:right w:val="single" w:sz="6" w:space="0" w:color="000000"/>
            </w:tcBorders>
            <w:shd w:val="clear" w:color="auto" w:fill="FFCC99"/>
            <w:vAlign w:val="center"/>
          </w:tcPr>
          <w:p w14:paraId="0BD9BF46" w14:textId="77777777" w:rsidR="002E2E7E" w:rsidRPr="00565E87" w:rsidRDefault="002E2E7E" w:rsidP="002E2E7E">
            <w:pPr>
              <w:jc w:val="right"/>
              <w:rPr>
                <w:rFonts w:ascii="Times New Roman" w:hAnsi="Times New Roman"/>
                <w:b/>
                <w:color w:val="000000" w:themeColor="text1"/>
                <w:sz w:val="22"/>
                <w:szCs w:val="22"/>
              </w:rPr>
            </w:pPr>
          </w:p>
        </w:tc>
        <w:tc>
          <w:tcPr>
            <w:tcW w:w="2837" w:type="dxa"/>
            <w:tcBorders>
              <w:top w:val="single" w:sz="4" w:space="0" w:color="000000"/>
              <w:left w:val="single" w:sz="6" w:space="0" w:color="000000"/>
              <w:bottom w:val="single" w:sz="12" w:space="0" w:color="000000"/>
              <w:right w:val="single" w:sz="12" w:space="0" w:color="000000"/>
            </w:tcBorders>
            <w:shd w:val="clear" w:color="auto" w:fill="FFCC99"/>
            <w:vAlign w:val="center"/>
          </w:tcPr>
          <w:p w14:paraId="3B8B9EFF" w14:textId="77777777" w:rsidR="002E2E7E" w:rsidRPr="00565E87" w:rsidRDefault="002E2E7E" w:rsidP="002E2E7E">
            <w:pPr>
              <w:jc w:val="right"/>
              <w:rPr>
                <w:rFonts w:ascii="Times New Roman" w:hAnsi="Times New Roman"/>
                <w:b/>
                <w:color w:val="000000" w:themeColor="text1"/>
                <w:sz w:val="22"/>
                <w:szCs w:val="22"/>
              </w:rPr>
            </w:pPr>
          </w:p>
        </w:tc>
      </w:tr>
    </w:tbl>
    <w:p w14:paraId="19DA7C35" w14:textId="77777777" w:rsidR="006502BB" w:rsidRPr="00565E87" w:rsidRDefault="006502BB" w:rsidP="00563553">
      <w:pPr>
        <w:pStyle w:val="Zkladntextodsazen"/>
        <w:pBdr>
          <w:bottom w:val="single" w:sz="4" w:space="1" w:color="auto"/>
        </w:pBdr>
        <w:ind w:firstLine="0"/>
        <w:jc w:val="center"/>
        <w:rPr>
          <w:rFonts w:ascii="Times New Roman" w:hAnsi="Times New Roman"/>
          <w:b/>
          <w:color w:val="000000" w:themeColor="text1"/>
          <w:sz w:val="22"/>
          <w:szCs w:val="22"/>
        </w:rPr>
      </w:pPr>
    </w:p>
    <w:p w14:paraId="0D205B0C" w14:textId="539F2D95" w:rsidR="006502BB" w:rsidRPr="00565E87" w:rsidRDefault="006502BB" w:rsidP="00EF5169">
      <w:pPr>
        <w:pStyle w:val="Zkladntextodsazen"/>
        <w:ind w:firstLine="0"/>
        <w:jc w:val="left"/>
        <w:rPr>
          <w:rFonts w:ascii="Times New Roman" w:hAnsi="Times New Roman"/>
          <w:b/>
          <w:color w:val="000000" w:themeColor="text1"/>
          <w:sz w:val="22"/>
          <w:szCs w:val="22"/>
        </w:rPr>
      </w:pPr>
    </w:p>
    <w:p w14:paraId="57173474" w14:textId="30F38DEB" w:rsidR="00B57F96" w:rsidRPr="00565E87" w:rsidRDefault="001B3F3B" w:rsidP="00675F96">
      <w:pPr>
        <w:pStyle w:val="Odstavecseseznamem"/>
        <w:ind w:left="0"/>
        <w:jc w:val="both"/>
        <w:rPr>
          <w:color w:val="000000" w:themeColor="text1"/>
          <w:sz w:val="22"/>
          <w:szCs w:val="22"/>
        </w:rPr>
      </w:pPr>
      <w:r w:rsidRPr="00565E87">
        <w:rPr>
          <w:b/>
          <w:color w:val="000000" w:themeColor="text1"/>
          <w:sz w:val="22"/>
          <w:szCs w:val="22"/>
        </w:rPr>
        <w:t>d</w:t>
      </w:r>
      <w:r w:rsidRPr="00565E87">
        <w:rPr>
          <w:b/>
          <w:color w:val="000000" w:themeColor="text1"/>
          <w:sz w:val="22"/>
          <w:szCs w:val="22"/>
          <w:vertAlign w:val="subscript"/>
        </w:rPr>
        <w:t>5</w:t>
      </w:r>
      <w:r w:rsidR="00797633" w:rsidRPr="00565E87">
        <w:rPr>
          <w:b/>
          <w:color w:val="000000" w:themeColor="text1"/>
          <w:sz w:val="22"/>
          <w:szCs w:val="22"/>
        </w:rPr>
        <w:t xml:space="preserve">) </w:t>
      </w:r>
      <w:r w:rsidR="00797633" w:rsidRPr="00565E87">
        <w:rPr>
          <w:b/>
          <w:color w:val="000000" w:themeColor="text1"/>
          <w:sz w:val="22"/>
          <w:szCs w:val="22"/>
          <w:u w:val="double"/>
        </w:rPr>
        <w:t xml:space="preserve">Odstranění </w:t>
      </w:r>
      <w:r w:rsidR="00965133" w:rsidRPr="00565E87">
        <w:rPr>
          <w:b/>
          <w:color w:val="000000" w:themeColor="text1"/>
          <w:sz w:val="22"/>
          <w:szCs w:val="22"/>
          <w:u w:val="double"/>
        </w:rPr>
        <w:t xml:space="preserve">směsného komunálního </w:t>
      </w:r>
      <w:r w:rsidR="00797633" w:rsidRPr="00565E87">
        <w:rPr>
          <w:b/>
          <w:color w:val="000000" w:themeColor="text1"/>
          <w:sz w:val="22"/>
          <w:szCs w:val="22"/>
          <w:u w:val="double"/>
        </w:rPr>
        <w:t>odpadu</w:t>
      </w:r>
      <w:r w:rsidR="00A82192" w:rsidRPr="00565E87">
        <w:rPr>
          <w:b/>
          <w:color w:val="000000" w:themeColor="text1"/>
          <w:sz w:val="22"/>
          <w:szCs w:val="22"/>
        </w:rPr>
        <w:t xml:space="preserve"> – náklady spojené s</w:t>
      </w:r>
      <w:r w:rsidR="00675F96" w:rsidRPr="00565E87">
        <w:rPr>
          <w:b/>
          <w:color w:val="000000" w:themeColor="text1"/>
          <w:sz w:val="22"/>
          <w:szCs w:val="22"/>
        </w:rPr>
        <w:t> </w:t>
      </w:r>
      <w:r w:rsidR="00A82192" w:rsidRPr="00565E87">
        <w:rPr>
          <w:b/>
          <w:color w:val="000000" w:themeColor="text1"/>
          <w:sz w:val="22"/>
          <w:szCs w:val="22"/>
        </w:rPr>
        <w:t>odst</w:t>
      </w:r>
      <w:r w:rsidR="00675F96" w:rsidRPr="00565E87">
        <w:rPr>
          <w:b/>
          <w:color w:val="000000" w:themeColor="text1"/>
          <w:sz w:val="22"/>
          <w:szCs w:val="22"/>
        </w:rPr>
        <w:t>raněním odpadu</w:t>
      </w:r>
      <w:r w:rsidR="00797633" w:rsidRPr="00565E87">
        <w:rPr>
          <w:b/>
          <w:color w:val="000000" w:themeColor="text1"/>
          <w:sz w:val="22"/>
          <w:szCs w:val="22"/>
        </w:rPr>
        <w:t xml:space="preserve"> </w:t>
      </w:r>
      <w:r w:rsidR="00797633" w:rsidRPr="00565E87">
        <w:rPr>
          <w:bCs/>
          <w:color w:val="000000" w:themeColor="text1"/>
          <w:sz w:val="22"/>
          <w:szCs w:val="22"/>
        </w:rPr>
        <w:t>kat. č. 200</w:t>
      </w:r>
      <w:r w:rsidR="00D114B9" w:rsidRPr="00565E87">
        <w:rPr>
          <w:bCs/>
          <w:color w:val="000000" w:themeColor="text1"/>
          <w:sz w:val="22"/>
          <w:szCs w:val="22"/>
        </w:rPr>
        <w:t xml:space="preserve"> </w:t>
      </w:r>
      <w:r w:rsidR="00797633" w:rsidRPr="00565E87">
        <w:rPr>
          <w:bCs/>
          <w:color w:val="000000" w:themeColor="text1"/>
          <w:sz w:val="22"/>
          <w:szCs w:val="22"/>
        </w:rPr>
        <w:t>301, se kterým bude nakládáno</w:t>
      </w:r>
      <w:r w:rsidR="00797633" w:rsidRPr="00565E87">
        <w:rPr>
          <w:b/>
          <w:color w:val="000000" w:themeColor="text1"/>
          <w:sz w:val="22"/>
          <w:szCs w:val="22"/>
        </w:rPr>
        <w:t xml:space="preserve"> </w:t>
      </w:r>
      <w:r w:rsidR="00797633" w:rsidRPr="00565E87">
        <w:rPr>
          <w:bCs/>
          <w:color w:val="000000" w:themeColor="text1"/>
          <w:sz w:val="22"/>
          <w:szCs w:val="22"/>
        </w:rPr>
        <w:t>při plnění činností dle čl. 2, odst. 2.2., písm. </w:t>
      </w:r>
      <w:r w:rsidR="00D114B9" w:rsidRPr="00565E87">
        <w:rPr>
          <w:bCs/>
          <w:color w:val="000000" w:themeColor="text1"/>
          <w:sz w:val="22"/>
          <w:szCs w:val="22"/>
        </w:rPr>
        <w:t xml:space="preserve">a), </w:t>
      </w:r>
      <w:r w:rsidR="00797633" w:rsidRPr="00565E87">
        <w:rPr>
          <w:bCs/>
          <w:color w:val="000000" w:themeColor="text1"/>
          <w:sz w:val="22"/>
          <w:szCs w:val="22"/>
        </w:rPr>
        <w:t>b)</w:t>
      </w:r>
      <w:r w:rsidR="00D114B9" w:rsidRPr="00565E87">
        <w:rPr>
          <w:bCs/>
          <w:color w:val="000000" w:themeColor="text1"/>
          <w:sz w:val="22"/>
          <w:szCs w:val="22"/>
        </w:rPr>
        <w:t>, c) a d)</w:t>
      </w:r>
      <w:r w:rsidR="00797633" w:rsidRPr="00565E87">
        <w:rPr>
          <w:bCs/>
          <w:color w:val="000000" w:themeColor="text1"/>
          <w:sz w:val="22"/>
          <w:szCs w:val="22"/>
        </w:rPr>
        <w:t xml:space="preserve"> smlouvy</w:t>
      </w:r>
      <w:r w:rsidR="00D114B9" w:rsidRPr="00565E87">
        <w:rPr>
          <w:bCs/>
          <w:color w:val="000000" w:themeColor="text1"/>
          <w:sz w:val="22"/>
          <w:szCs w:val="22"/>
        </w:rPr>
        <w:t>.</w:t>
      </w:r>
      <w:r w:rsidR="00B57F96" w:rsidRPr="00565E87">
        <w:rPr>
          <w:bCs/>
          <w:color w:val="000000" w:themeColor="text1"/>
          <w:sz w:val="22"/>
          <w:szCs w:val="22"/>
        </w:rPr>
        <w:t xml:space="preserve"> </w:t>
      </w:r>
    </w:p>
    <w:p w14:paraId="4F680A7F" w14:textId="77777777" w:rsidR="00797633" w:rsidRPr="00565E87" w:rsidRDefault="00797633" w:rsidP="00797633">
      <w:pPr>
        <w:pStyle w:val="Zkladntextodsazen"/>
        <w:ind w:firstLine="0"/>
        <w:rPr>
          <w:rFonts w:ascii="Times New Roman" w:hAnsi="Times New Roman"/>
          <w:b/>
          <w:color w:val="000000" w:themeColor="text1"/>
          <w:sz w:val="22"/>
          <w:szCs w:val="22"/>
        </w:rPr>
      </w:pPr>
    </w:p>
    <w:tbl>
      <w:tblPr>
        <w:tblW w:w="5000" w:type="pct"/>
        <w:tblCellMar>
          <w:left w:w="70" w:type="dxa"/>
          <w:right w:w="70" w:type="dxa"/>
        </w:tblCellMar>
        <w:tblLook w:val="0000" w:firstRow="0" w:lastRow="0" w:firstColumn="0" w:lastColumn="0" w:noHBand="0" w:noVBand="0"/>
      </w:tblPr>
      <w:tblGrid>
        <w:gridCol w:w="3435"/>
        <w:gridCol w:w="3364"/>
        <w:gridCol w:w="3404"/>
      </w:tblGrid>
      <w:tr w:rsidR="00565E87" w:rsidRPr="00565E87" w14:paraId="13B92E0C" w14:textId="77777777" w:rsidTr="00C62861">
        <w:trPr>
          <w:cantSplit/>
          <w:trHeight w:val="477"/>
        </w:trPr>
        <w:tc>
          <w:tcPr>
            <w:tcW w:w="3457"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5677D88" w14:textId="77777777" w:rsidR="00797633" w:rsidRPr="00565E87" w:rsidRDefault="00797633" w:rsidP="00C62861">
            <w:pPr>
              <w:jc w:val="center"/>
              <w:rPr>
                <w:rFonts w:ascii="Times New Roman" w:hAnsi="Times New Roman"/>
                <w:b/>
                <w:bCs/>
                <w:color w:val="000000" w:themeColor="text1"/>
                <w:sz w:val="22"/>
                <w:szCs w:val="22"/>
              </w:rPr>
            </w:pPr>
            <w:bookmarkStart w:id="20" w:name="_Hlk202356051"/>
            <w:r w:rsidRPr="00565E87">
              <w:rPr>
                <w:rFonts w:ascii="Times New Roman" w:hAnsi="Times New Roman"/>
                <w:b/>
                <w:bCs/>
                <w:color w:val="000000" w:themeColor="text1"/>
                <w:sz w:val="22"/>
                <w:szCs w:val="22"/>
              </w:rPr>
              <w:t>Položka</w:t>
            </w:r>
          </w:p>
        </w:tc>
        <w:tc>
          <w:tcPr>
            <w:tcW w:w="6819"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4E47AA9D" w14:textId="4B5D5196" w:rsidR="00797633" w:rsidRPr="00565E87" w:rsidRDefault="00797633"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odstranění 1 t odpadu kat. č. 200</w:t>
            </w:r>
            <w:r w:rsidR="00D114B9" w:rsidRPr="00565E87">
              <w:rPr>
                <w:rFonts w:ascii="Times New Roman" w:hAnsi="Times New Roman"/>
                <w:b/>
                <w:bCs/>
                <w:color w:val="000000" w:themeColor="text1"/>
                <w:sz w:val="22"/>
                <w:szCs w:val="22"/>
              </w:rPr>
              <w:t xml:space="preserve"> </w:t>
            </w:r>
            <w:r w:rsidRPr="00565E87">
              <w:rPr>
                <w:rFonts w:ascii="Times New Roman" w:hAnsi="Times New Roman"/>
                <w:b/>
                <w:bCs/>
                <w:color w:val="000000" w:themeColor="text1"/>
                <w:sz w:val="22"/>
                <w:szCs w:val="22"/>
              </w:rPr>
              <w:t xml:space="preserve">301 </w:t>
            </w:r>
          </w:p>
          <w:p w14:paraId="2E692B91" w14:textId="77777777" w:rsidR="00797633" w:rsidRPr="00565E87" w:rsidRDefault="00797633"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(směsný komunální odpad)</w:t>
            </w:r>
          </w:p>
        </w:tc>
      </w:tr>
      <w:tr w:rsidR="00565E87" w:rsidRPr="00565E87" w14:paraId="6CE40F86" w14:textId="77777777" w:rsidTr="00C62861">
        <w:trPr>
          <w:cantSplit/>
          <w:trHeight w:val="57"/>
        </w:trPr>
        <w:tc>
          <w:tcPr>
            <w:tcW w:w="3457"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42284A11" w14:textId="77777777" w:rsidR="00797633" w:rsidRPr="00565E87" w:rsidRDefault="00797633" w:rsidP="00C62861">
            <w:pPr>
              <w:jc w:val="center"/>
              <w:rPr>
                <w:rFonts w:ascii="Times New Roman" w:hAnsi="Times New Roman"/>
                <w:b/>
                <w:bCs/>
                <w:color w:val="000000" w:themeColor="text1"/>
                <w:sz w:val="22"/>
                <w:szCs w:val="22"/>
              </w:rPr>
            </w:pPr>
          </w:p>
        </w:tc>
        <w:tc>
          <w:tcPr>
            <w:tcW w:w="339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1EAE4180" w14:textId="77777777" w:rsidR="00797633" w:rsidRPr="00565E87" w:rsidRDefault="00797633"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3429"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1E137E61" w14:textId="77777777" w:rsidR="00797633" w:rsidRPr="00565E87" w:rsidRDefault="00797633" w:rsidP="00C6286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79A86D16" w14:textId="77777777" w:rsidTr="00C62861">
        <w:trPr>
          <w:trHeight w:val="227"/>
        </w:trPr>
        <w:tc>
          <w:tcPr>
            <w:tcW w:w="3457"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0434820B" w14:textId="77777777" w:rsidR="00797633" w:rsidRPr="00565E87" w:rsidRDefault="00797633" w:rsidP="00C62861">
            <w:pPr>
              <w:rPr>
                <w:rFonts w:ascii="Times New Roman" w:hAnsi="Times New Roman"/>
                <w:color w:val="000000" w:themeColor="text1"/>
                <w:sz w:val="22"/>
                <w:szCs w:val="22"/>
              </w:rPr>
            </w:pPr>
            <w:r w:rsidRPr="00565E87">
              <w:rPr>
                <w:rFonts w:ascii="Times New Roman" w:hAnsi="Times New Roman"/>
                <w:color w:val="000000" w:themeColor="text1"/>
                <w:sz w:val="22"/>
                <w:szCs w:val="22"/>
              </w:rPr>
              <w:t>Odstranění odpadu</w:t>
            </w:r>
          </w:p>
        </w:tc>
        <w:tc>
          <w:tcPr>
            <w:tcW w:w="3390"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6D6D84EF" w14:textId="77777777" w:rsidR="00797633" w:rsidRPr="00565E87" w:rsidRDefault="00797633" w:rsidP="00C62861">
            <w:pPr>
              <w:jc w:val="center"/>
              <w:rPr>
                <w:rFonts w:ascii="Times New Roman" w:hAnsi="Times New Roman"/>
                <w:color w:val="000000" w:themeColor="text1"/>
                <w:sz w:val="22"/>
                <w:szCs w:val="22"/>
              </w:rPr>
            </w:pPr>
          </w:p>
        </w:tc>
        <w:tc>
          <w:tcPr>
            <w:tcW w:w="3429" w:type="dxa"/>
            <w:tcBorders>
              <w:top w:val="double" w:sz="4" w:space="0" w:color="000000"/>
              <w:left w:val="single" w:sz="6" w:space="0" w:color="000000"/>
              <w:bottom w:val="single" w:sz="6" w:space="0" w:color="000000"/>
              <w:right w:val="single" w:sz="12" w:space="0" w:color="000000"/>
            </w:tcBorders>
            <w:shd w:val="clear" w:color="auto" w:fill="FFCC99"/>
            <w:vAlign w:val="bottom"/>
          </w:tcPr>
          <w:p w14:paraId="1D91B3B8" w14:textId="77777777" w:rsidR="00797633" w:rsidRPr="00565E87" w:rsidRDefault="00797633" w:rsidP="00C62861">
            <w:pPr>
              <w:jc w:val="center"/>
              <w:rPr>
                <w:rFonts w:ascii="Times New Roman" w:hAnsi="Times New Roman"/>
                <w:color w:val="000000" w:themeColor="text1"/>
                <w:sz w:val="22"/>
                <w:szCs w:val="22"/>
              </w:rPr>
            </w:pPr>
          </w:p>
        </w:tc>
      </w:tr>
      <w:tr w:rsidR="00565E87" w:rsidRPr="00565E87" w14:paraId="0408F4E2" w14:textId="77777777" w:rsidTr="00C62861">
        <w:trPr>
          <w:trHeight w:val="227"/>
        </w:trPr>
        <w:tc>
          <w:tcPr>
            <w:tcW w:w="3457"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4D6DDDA0" w14:textId="4F40AE09" w:rsidR="00797633" w:rsidRPr="00565E87" w:rsidRDefault="00797633" w:rsidP="00C62861">
            <w:pPr>
              <w:rPr>
                <w:rFonts w:ascii="Times New Roman" w:hAnsi="Times New Roman"/>
                <w:color w:val="000000" w:themeColor="text1"/>
                <w:sz w:val="22"/>
                <w:szCs w:val="22"/>
              </w:rPr>
            </w:pPr>
            <w:r w:rsidRPr="00565E87">
              <w:rPr>
                <w:rFonts w:ascii="Times New Roman" w:hAnsi="Times New Roman"/>
                <w:color w:val="000000" w:themeColor="text1"/>
                <w:sz w:val="22"/>
                <w:szCs w:val="22"/>
              </w:rPr>
              <w:t>Poplatek za uložení odpadu</w:t>
            </w:r>
            <w:r w:rsidR="006736FD" w:rsidRPr="00565E87">
              <w:rPr>
                <w:rFonts w:ascii="Times New Roman" w:hAnsi="Times New Roman"/>
                <w:color w:val="000000" w:themeColor="text1"/>
                <w:sz w:val="22"/>
                <w:szCs w:val="22"/>
              </w:rPr>
              <w:t xml:space="preserve"> *</w:t>
            </w:r>
          </w:p>
        </w:tc>
        <w:tc>
          <w:tcPr>
            <w:tcW w:w="3390"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0ADC2E0D" w14:textId="2FDF30D8" w:rsidR="00797633" w:rsidRPr="00565E87" w:rsidRDefault="00607E2A" w:rsidP="00C6286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500,- Kč</w:t>
            </w:r>
          </w:p>
        </w:tc>
        <w:tc>
          <w:tcPr>
            <w:tcW w:w="3429"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BDF63EB" w14:textId="099949BB" w:rsidR="00797633" w:rsidRPr="00565E87" w:rsidRDefault="00607E2A" w:rsidP="00C6286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500,- Kč</w:t>
            </w:r>
          </w:p>
        </w:tc>
      </w:tr>
      <w:tr w:rsidR="00565E87" w:rsidRPr="00565E87" w14:paraId="11A8AF96" w14:textId="77777777" w:rsidTr="00C62861">
        <w:trPr>
          <w:trHeight w:val="227"/>
        </w:trPr>
        <w:tc>
          <w:tcPr>
            <w:tcW w:w="3457"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66A732A7" w14:textId="77777777" w:rsidR="00797633" w:rsidRPr="00565E87" w:rsidRDefault="00797633" w:rsidP="00C6286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Celkem</w:t>
            </w:r>
          </w:p>
        </w:tc>
        <w:tc>
          <w:tcPr>
            <w:tcW w:w="3390"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374F257B" w14:textId="77777777" w:rsidR="00797633" w:rsidRPr="00565E87" w:rsidRDefault="00797633" w:rsidP="00C62861">
            <w:pPr>
              <w:jc w:val="center"/>
              <w:rPr>
                <w:rFonts w:ascii="Times New Roman" w:hAnsi="Times New Roman"/>
                <w:b/>
                <w:color w:val="000000" w:themeColor="text1"/>
                <w:sz w:val="22"/>
                <w:szCs w:val="22"/>
              </w:rPr>
            </w:pPr>
          </w:p>
        </w:tc>
        <w:tc>
          <w:tcPr>
            <w:tcW w:w="3429"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25DC057" w14:textId="77777777" w:rsidR="00797633" w:rsidRPr="00565E87" w:rsidRDefault="00797633" w:rsidP="00C62861">
            <w:pPr>
              <w:jc w:val="center"/>
              <w:rPr>
                <w:rFonts w:ascii="Times New Roman" w:hAnsi="Times New Roman"/>
                <w:b/>
                <w:color w:val="000000" w:themeColor="text1"/>
                <w:sz w:val="22"/>
                <w:szCs w:val="22"/>
              </w:rPr>
            </w:pPr>
          </w:p>
        </w:tc>
      </w:tr>
    </w:tbl>
    <w:bookmarkEnd w:id="20"/>
    <w:p w14:paraId="0F64C937" w14:textId="69EE7426" w:rsidR="00797633" w:rsidRPr="00565E87" w:rsidRDefault="006736FD" w:rsidP="00797633">
      <w:pPr>
        <w:pStyle w:val="Zkladntextodsazen"/>
        <w:ind w:firstLine="0"/>
        <w:rPr>
          <w:rFonts w:ascii="Times New Roman" w:hAnsi="Times New Roman"/>
          <w:bCs/>
          <w:color w:val="000000" w:themeColor="text1"/>
          <w:sz w:val="22"/>
          <w:szCs w:val="22"/>
        </w:rPr>
      </w:pPr>
      <w:r w:rsidRPr="00565E87">
        <w:rPr>
          <w:rFonts w:ascii="Times New Roman" w:hAnsi="Times New Roman"/>
          <w:b/>
          <w:bCs/>
          <w:color w:val="000000" w:themeColor="text1"/>
          <w:sz w:val="22"/>
          <w:szCs w:val="22"/>
        </w:rPr>
        <w:t xml:space="preserve">* </w:t>
      </w:r>
      <w:r w:rsidRPr="00565E87">
        <w:rPr>
          <w:rFonts w:ascii="Times New Roman" w:hAnsi="Times New Roman"/>
          <w:bCs/>
          <w:color w:val="000000" w:themeColor="text1"/>
          <w:sz w:val="22"/>
          <w:szCs w:val="22"/>
        </w:rPr>
        <w:t xml:space="preserve">Cena zákonem stanoveného poplatku za uložení odpadu 200 301 na skládku je kalkulována s využitím třídící slevy, kterou lze uplatnit na základě § 157, zákona č. 541/2020 Sb., o odpadech. Při překročení zákonného limitu, stanoveného v § 157 pro daný kalendářní rok bude poplatek účtován </w:t>
      </w:r>
      <w:r w:rsidR="00746A22" w:rsidRPr="00565E87">
        <w:rPr>
          <w:rFonts w:ascii="Times New Roman" w:hAnsi="Times New Roman"/>
          <w:bCs/>
          <w:color w:val="000000" w:themeColor="text1"/>
          <w:sz w:val="22"/>
          <w:szCs w:val="22"/>
        </w:rPr>
        <w:t xml:space="preserve">v aktuálně platné výši </w:t>
      </w:r>
      <w:r w:rsidRPr="00565E87">
        <w:rPr>
          <w:rFonts w:ascii="Times New Roman" w:hAnsi="Times New Roman"/>
          <w:bCs/>
          <w:color w:val="000000" w:themeColor="text1"/>
          <w:sz w:val="22"/>
          <w:szCs w:val="22"/>
        </w:rPr>
        <w:t>dle Přílohy č. 9 k zákonu č. 541/2020 Sb., o odpadech.</w:t>
      </w:r>
      <w:r w:rsidR="00607E2A" w:rsidRPr="00565E87">
        <w:rPr>
          <w:rFonts w:ascii="Times New Roman" w:hAnsi="Times New Roman"/>
          <w:bCs/>
          <w:color w:val="000000" w:themeColor="text1"/>
          <w:sz w:val="22"/>
          <w:szCs w:val="22"/>
        </w:rPr>
        <w:t xml:space="preserve"> </w:t>
      </w:r>
    </w:p>
    <w:p w14:paraId="522F0F9C" w14:textId="77777777" w:rsidR="008F2119" w:rsidRPr="00565E87" w:rsidRDefault="008F2119" w:rsidP="00563553">
      <w:pPr>
        <w:pStyle w:val="Zkladntextodsazen"/>
        <w:pBdr>
          <w:bottom w:val="single" w:sz="4" w:space="1" w:color="auto"/>
        </w:pBdr>
        <w:ind w:firstLine="0"/>
        <w:jc w:val="left"/>
        <w:rPr>
          <w:rFonts w:ascii="Times New Roman" w:hAnsi="Times New Roman"/>
          <w:bCs/>
          <w:color w:val="000000" w:themeColor="text1"/>
          <w:sz w:val="22"/>
          <w:szCs w:val="22"/>
        </w:rPr>
      </w:pPr>
    </w:p>
    <w:p w14:paraId="2D51932F" w14:textId="77777777" w:rsidR="006502BB" w:rsidRPr="00565E87" w:rsidRDefault="006502BB">
      <w:pPr>
        <w:pStyle w:val="Zkladntextodsazen"/>
        <w:ind w:firstLine="0"/>
        <w:jc w:val="left"/>
        <w:rPr>
          <w:rFonts w:ascii="Times New Roman" w:hAnsi="Times New Roman"/>
          <w:b/>
          <w:color w:val="000000" w:themeColor="text1"/>
          <w:sz w:val="22"/>
          <w:szCs w:val="22"/>
        </w:rPr>
      </w:pPr>
    </w:p>
    <w:p w14:paraId="2FED50C0" w14:textId="440646E2" w:rsidR="00B66D0B" w:rsidRPr="00565E87" w:rsidRDefault="001E3B2E" w:rsidP="00604C3E">
      <w:pPr>
        <w:pStyle w:val="Odstavecseseznamem"/>
        <w:numPr>
          <w:ilvl w:val="0"/>
          <w:numId w:val="53"/>
        </w:numPr>
        <w:jc w:val="both"/>
        <w:rPr>
          <w:b/>
          <w:bCs/>
          <w:color w:val="000000" w:themeColor="text1"/>
          <w:sz w:val="22"/>
          <w:szCs w:val="22"/>
        </w:rPr>
      </w:pPr>
      <w:r w:rsidRPr="00565E87">
        <w:rPr>
          <w:b/>
          <w:bCs/>
          <w:color w:val="000000" w:themeColor="text1"/>
          <w:sz w:val="22"/>
          <w:szCs w:val="22"/>
          <w:u w:val="double"/>
        </w:rPr>
        <w:t xml:space="preserve">Sběr, svoz a využití vytříděných složek komunálního odpadu z nádob, určených ke sběru jednotlivých komodit: papír - sklo </w:t>
      </w:r>
      <w:r w:rsidR="009F6719" w:rsidRPr="00565E87">
        <w:rPr>
          <w:b/>
          <w:bCs/>
          <w:color w:val="000000" w:themeColor="text1"/>
          <w:sz w:val="22"/>
          <w:szCs w:val="22"/>
          <w:u w:val="double"/>
        </w:rPr>
        <w:t>–</w:t>
      </w:r>
      <w:r w:rsidRPr="00565E87">
        <w:rPr>
          <w:b/>
          <w:bCs/>
          <w:color w:val="000000" w:themeColor="text1"/>
          <w:sz w:val="22"/>
          <w:szCs w:val="22"/>
          <w:u w:val="double"/>
        </w:rPr>
        <w:t xml:space="preserve"> plasty</w:t>
      </w:r>
      <w:r w:rsidRPr="00565E87">
        <w:rPr>
          <w:b/>
          <w:bCs/>
          <w:color w:val="000000" w:themeColor="text1"/>
          <w:sz w:val="22"/>
          <w:szCs w:val="22"/>
          <w:u w:val="single"/>
        </w:rPr>
        <w:t xml:space="preserve"> </w:t>
      </w:r>
      <w:r w:rsidR="009F6719" w:rsidRPr="00565E87">
        <w:rPr>
          <w:b/>
          <w:bCs/>
          <w:color w:val="000000" w:themeColor="text1"/>
          <w:sz w:val="22"/>
          <w:szCs w:val="22"/>
          <w:u w:val="single"/>
        </w:rPr>
        <w:t>(</w:t>
      </w:r>
      <w:r w:rsidR="001F3DCC" w:rsidRPr="00565E87">
        <w:rPr>
          <w:b/>
          <w:bCs/>
          <w:color w:val="000000" w:themeColor="text1"/>
          <w:sz w:val="22"/>
          <w:szCs w:val="22"/>
          <w:u w:val="single"/>
        </w:rPr>
        <w:t xml:space="preserve">společně s nápojovým kartonem </w:t>
      </w:r>
      <w:r w:rsidR="009F6719" w:rsidRPr="00565E87">
        <w:rPr>
          <w:b/>
          <w:bCs/>
          <w:color w:val="000000" w:themeColor="text1"/>
          <w:sz w:val="22"/>
          <w:szCs w:val="22"/>
          <w:u w:val="single"/>
        </w:rPr>
        <w:t>a kovy jako multikomodita)</w:t>
      </w:r>
      <w:r w:rsidRPr="00565E87">
        <w:rPr>
          <w:b/>
          <w:bCs/>
          <w:color w:val="000000" w:themeColor="text1"/>
          <w:sz w:val="22"/>
          <w:szCs w:val="22"/>
        </w:rPr>
        <w:t xml:space="preserve"> </w:t>
      </w:r>
      <w:bookmarkStart w:id="21" w:name="_Hlk202799015"/>
    </w:p>
    <w:p w14:paraId="3FDA2A36" w14:textId="77777777" w:rsidR="00604C3E" w:rsidRPr="00565E87" w:rsidRDefault="00604C3E" w:rsidP="00604C3E">
      <w:pPr>
        <w:pStyle w:val="Odstavecseseznamem"/>
        <w:ind w:left="360"/>
        <w:jc w:val="both"/>
        <w:rPr>
          <w:b/>
          <w:bCs/>
          <w:color w:val="000000" w:themeColor="text1"/>
          <w:sz w:val="22"/>
          <w:szCs w:val="22"/>
        </w:rPr>
      </w:pPr>
    </w:p>
    <w:p w14:paraId="5CEFAE8E" w14:textId="3EB5157E" w:rsidR="006502BB" w:rsidRPr="00565E87" w:rsidRDefault="00B66D0B" w:rsidP="00604C3E">
      <w:pPr>
        <w:pStyle w:val="Odstavecseseznamem"/>
        <w:ind w:left="0"/>
        <w:jc w:val="both"/>
        <w:rPr>
          <w:b/>
          <w:bCs/>
          <w:color w:val="000000" w:themeColor="text1"/>
          <w:sz w:val="22"/>
          <w:szCs w:val="22"/>
        </w:rPr>
      </w:pPr>
      <w:r w:rsidRPr="00565E87">
        <w:rPr>
          <w:color w:val="000000" w:themeColor="text1"/>
          <w:sz w:val="22"/>
          <w:szCs w:val="18"/>
        </w:rPr>
        <w:t>Ceny v tabulkách e</w:t>
      </w:r>
      <w:r w:rsidRPr="00565E87">
        <w:rPr>
          <w:color w:val="000000" w:themeColor="text1"/>
          <w:sz w:val="22"/>
          <w:szCs w:val="18"/>
          <w:vertAlign w:val="subscript"/>
        </w:rPr>
        <w:t>1</w:t>
      </w:r>
      <w:r w:rsidRPr="00565E87">
        <w:rPr>
          <w:color w:val="000000" w:themeColor="text1"/>
          <w:sz w:val="22"/>
          <w:szCs w:val="18"/>
        </w:rPr>
        <w:t xml:space="preserve">) – </w:t>
      </w:r>
      <w:r w:rsidR="0068196E" w:rsidRPr="00565E87">
        <w:rPr>
          <w:color w:val="000000" w:themeColor="text1"/>
          <w:sz w:val="22"/>
          <w:szCs w:val="18"/>
        </w:rPr>
        <w:t>e</w:t>
      </w:r>
      <w:r w:rsidRPr="00565E87">
        <w:rPr>
          <w:color w:val="000000" w:themeColor="text1"/>
          <w:sz w:val="22"/>
          <w:szCs w:val="18"/>
          <w:vertAlign w:val="subscript"/>
        </w:rPr>
        <w:t>4</w:t>
      </w:r>
      <w:r w:rsidRPr="00565E87">
        <w:rPr>
          <w:color w:val="000000" w:themeColor="text1"/>
          <w:sz w:val="22"/>
          <w:szCs w:val="18"/>
        </w:rPr>
        <w:t xml:space="preserve">) zahrnují veškeré činnosti specifikované zejména v čl. 2, odst. 2.2., písm. </w:t>
      </w:r>
      <w:r w:rsidR="0068196E" w:rsidRPr="00565E87">
        <w:rPr>
          <w:color w:val="000000" w:themeColor="text1"/>
          <w:sz w:val="22"/>
          <w:szCs w:val="18"/>
        </w:rPr>
        <w:t>e</w:t>
      </w:r>
      <w:r w:rsidRPr="00565E87">
        <w:rPr>
          <w:color w:val="000000" w:themeColor="text1"/>
          <w:sz w:val="22"/>
          <w:szCs w:val="18"/>
        </w:rPr>
        <w:t>) a v příslušných ustanoveních písm. h), jakož i v dalších relevantních ustanoveních smlouvy</w:t>
      </w:r>
      <w:r w:rsidR="00886A4C" w:rsidRPr="00565E87">
        <w:rPr>
          <w:color w:val="000000" w:themeColor="text1"/>
          <w:sz w:val="22"/>
          <w:szCs w:val="18"/>
        </w:rPr>
        <w:t>,</w:t>
      </w:r>
      <w:r w:rsidRPr="00565E87">
        <w:rPr>
          <w:color w:val="000000" w:themeColor="text1"/>
          <w:sz w:val="22"/>
          <w:szCs w:val="18"/>
        </w:rPr>
        <w:t xml:space="preserve"> </w:t>
      </w:r>
      <w:bookmarkStart w:id="22" w:name="_Hlk202942392"/>
      <w:r w:rsidR="009F6719" w:rsidRPr="00565E87">
        <w:rPr>
          <w:color w:val="000000" w:themeColor="text1"/>
          <w:sz w:val="22"/>
          <w:szCs w:val="22"/>
        </w:rPr>
        <w:t xml:space="preserve">přičemž </w:t>
      </w:r>
      <w:r w:rsidR="001E3B2E" w:rsidRPr="00565E87">
        <w:rPr>
          <w:color w:val="000000" w:themeColor="text1"/>
          <w:sz w:val="22"/>
          <w:szCs w:val="22"/>
        </w:rPr>
        <w:t>v ceně je</w:t>
      </w:r>
      <w:r w:rsidR="009F6719" w:rsidRPr="00565E87">
        <w:rPr>
          <w:color w:val="000000" w:themeColor="text1"/>
          <w:sz w:val="22"/>
          <w:szCs w:val="22"/>
        </w:rPr>
        <w:t xml:space="preserve"> vždy</w:t>
      </w:r>
      <w:r w:rsidR="001E3B2E" w:rsidRPr="00565E87">
        <w:rPr>
          <w:color w:val="000000" w:themeColor="text1"/>
          <w:sz w:val="22"/>
          <w:szCs w:val="22"/>
        </w:rPr>
        <w:t xml:space="preserve"> zohledněn </w:t>
      </w:r>
      <w:r w:rsidR="00C553E8" w:rsidRPr="00565E87">
        <w:rPr>
          <w:color w:val="000000" w:themeColor="text1"/>
          <w:sz w:val="22"/>
          <w:szCs w:val="22"/>
        </w:rPr>
        <w:t>jak výnos</w:t>
      </w:r>
      <w:r w:rsidR="001E3B2E" w:rsidRPr="00565E87">
        <w:rPr>
          <w:color w:val="000000" w:themeColor="text1"/>
          <w:sz w:val="22"/>
          <w:szCs w:val="22"/>
        </w:rPr>
        <w:t xml:space="preserve"> z prodeje </w:t>
      </w:r>
      <w:r w:rsidR="009F6719" w:rsidRPr="00565E87">
        <w:rPr>
          <w:color w:val="000000" w:themeColor="text1"/>
          <w:sz w:val="22"/>
          <w:szCs w:val="22"/>
        </w:rPr>
        <w:t xml:space="preserve">jednotlivých </w:t>
      </w:r>
      <w:r w:rsidR="001E3B2E" w:rsidRPr="00565E87">
        <w:rPr>
          <w:color w:val="000000" w:themeColor="text1"/>
          <w:sz w:val="22"/>
          <w:szCs w:val="22"/>
        </w:rPr>
        <w:t>komodit</w:t>
      </w:r>
      <w:r w:rsidR="009F6719" w:rsidRPr="00565E87">
        <w:rPr>
          <w:color w:val="000000" w:themeColor="text1"/>
          <w:sz w:val="22"/>
          <w:szCs w:val="22"/>
        </w:rPr>
        <w:t xml:space="preserve">, </w:t>
      </w:r>
      <w:r w:rsidR="00C553E8" w:rsidRPr="00565E87">
        <w:rPr>
          <w:color w:val="000000" w:themeColor="text1"/>
          <w:sz w:val="22"/>
          <w:szCs w:val="22"/>
        </w:rPr>
        <w:t xml:space="preserve">tak náklady na </w:t>
      </w:r>
      <w:r w:rsidR="009F6719" w:rsidRPr="00565E87">
        <w:rPr>
          <w:color w:val="000000" w:themeColor="text1"/>
          <w:sz w:val="22"/>
          <w:szCs w:val="22"/>
        </w:rPr>
        <w:t>odstranění nevyužitelných složek</w:t>
      </w:r>
      <w:r w:rsidR="001E3B2E" w:rsidRPr="00565E87">
        <w:rPr>
          <w:color w:val="000000" w:themeColor="text1"/>
          <w:sz w:val="22"/>
          <w:szCs w:val="22"/>
        </w:rPr>
        <w:t>.</w:t>
      </w:r>
      <w:r w:rsidR="00604C3E" w:rsidRPr="00565E87">
        <w:rPr>
          <w:color w:val="000000" w:themeColor="text1"/>
          <w:sz w:val="22"/>
          <w:szCs w:val="22"/>
        </w:rPr>
        <w:t xml:space="preserve"> </w:t>
      </w:r>
      <w:r w:rsidR="00604C3E" w:rsidRPr="00565E87">
        <w:rPr>
          <w:color w:val="000000" w:themeColor="text1"/>
          <w:sz w:val="22"/>
          <w:szCs w:val="18"/>
        </w:rPr>
        <w:t>Plasty jsou soustřeďovány společně s nápojovým kartonem a kovy jako multikomodita.</w:t>
      </w:r>
    </w:p>
    <w:bookmarkEnd w:id="21"/>
    <w:bookmarkEnd w:id="22"/>
    <w:p w14:paraId="5A18C5E6" w14:textId="1B79CF88" w:rsidR="00615CB6" w:rsidRPr="00565E87" w:rsidRDefault="00615CB6" w:rsidP="00615CB6">
      <w:pPr>
        <w:jc w:val="both"/>
        <w:rPr>
          <w:b/>
          <w:bCs/>
          <w:color w:val="000000" w:themeColor="text1"/>
          <w:sz w:val="22"/>
          <w:szCs w:val="22"/>
        </w:rPr>
      </w:pPr>
    </w:p>
    <w:p w14:paraId="2B1B51C6" w14:textId="0D821492" w:rsidR="00BE4F3E" w:rsidRPr="00565E87" w:rsidRDefault="00BE4F3E" w:rsidP="00615CB6">
      <w:pPr>
        <w:jc w:val="both"/>
        <w:rPr>
          <w:b/>
          <w:bCs/>
          <w:color w:val="000000" w:themeColor="text1"/>
          <w:sz w:val="22"/>
          <w:szCs w:val="22"/>
          <w:u w:val="double"/>
        </w:rPr>
      </w:pPr>
      <w:r w:rsidRPr="00565E87">
        <w:rPr>
          <w:b/>
          <w:bCs/>
          <w:color w:val="000000" w:themeColor="text1"/>
          <w:sz w:val="22"/>
          <w:szCs w:val="22"/>
        </w:rPr>
        <w:t>e</w:t>
      </w:r>
      <w:r w:rsidRPr="00565E87">
        <w:rPr>
          <w:b/>
          <w:bCs/>
          <w:color w:val="000000" w:themeColor="text1"/>
          <w:sz w:val="22"/>
          <w:szCs w:val="22"/>
          <w:vertAlign w:val="subscript"/>
        </w:rPr>
        <w:t>1</w:t>
      </w:r>
      <w:r w:rsidRPr="00565E87">
        <w:rPr>
          <w:b/>
          <w:bCs/>
          <w:color w:val="000000" w:themeColor="text1"/>
          <w:sz w:val="22"/>
          <w:szCs w:val="22"/>
        </w:rPr>
        <w:t xml:space="preserve">) </w:t>
      </w:r>
      <w:r w:rsidRPr="00565E87">
        <w:rPr>
          <w:b/>
          <w:bCs/>
          <w:color w:val="000000" w:themeColor="text1"/>
          <w:sz w:val="22"/>
          <w:szCs w:val="22"/>
          <w:u w:val="single"/>
        </w:rPr>
        <w:t>Pronájem nádob</w:t>
      </w:r>
    </w:p>
    <w:p w14:paraId="5209F1F6" w14:textId="77777777" w:rsidR="00371852" w:rsidRPr="00565E87" w:rsidRDefault="00371852" w:rsidP="001107CB">
      <w:pPr>
        <w:jc w:val="both"/>
        <w:rPr>
          <w:b/>
          <w:bCs/>
          <w:color w:val="000000" w:themeColor="text1"/>
          <w:sz w:val="22"/>
          <w:szCs w:val="22"/>
        </w:rPr>
      </w:pPr>
    </w:p>
    <w:tbl>
      <w:tblPr>
        <w:tblW w:w="4967" w:type="pct"/>
        <w:tblCellMar>
          <w:left w:w="70" w:type="dxa"/>
          <w:right w:w="70" w:type="dxa"/>
        </w:tblCellMar>
        <w:tblLook w:val="0000" w:firstRow="0" w:lastRow="0" w:firstColumn="0" w:lastColumn="0" w:noHBand="0" w:noVBand="0"/>
      </w:tblPr>
      <w:tblGrid>
        <w:gridCol w:w="2480"/>
        <w:gridCol w:w="3827"/>
        <w:gridCol w:w="3829"/>
      </w:tblGrid>
      <w:tr w:rsidR="00565E87" w:rsidRPr="00565E87" w14:paraId="73C020D1" w14:textId="77777777" w:rsidTr="001107CB">
        <w:trPr>
          <w:cantSplit/>
          <w:trHeight w:val="229"/>
        </w:trPr>
        <w:tc>
          <w:tcPr>
            <w:tcW w:w="2480"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2177B2D9" w14:textId="77777777" w:rsidR="00615CB6" w:rsidRPr="00565E87" w:rsidRDefault="00615CB6"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765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2299723C" w14:textId="28CC8634" w:rsidR="00615CB6" w:rsidRPr="00565E87" w:rsidRDefault="00615CB6" w:rsidP="00953BC5">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pronájem 1 nádoby daného typu za rok</w:t>
            </w:r>
          </w:p>
        </w:tc>
      </w:tr>
      <w:tr w:rsidR="00565E87" w:rsidRPr="00565E87" w14:paraId="2CA50076" w14:textId="77777777" w:rsidTr="00F70486">
        <w:trPr>
          <w:cantSplit/>
          <w:trHeight w:val="227"/>
        </w:trPr>
        <w:tc>
          <w:tcPr>
            <w:tcW w:w="2480"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2CB7D488" w14:textId="77777777" w:rsidR="00615CB6" w:rsidRPr="00565E87" w:rsidRDefault="00615CB6" w:rsidP="001E44E9">
            <w:pPr>
              <w:rPr>
                <w:rFonts w:ascii="Times New Roman" w:hAnsi="Times New Roman"/>
                <w:b/>
                <w:bCs/>
                <w:color w:val="000000" w:themeColor="text1"/>
                <w:sz w:val="22"/>
                <w:szCs w:val="22"/>
              </w:rPr>
            </w:pPr>
          </w:p>
        </w:tc>
        <w:tc>
          <w:tcPr>
            <w:tcW w:w="3827"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575FF3E3" w14:textId="77777777" w:rsidR="00615CB6" w:rsidRPr="00565E87" w:rsidRDefault="00615CB6"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3829"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171C1D84" w14:textId="77777777" w:rsidR="00615CB6" w:rsidRPr="00565E87" w:rsidRDefault="00615CB6"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3A98AF81" w14:textId="77777777" w:rsidTr="00F70486">
        <w:trPr>
          <w:cantSplit/>
          <w:trHeight w:val="255"/>
        </w:trPr>
        <w:tc>
          <w:tcPr>
            <w:tcW w:w="2480" w:type="dxa"/>
            <w:tcBorders>
              <w:top w:val="double" w:sz="4" w:space="0" w:color="000000"/>
              <w:left w:val="single" w:sz="12" w:space="0" w:color="000000"/>
              <w:bottom w:val="single" w:sz="4" w:space="0" w:color="000000"/>
              <w:right w:val="single" w:sz="12" w:space="0" w:color="000000"/>
            </w:tcBorders>
            <w:shd w:val="clear" w:color="auto" w:fill="auto"/>
            <w:vAlign w:val="center"/>
          </w:tcPr>
          <w:p w14:paraId="510F687D" w14:textId="77777777" w:rsidR="00953BC5" w:rsidRPr="00565E87" w:rsidRDefault="00953BC5"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litrů</w:t>
            </w:r>
          </w:p>
        </w:tc>
        <w:tc>
          <w:tcPr>
            <w:tcW w:w="3827" w:type="dxa"/>
            <w:tcBorders>
              <w:top w:val="double" w:sz="4" w:space="0" w:color="000000"/>
              <w:left w:val="single" w:sz="12" w:space="0" w:color="000000"/>
              <w:bottom w:val="single" w:sz="4" w:space="0" w:color="000000"/>
              <w:right w:val="single" w:sz="6" w:space="0" w:color="000000"/>
            </w:tcBorders>
            <w:shd w:val="clear" w:color="auto" w:fill="FFCC99"/>
            <w:vAlign w:val="bottom"/>
          </w:tcPr>
          <w:p w14:paraId="54F9FCCC" w14:textId="77777777" w:rsidR="00953BC5" w:rsidRPr="00565E87" w:rsidRDefault="00953BC5" w:rsidP="001E44E9">
            <w:pPr>
              <w:jc w:val="center"/>
              <w:rPr>
                <w:rFonts w:ascii="Times New Roman" w:hAnsi="Times New Roman"/>
                <w:color w:val="000000" w:themeColor="text1"/>
                <w:sz w:val="22"/>
                <w:szCs w:val="22"/>
              </w:rPr>
            </w:pPr>
          </w:p>
        </w:tc>
        <w:tc>
          <w:tcPr>
            <w:tcW w:w="3829" w:type="dxa"/>
            <w:tcBorders>
              <w:top w:val="double" w:sz="4" w:space="0" w:color="000000"/>
              <w:left w:val="single" w:sz="6" w:space="0" w:color="000000"/>
              <w:bottom w:val="single" w:sz="4" w:space="0" w:color="000000"/>
              <w:right w:val="single" w:sz="12" w:space="0" w:color="000000"/>
            </w:tcBorders>
            <w:shd w:val="clear" w:color="auto" w:fill="FFCC99"/>
            <w:vAlign w:val="bottom"/>
          </w:tcPr>
          <w:p w14:paraId="15640ECE" w14:textId="77777777" w:rsidR="00953BC5" w:rsidRPr="00565E87" w:rsidRDefault="00953BC5" w:rsidP="001E44E9">
            <w:pPr>
              <w:jc w:val="center"/>
              <w:rPr>
                <w:rFonts w:ascii="Times New Roman" w:hAnsi="Times New Roman"/>
                <w:color w:val="000000" w:themeColor="text1"/>
                <w:sz w:val="22"/>
                <w:szCs w:val="22"/>
              </w:rPr>
            </w:pPr>
          </w:p>
        </w:tc>
      </w:tr>
      <w:tr w:rsidR="00565E87" w:rsidRPr="00565E87" w14:paraId="1A4BB271" w14:textId="77777777" w:rsidTr="00F70486">
        <w:trPr>
          <w:cantSplit/>
          <w:trHeight w:val="255"/>
        </w:trPr>
        <w:tc>
          <w:tcPr>
            <w:tcW w:w="248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0029B87" w14:textId="525CA214" w:rsidR="00953BC5" w:rsidRPr="00565E87" w:rsidRDefault="00953BC5"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240 litrů</w:t>
            </w:r>
          </w:p>
        </w:tc>
        <w:tc>
          <w:tcPr>
            <w:tcW w:w="3827"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27D74CAB" w14:textId="77777777" w:rsidR="00953BC5" w:rsidRPr="00565E87" w:rsidRDefault="00953BC5" w:rsidP="001E44E9">
            <w:pPr>
              <w:jc w:val="center"/>
              <w:rPr>
                <w:rFonts w:ascii="Times New Roman" w:hAnsi="Times New Roman"/>
                <w:b/>
                <w:color w:val="000000" w:themeColor="text1"/>
                <w:sz w:val="22"/>
                <w:szCs w:val="22"/>
              </w:rPr>
            </w:pPr>
          </w:p>
        </w:tc>
        <w:tc>
          <w:tcPr>
            <w:tcW w:w="3829"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09A50208" w14:textId="77777777" w:rsidR="00953BC5" w:rsidRPr="00565E87" w:rsidRDefault="00953BC5" w:rsidP="001E44E9">
            <w:pPr>
              <w:jc w:val="center"/>
              <w:rPr>
                <w:rFonts w:ascii="Times New Roman" w:hAnsi="Times New Roman"/>
                <w:b/>
                <w:color w:val="000000" w:themeColor="text1"/>
                <w:sz w:val="22"/>
                <w:szCs w:val="22"/>
              </w:rPr>
            </w:pPr>
          </w:p>
        </w:tc>
      </w:tr>
      <w:tr w:rsidR="00565E87" w:rsidRPr="00565E87" w14:paraId="2B884ECC" w14:textId="77777777" w:rsidTr="00F70486">
        <w:trPr>
          <w:cantSplit/>
          <w:trHeight w:val="255"/>
        </w:trPr>
        <w:tc>
          <w:tcPr>
            <w:tcW w:w="248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673A768" w14:textId="2E125F70" w:rsidR="00953BC5" w:rsidRPr="00565E87" w:rsidRDefault="00953BC5"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260 litrů</w:t>
            </w:r>
          </w:p>
        </w:tc>
        <w:tc>
          <w:tcPr>
            <w:tcW w:w="3827"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357ACA9B" w14:textId="77777777" w:rsidR="00953BC5" w:rsidRPr="00565E87" w:rsidRDefault="00953BC5" w:rsidP="001E44E9">
            <w:pPr>
              <w:jc w:val="center"/>
              <w:rPr>
                <w:rFonts w:ascii="Times New Roman" w:hAnsi="Times New Roman"/>
                <w:color w:val="000000" w:themeColor="text1"/>
                <w:sz w:val="22"/>
                <w:szCs w:val="22"/>
              </w:rPr>
            </w:pPr>
          </w:p>
        </w:tc>
        <w:tc>
          <w:tcPr>
            <w:tcW w:w="3829"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42BB6E6E" w14:textId="77777777" w:rsidR="00953BC5" w:rsidRPr="00565E87" w:rsidRDefault="00953BC5" w:rsidP="001E44E9">
            <w:pPr>
              <w:jc w:val="center"/>
              <w:rPr>
                <w:rFonts w:ascii="Times New Roman" w:hAnsi="Times New Roman"/>
                <w:color w:val="000000" w:themeColor="text1"/>
                <w:sz w:val="22"/>
                <w:szCs w:val="22"/>
              </w:rPr>
            </w:pPr>
          </w:p>
        </w:tc>
      </w:tr>
      <w:tr w:rsidR="00565E87" w:rsidRPr="00565E87" w14:paraId="0C360555" w14:textId="77777777" w:rsidTr="00F70486">
        <w:trPr>
          <w:cantSplit/>
          <w:trHeight w:val="255"/>
        </w:trPr>
        <w:tc>
          <w:tcPr>
            <w:tcW w:w="248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A805043" w14:textId="047610FB" w:rsidR="00953BC5" w:rsidRPr="00565E87" w:rsidRDefault="00953BC5"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660 litrů</w:t>
            </w:r>
          </w:p>
        </w:tc>
        <w:tc>
          <w:tcPr>
            <w:tcW w:w="3827"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732C583D" w14:textId="77777777" w:rsidR="00953BC5" w:rsidRPr="00565E87" w:rsidRDefault="00953BC5" w:rsidP="001E44E9">
            <w:pPr>
              <w:jc w:val="center"/>
              <w:rPr>
                <w:rFonts w:ascii="Times New Roman" w:hAnsi="Times New Roman"/>
                <w:color w:val="000000" w:themeColor="text1"/>
                <w:sz w:val="22"/>
                <w:szCs w:val="22"/>
              </w:rPr>
            </w:pPr>
          </w:p>
        </w:tc>
        <w:tc>
          <w:tcPr>
            <w:tcW w:w="3829"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07420E94" w14:textId="77777777" w:rsidR="00953BC5" w:rsidRPr="00565E87" w:rsidRDefault="00953BC5" w:rsidP="001E44E9">
            <w:pPr>
              <w:jc w:val="center"/>
              <w:rPr>
                <w:rFonts w:ascii="Times New Roman" w:hAnsi="Times New Roman"/>
                <w:color w:val="000000" w:themeColor="text1"/>
                <w:sz w:val="22"/>
                <w:szCs w:val="22"/>
              </w:rPr>
            </w:pPr>
          </w:p>
        </w:tc>
      </w:tr>
      <w:tr w:rsidR="00565E87" w:rsidRPr="00565E87" w14:paraId="3E39EA72" w14:textId="77777777" w:rsidTr="00F70486">
        <w:trPr>
          <w:cantSplit/>
          <w:trHeight w:val="255"/>
        </w:trPr>
        <w:tc>
          <w:tcPr>
            <w:tcW w:w="2480"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7F5E5468" w14:textId="2D717339" w:rsidR="00953BC5" w:rsidRPr="00565E87" w:rsidRDefault="00953BC5"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1.100 litrů</w:t>
            </w:r>
          </w:p>
        </w:tc>
        <w:tc>
          <w:tcPr>
            <w:tcW w:w="3827" w:type="dxa"/>
            <w:tcBorders>
              <w:top w:val="single" w:sz="4" w:space="0" w:color="000000"/>
              <w:left w:val="single" w:sz="12" w:space="0" w:color="000000"/>
              <w:bottom w:val="single" w:sz="12" w:space="0" w:color="auto"/>
              <w:right w:val="single" w:sz="6" w:space="0" w:color="000000"/>
            </w:tcBorders>
            <w:shd w:val="clear" w:color="auto" w:fill="FFCC99"/>
            <w:vAlign w:val="bottom"/>
          </w:tcPr>
          <w:p w14:paraId="38BE6ED1" w14:textId="77777777" w:rsidR="00953BC5" w:rsidRPr="00565E87" w:rsidRDefault="00953BC5" w:rsidP="001E44E9">
            <w:pPr>
              <w:jc w:val="center"/>
              <w:rPr>
                <w:rFonts w:ascii="Times New Roman" w:hAnsi="Times New Roman"/>
                <w:b/>
                <w:color w:val="000000" w:themeColor="text1"/>
                <w:sz w:val="22"/>
                <w:szCs w:val="22"/>
              </w:rPr>
            </w:pPr>
          </w:p>
        </w:tc>
        <w:tc>
          <w:tcPr>
            <w:tcW w:w="3829" w:type="dxa"/>
            <w:tcBorders>
              <w:top w:val="single" w:sz="4" w:space="0" w:color="000000"/>
              <w:left w:val="single" w:sz="6" w:space="0" w:color="000000"/>
              <w:bottom w:val="single" w:sz="12" w:space="0" w:color="auto"/>
              <w:right w:val="single" w:sz="12" w:space="0" w:color="000000"/>
            </w:tcBorders>
            <w:shd w:val="clear" w:color="auto" w:fill="FFCC99"/>
            <w:vAlign w:val="bottom"/>
          </w:tcPr>
          <w:p w14:paraId="7CAE1A75" w14:textId="77777777" w:rsidR="00953BC5" w:rsidRPr="00565E87" w:rsidRDefault="00953BC5" w:rsidP="001E44E9">
            <w:pPr>
              <w:jc w:val="center"/>
              <w:rPr>
                <w:rFonts w:ascii="Times New Roman" w:hAnsi="Times New Roman"/>
                <w:b/>
                <w:color w:val="000000" w:themeColor="text1"/>
                <w:sz w:val="22"/>
                <w:szCs w:val="22"/>
              </w:rPr>
            </w:pPr>
          </w:p>
        </w:tc>
      </w:tr>
    </w:tbl>
    <w:p w14:paraId="59F1040F" w14:textId="77777777" w:rsidR="00A6379C" w:rsidRPr="00565E87" w:rsidRDefault="00A6379C" w:rsidP="00615CB6">
      <w:pPr>
        <w:jc w:val="both"/>
        <w:rPr>
          <w:b/>
          <w:bCs/>
          <w:color w:val="000000" w:themeColor="text1"/>
          <w:sz w:val="22"/>
          <w:szCs w:val="22"/>
        </w:rPr>
      </w:pPr>
    </w:p>
    <w:p w14:paraId="308829CB" w14:textId="1D357A74" w:rsidR="00604C3E" w:rsidRPr="00565E87" w:rsidRDefault="00BE4F3E" w:rsidP="00604C3E">
      <w:pPr>
        <w:pStyle w:val="Odstavecseseznamem"/>
        <w:ind w:left="0"/>
        <w:jc w:val="both"/>
        <w:rPr>
          <w:b/>
          <w:bCs/>
          <w:color w:val="000000" w:themeColor="text1"/>
          <w:sz w:val="22"/>
          <w:szCs w:val="22"/>
        </w:rPr>
      </w:pPr>
      <w:r w:rsidRPr="00565E87">
        <w:rPr>
          <w:b/>
          <w:bCs/>
          <w:color w:val="000000" w:themeColor="text1"/>
          <w:sz w:val="22"/>
          <w:szCs w:val="22"/>
        </w:rPr>
        <w:lastRenderedPageBreak/>
        <w:t>e</w:t>
      </w:r>
      <w:r w:rsidRPr="00565E87">
        <w:rPr>
          <w:b/>
          <w:bCs/>
          <w:color w:val="000000" w:themeColor="text1"/>
          <w:sz w:val="22"/>
          <w:szCs w:val="22"/>
          <w:vertAlign w:val="subscript"/>
        </w:rPr>
        <w:t>2</w:t>
      </w:r>
      <w:r w:rsidRPr="00565E87">
        <w:rPr>
          <w:b/>
          <w:bCs/>
          <w:color w:val="000000" w:themeColor="text1"/>
          <w:sz w:val="22"/>
          <w:szCs w:val="22"/>
        </w:rPr>
        <w:t xml:space="preserve">) </w:t>
      </w:r>
      <w:r w:rsidRPr="00565E87">
        <w:rPr>
          <w:b/>
          <w:bCs/>
          <w:color w:val="000000" w:themeColor="text1"/>
          <w:sz w:val="22"/>
          <w:szCs w:val="22"/>
          <w:u w:val="single"/>
        </w:rPr>
        <w:t>Svoz</w:t>
      </w:r>
      <w:r w:rsidR="00A8745E" w:rsidRPr="00565E87">
        <w:rPr>
          <w:b/>
          <w:bCs/>
          <w:color w:val="000000" w:themeColor="text1"/>
          <w:sz w:val="22"/>
          <w:szCs w:val="22"/>
          <w:u w:val="single"/>
        </w:rPr>
        <w:t xml:space="preserve">, dotřídění </w:t>
      </w:r>
      <w:r w:rsidR="000B36F7" w:rsidRPr="00565E87">
        <w:rPr>
          <w:b/>
          <w:bCs/>
          <w:color w:val="000000" w:themeColor="text1"/>
          <w:sz w:val="22"/>
          <w:szCs w:val="22"/>
          <w:u w:val="single"/>
        </w:rPr>
        <w:t>a využití odpadu</w:t>
      </w:r>
      <w:r w:rsidR="00A6379C" w:rsidRPr="00565E87">
        <w:rPr>
          <w:b/>
          <w:bCs/>
          <w:color w:val="000000" w:themeColor="text1"/>
          <w:sz w:val="22"/>
          <w:szCs w:val="22"/>
          <w:u w:val="single"/>
        </w:rPr>
        <w:t>,</w:t>
      </w:r>
      <w:r w:rsidR="00A6379C" w:rsidRPr="00565E87">
        <w:rPr>
          <w:color w:val="000000" w:themeColor="text1"/>
          <w:sz w:val="22"/>
          <w:szCs w:val="22"/>
        </w:rPr>
        <w:t xml:space="preserve"> přičemž v ceně je vždy zohledněn jak výnos z prodeje jednotlivých komodit, tak náklady na odstranění nevyužitelných složek.</w:t>
      </w:r>
      <w:r w:rsidR="00604C3E" w:rsidRPr="00565E87">
        <w:rPr>
          <w:color w:val="000000" w:themeColor="text1"/>
          <w:sz w:val="22"/>
          <w:szCs w:val="18"/>
        </w:rPr>
        <w:t xml:space="preserve"> Plasty jsou soustřeďovány společně s nápojovým kartonem a kovy jako multikomodita.</w:t>
      </w:r>
    </w:p>
    <w:p w14:paraId="52DEBA32" w14:textId="271526BA" w:rsidR="00615CB6" w:rsidRPr="00565E87" w:rsidRDefault="00615CB6" w:rsidP="00615CB6">
      <w:pPr>
        <w:jc w:val="both"/>
        <w:rPr>
          <w:b/>
          <w:bCs/>
          <w:color w:val="000000" w:themeColor="text1"/>
          <w:sz w:val="22"/>
          <w:szCs w:val="22"/>
        </w:rPr>
      </w:pPr>
    </w:p>
    <w:p w14:paraId="19B8BFD3" w14:textId="77777777" w:rsidR="00371852" w:rsidRPr="00565E87" w:rsidRDefault="00371852" w:rsidP="00615CB6">
      <w:pPr>
        <w:jc w:val="both"/>
        <w:rPr>
          <w:b/>
          <w:bCs/>
          <w:color w:val="000000" w:themeColor="text1"/>
          <w:sz w:val="22"/>
          <w:szCs w:val="22"/>
        </w:rPr>
      </w:pPr>
    </w:p>
    <w:tbl>
      <w:tblPr>
        <w:tblW w:w="4967" w:type="pct"/>
        <w:tblCellMar>
          <w:left w:w="70" w:type="dxa"/>
          <w:right w:w="70" w:type="dxa"/>
        </w:tblCellMar>
        <w:tblLook w:val="0000" w:firstRow="0" w:lastRow="0" w:firstColumn="0" w:lastColumn="0" w:noHBand="0" w:noVBand="0"/>
      </w:tblPr>
      <w:tblGrid>
        <w:gridCol w:w="1346"/>
        <w:gridCol w:w="1134"/>
        <w:gridCol w:w="1559"/>
        <w:gridCol w:w="3119"/>
        <w:gridCol w:w="2978"/>
      </w:tblGrid>
      <w:tr w:rsidR="00565E87" w:rsidRPr="00565E87" w14:paraId="59988990" w14:textId="77777777" w:rsidTr="007C51C3">
        <w:trPr>
          <w:cantSplit/>
          <w:trHeight w:val="513"/>
        </w:trPr>
        <w:tc>
          <w:tcPr>
            <w:tcW w:w="1346"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7208618A" w14:textId="77777777" w:rsidR="007C51C3" w:rsidRPr="00565E87" w:rsidRDefault="007C51C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1134" w:type="dxa"/>
            <w:vMerge w:val="restart"/>
            <w:tcBorders>
              <w:top w:val="single" w:sz="12" w:space="0" w:color="000000"/>
              <w:left w:val="single" w:sz="12" w:space="0" w:color="000000"/>
              <w:right w:val="single" w:sz="12" w:space="0" w:color="000000"/>
            </w:tcBorders>
            <w:vAlign w:val="center"/>
          </w:tcPr>
          <w:p w14:paraId="20443498" w14:textId="4E6A9C8A" w:rsidR="007C51C3" w:rsidRPr="00565E87" w:rsidRDefault="007C51C3" w:rsidP="009F671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Komodita</w:t>
            </w:r>
          </w:p>
        </w:tc>
        <w:tc>
          <w:tcPr>
            <w:tcW w:w="1559"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4692D0CF" w14:textId="2AF8A7A5" w:rsidR="007C51C3" w:rsidRPr="00565E87" w:rsidRDefault="007C51C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Četnost svozu nádob </w:t>
            </w:r>
          </w:p>
        </w:tc>
        <w:tc>
          <w:tcPr>
            <w:tcW w:w="6097"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5D888664" w14:textId="7BDC5433" w:rsidR="007C51C3" w:rsidRPr="00565E87" w:rsidRDefault="007C51C3" w:rsidP="007C51C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Cena za svoz </w:t>
            </w:r>
            <w:r w:rsidR="00811CF6" w:rsidRPr="00565E87">
              <w:rPr>
                <w:rFonts w:ascii="Times New Roman" w:hAnsi="Times New Roman"/>
                <w:b/>
                <w:bCs/>
                <w:color w:val="000000" w:themeColor="text1"/>
                <w:sz w:val="22"/>
                <w:szCs w:val="22"/>
              </w:rPr>
              <w:t xml:space="preserve">a využití </w:t>
            </w:r>
            <w:r w:rsidRPr="00565E87">
              <w:rPr>
                <w:rFonts w:ascii="Times New Roman" w:hAnsi="Times New Roman"/>
                <w:b/>
                <w:bCs/>
                <w:color w:val="000000" w:themeColor="text1"/>
                <w:sz w:val="22"/>
                <w:szCs w:val="22"/>
              </w:rPr>
              <w:t>dané komodity z 1 nádoby za rok</w:t>
            </w:r>
          </w:p>
        </w:tc>
      </w:tr>
      <w:tr w:rsidR="00565E87" w:rsidRPr="00565E87" w14:paraId="6347EB90" w14:textId="77777777" w:rsidTr="00130400">
        <w:trPr>
          <w:cantSplit/>
          <w:trHeight w:val="227"/>
        </w:trPr>
        <w:tc>
          <w:tcPr>
            <w:tcW w:w="1346"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4BE22DFB" w14:textId="77777777" w:rsidR="007C51C3" w:rsidRPr="00565E87" w:rsidRDefault="007C51C3">
            <w:pPr>
              <w:rPr>
                <w:rFonts w:ascii="Times New Roman" w:hAnsi="Times New Roman"/>
                <w:b/>
                <w:bCs/>
                <w:color w:val="000000" w:themeColor="text1"/>
                <w:sz w:val="22"/>
                <w:szCs w:val="22"/>
              </w:rPr>
            </w:pPr>
          </w:p>
        </w:tc>
        <w:tc>
          <w:tcPr>
            <w:tcW w:w="1134" w:type="dxa"/>
            <w:vMerge/>
            <w:tcBorders>
              <w:left w:val="single" w:sz="12" w:space="0" w:color="000000"/>
              <w:bottom w:val="double" w:sz="4" w:space="0" w:color="000000"/>
              <w:right w:val="single" w:sz="12" w:space="0" w:color="000000"/>
            </w:tcBorders>
          </w:tcPr>
          <w:p w14:paraId="37933EC7" w14:textId="77777777" w:rsidR="007C51C3" w:rsidRPr="00565E87" w:rsidRDefault="007C51C3">
            <w:pPr>
              <w:rPr>
                <w:rFonts w:ascii="Times New Roman" w:hAnsi="Times New Roman"/>
                <w:b/>
                <w:bCs/>
                <w:color w:val="000000" w:themeColor="text1"/>
                <w:sz w:val="22"/>
                <w:szCs w:val="22"/>
              </w:rPr>
            </w:pPr>
          </w:p>
        </w:tc>
        <w:tc>
          <w:tcPr>
            <w:tcW w:w="1559"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F0AD9C4" w14:textId="73A261EA" w:rsidR="007C51C3" w:rsidRPr="00565E87" w:rsidRDefault="007C51C3">
            <w:pPr>
              <w:rPr>
                <w:rFonts w:ascii="Times New Roman" w:hAnsi="Times New Roman"/>
                <w:b/>
                <w:bCs/>
                <w:color w:val="000000" w:themeColor="text1"/>
                <w:sz w:val="22"/>
                <w:szCs w:val="22"/>
              </w:rPr>
            </w:pPr>
          </w:p>
        </w:tc>
        <w:tc>
          <w:tcPr>
            <w:tcW w:w="3119"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23221560" w14:textId="77777777" w:rsidR="007C51C3" w:rsidRPr="00565E87" w:rsidRDefault="007C51C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978"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6D9AB613" w14:textId="77777777" w:rsidR="007C51C3" w:rsidRPr="00565E87" w:rsidRDefault="007C51C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67D82EE4" w14:textId="77777777" w:rsidTr="00130400">
        <w:trPr>
          <w:cantSplit/>
          <w:trHeight w:val="227"/>
        </w:trPr>
        <w:tc>
          <w:tcPr>
            <w:tcW w:w="1346" w:type="dxa"/>
            <w:vMerge w:val="restart"/>
            <w:tcBorders>
              <w:top w:val="single" w:sz="12" w:space="0" w:color="auto"/>
              <w:left w:val="single" w:sz="12" w:space="0" w:color="000000"/>
              <w:right w:val="single" w:sz="12" w:space="0" w:color="000000"/>
            </w:tcBorders>
            <w:shd w:val="clear" w:color="auto" w:fill="auto"/>
            <w:vAlign w:val="center"/>
          </w:tcPr>
          <w:p w14:paraId="5924EC78" w14:textId="77777777" w:rsidR="007C51C3" w:rsidRPr="00565E87" w:rsidRDefault="007C51C3">
            <w:pPr>
              <w:jc w:val="center"/>
              <w:rPr>
                <w:rFonts w:ascii="Times New Roman" w:hAnsi="Times New Roman"/>
                <w:b/>
                <w:bCs/>
                <w:color w:val="000000" w:themeColor="text1"/>
                <w:sz w:val="22"/>
                <w:szCs w:val="22"/>
              </w:rPr>
            </w:pPr>
            <w:bookmarkStart w:id="23" w:name="_Hlk202771318"/>
            <w:bookmarkStart w:id="24" w:name="_Hlk202780467"/>
            <w:r w:rsidRPr="00565E87">
              <w:rPr>
                <w:rFonts w:ascii="Times New Roman" w:hAnsi="Times New Roman"/>
                <w:b/>
                <w:bCs/>
                <w:color w:val="000000" w:themeColor="text1"/>
                <w:sz w:val="22"/>
                <w:szCs w:val="22"/>
              </w:rPr>
              <w:t>120 litrů</w:t>
            </w:r>
          </w:p>
        </w:tc>
        <w:tc>
          <w:tcPr>
            <w:tcW w:w="1134" w:type="dxa"/>
            <w:vMerge w:val="restart"/>
            <w:tcBorders>
              <w:top w:val="double" w:sz="4" w:space="0" w:color="000000"/>
              <w:left w:val="single" w:sz="12" w:space="0" w:color="000000"/>
              <w:right w:val="single" w:sz="12" w:space="0" w:color="000000"/>
            </w:tcBorders>
            <w:vAlign w:val="center"/>
          </w:tcPr>
          <w:p w14:paraId="64DE7DAA" w14:textId="3F5F3A29" w:rsidR="007C51C3" w:rsidRPr="00565E87" w:rsidRDefault="007C51C3" w:rsidP="009F671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PAPÍR</w:t>
            </w:r>
          </w:p>
        </w:tc>
        <w:tc>
          <w:tcPr>
            <w:tcW w:w="1559" w:type="dxa"/>
            <w:tcBorders>
              <w:top w:val="double" w:sz="4" w:space="0" w:color="000000"/>
              <w:left w:val="single" w:sz="12" w:space="0" w:color="000000"/>
              <w:bottom w:val="single" w:sz="4" w:space="0" w:color="000000"/>
              <w:right w:val="single" w:sz="12" w:space="0" w:color="000000"/>
            </w:tcBorders>
            <w:shd w:val="clear" w:color="auto" w:fill="auto"/>
            <w:vAlign w:val="center"/>
          </w:tcPr>
          <w:p w14:paraId="7890ACC7" w14:textId="26DC1A02" w:rsidR="007C51C3" w:rsidRPr="00565E87" w:rsidRDefault="007C51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double" w:sz="4" w:space="0" w:color="000000"/>
              <w:left w:val="single" w:sz="12" w:space="0" w:color="000000"/>
              <w:bottom w:val="single" w:sz="4" w:space="0" w:color="000000"/>
              <w:right w:val="single" w:sz="6" w:space="0" w:color="000000"/>
            </w:tcBorders>
            <w:shd w:val="clear" w:color="auto" w:fill="FFCC99"/>
            <w:vAlign w:val="bottom"/>
          </w:tcPr>
          <w:p w14:paraId="21EBAA32" w14:textId="77777777" w:rsidR="007C51C3" w:rsidRPr="00565E87" w:rsidRDefault="007C51C3">
            <w:pPr>
              <w:jc w:val="center"/>
              <w:rPr>
                <w:rFonts w:ascii="Times New Roman" w:hAnsi="Times New Roman"/>
                <w:color w:val="000000" w:themeColor="text1"/>
                <w:sz w:val="22"/>
                <w:szCs w:val="22"/>
              </w:rPr>
            </w:pPr>
          </w:p>
        </w:tc>
        <w:tc>
          <w:tcPr>
            <w:tcW w:w="2978" w:type="dxa"/>
            <w:tcBorders>
              <w:top w:val="double" w:sz="4" w:space="0" w:color="000000"/>
              <w:left w:val="single" w:sz="6" w:space="0" w:color="000000"/>
              <w:bottom w:val="single" w:sz="4" w:space="0" w:color="000000"/>
              <w:right w:val="single" w:sz="12" w:space="0" w:color="000000"/>
            </w:tcBorders>
            <w:shd w:val="clear" w:color="auto" w:fill="FFCC99"/>
            <w:vAlign w:val="bottom"/>
          </w:tcPr>
          <w:p w14:paraId="68ED04A5" w14:textId="77777777" w:rsidR="007C51C3" w:rsidRPr="00565E87" w:rsidRDefault="007C51C3">
            <w:pPr>
              <w:jc w:val="center"/>
              <w:rPr>
                <w:rFonts w:ascii="Times New Roman" w:hAnsi="Times New Roman"/>
                <w:color w:val="000000" w:themeColor="text1"/>
                <w:sz w:val="22"/>
                <w:szCs w:val="22"/>
              </w:rPr>
            </w:pPr>
          </w:p>
        </w:tc>
      </w:tr>
      <w:tr w:rsidR="00565E87" w:rsidRPr="00565E87" w14:paraId="1EBA73F4" w14:textId="77777777" w:rsidTr="00130400">
        <w:trPr>
          <w:cantSplit/>
          <w:trHeight w:val="227"/>
        </w:trPr>
        <w:tc>
          <w:tcPr>
            <w:tcW w:w="1346" w:type="dxa"/>
            <w:vMerge/>
            <w:tcBorders>
              <w:left w:val="single" w:sz="12" w:space="0" w:color="000000"/>
              <w:right w:val="single" w:sz="12" w:space="0" w:color="000000"/>
            </w:tcBorders>
            <w:shd w:val="clear" w:color="auto" w:fill="auto"/>
            <w:vAlign w:val="center"/>
          </w:tcPr>
          <w:p w14:paraId="52DDDB90" w14:textId="77777777" w:rsidR="007C51C3" w:rsidRPr="00565E87" w:rsidRDefault="007C51C3">
            <w:pPr>
              <w:jc w:val="center"/>
              <w:rPr>
                <w:rFonts w:ascii="Times New Roman" w:hAnsi="Times New Roman"/>
                <w:b/>
                <w:bCs/>
                <w:color w:val="000000" w:themeColor="text1"/>
                <w:sz w:val="22"/>
                <w:szCs w:val="22"/>
              </w:rPr>
            </w:pPr>
          </w:p>
        </w:tc>
        <w:tc>
          <w:tcPr>
            <w:tcW w:w="1134" w:type="dxa"/>
            <w:vMerge/>
            <w:tcBorders>
              <w:left w:val="single" w:sz="12" w:space="0" w:color="000000"/>
              <w:right w:val="single" w:sz="12" w:space="0" w:color="000000"/>
            </w:tcBorders>
          </w:tcPr>
          <w:p w14:paraId="16C146F5" w14:textId="77777777" w:rsidR="007C51C3" w:rsidRPr="00565E87" w:rsidRDefault="007C51C3">
            <w:pPr>
              <w:jc w:val="cente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243D02EC" w14:textId="339FDBD5" w:rsidR="007C51C3" w:rsidRPr="00565E87" w:rsidRDefault="007C51C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1EE3F514" w14:textId="77777777" w:rsidR="007C51C3" w:rsidRPr="00565E87" w:rsidRDefault="007C51C3">
            <w:pPr>
              <w:jc w:val="center"/>
              <w:rPr>
                <w:rFonts w:ascii="Times New Roman" w:hAnsi="Times New Roman"/>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2A3DC4FA" w14:textId="77777777" w:rsidR="007C51C3" w:rsidRPr="00565E87" w:rsidRDefault="007C51C3">
            <w:pPr>
              <w:jc w:val="center"/>
              <w:rPr>
                <w:rFonts w:ascii="Times New Roman" w:hAnsi="Times New Roman"/>
                <w:color w:val="000000" w:themeColor="text1"/>
                <w:sz w:val="22"/>
                <w:szCs w:val="22"/>
              </w:rPr>
            </w:pPr>
          </w:p>
        </w:tc>
      </w:tr>
      <w:tr w:rsidR="00565E87" w:rsidRPr="00565E87" w14:paraId="74F55D85" w14:textId="77777777" w:rsidTr="00130400">
        <w:trPr>
          <w:cantSplit/>
          <w:trHeight w:val="227"/>
        </w:trPr>
        <w:tc>
          <w:tcPr>
            <w:tcW w:w="1346" w:type="dxa"/>
            <w:vMerge/>
            <w:tcBorders>
              <w:left w:val="single" w:sz="12" w:space="0" w:color="000000"/>
              <w:right w:val="single" w:sz="12" w:space="0" w:color="000000"/>
            </w:tcBorders>
            <w:shd w:val="clear" w:color="auto" w:fill="auto"/>
            <w:vAlign w:val="center"/>
          </w:tcPr>
          <w:p w14:paraId="29212648" w14:textId="08F3B977" w:rsidR="007C51C3" w:rsidRPr="00565E87" w:rsidRDefault="007C51C3" w:rsidP="001E44E9">
            <w:pPr>
              <w:jc w:val="center"/>
              <w:rPr>
                <w:rFonts w:ascii="Times New Roman" w:hAnsi="Times New Roman"/>
                <w:b/>
                <w:bCs/>
                <w:color w:val="000000" w:themeColor="text1"/>
                <w:sz w:val="22"/>
                <w:szCs w:val="22"/>
              </w:rPr>
            </w:pPr>
            <w:bookmarkStart w:id="25" w:name="_Hlk202772218"/>
            <w:bookmarkEnd w:id="23"/>
          </w:p>
        </w:tc>
        <w:tc>
          <w:tcPr>
            <w:tcW w:w="1134" w:type="dxa"/>
            <w:vMerge w:val="restart"/>
            <w:tcBorders>
              <w:top w:val="single" w:sz="12" w:space="0" w:color="auto"/>
              <w:left w:val="single" w:sz="12" w:space="0" w:color="000000"/>
              <w:right w:val="single" w:sz="12" w:space="0" w:color="000000"/>
            </w:tcBorders>
            <w:vAlign w:val="center"/>
          </w:tcPr>
          <w:p w14:paraId="77C65286" w14:textId="48771B55" w:rsidR="007C51C3" w:rsidRPr="00565E87" w:rsidRDefault="007C51C3"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PLASTY</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0E58CBA1" w14:textId="77777777" w:rsidR="007C51C3" w:rsidRPr="00565E87" w:rsidRDefault="007C51C3"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361BD829" w14:textId="77777777" w:rsidR="007C51C3" w:rsidRPr="00565E87" w:rsidRDefault="007C51C3" w:rsidP="001E44E9">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654075D5" w14:textId="77777777" w:rsidR="007C51C3" w:rsidRPr="00565E87" w:rsidRDefault="007C51C3" w:rsidP="001E44E9">
            <w:pPr>
              <w:jc w:val="center"/>
              <w:rPr>
                <w:rFonts w:ascii="Times New Roman" w:hAnsi="Times New Roman"/>
                <w:color w:val="000000" w:themeColor="text1"/>
                <w:sz w:val="22"/>
                <w:szCs w:val="22"/>
              </w:rPr>
            </w:pPr>
          </w:p>
        </w:tc>
      </w:tr>
      <w:tr w:rsidR="00565E87" w:rsidRPr="00565E87" w14:paraId="546B4CAC" w14:textId="77777777" w:rsidTr="00130400">
        <w:trPr>
          <w:cantSplit/>
          <w:trHeight w:val="227"/>
        </w:trPr>
        <w:tc>
          <w:tcPr>
            <w:tcW w:w="1346" w:type="dxa"/>
            <w:vMerge/>
            <w:tcBorders>
              <w:left w:val="single" w:sz="12" w:space="0" w:color="000000"/>
              <w:right w:val="single" w:sz="12" w:space="0" w:color="000000"/>
            </w:tcBorders>
            <w:shd w:val="clear" w:color="auto" w:fill="auto"/>
            <w:vAlign w:val="center"/>
          </w:tcPr>
          <w:p w14:paraId="5FD1E5C3" w14:textId="77777777" w:rsidR="007C51C3" w:rsidRPr="00565E87" w:rsidRDefault="007C51C3" w:rsidP="001E44E9">
            <w:pPr>
              <w:jc w:val="center"/>
              <w:rPr>
                <w:rFonts w:ascii="Times New Roman" w:hAnsi="Times New Roman"/>
                <w:b/>
                <w:bCs/>
                <w:color w:val="000000" w:themeColor="text1"/>
                <w:sz w:val="22"/>
                <w:szCs w:val="22"/>
              </w:rPr>
            </w:pPr>
          </w:p>
        </w:tc>
        <w:tc>
          <w:tcPr>
            <w:tcW w:w="1134" w:type="dxa"/>
            <w:vMerge/>
            <w:tcBorders>
              <w:left w:val="single" w:sz="12" w:space="0" w:color="000000"/>
              <w:bottom w:val="single" w:sz="12" w:space="0" w:color="000000"/>
              <w:right w:val="single" w:sz="12" w:space="0" w:color="000000"/>
            </w:tcBorders>
          </w:tcPr>
          <w:p w14:paraId="1268640D" w14:textId="77777777" w:rsidR="007C51C3" w:rsidRPr="00565E87" w:rsidRDefault="007C51C3" w:rsidP="001E44E9">
            <w:pPr>
              <w:jc w:val="cente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49D30404" w14:textId="4FC4BD58" w:rsidR="00130400" w:rsidRPr="00565E87" w:rsidRDefault="00130400" w:rsidP="0013040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2847D598" w14:textId="77777777" w:rsidR="007C51C3" w:rsidRPr="00565E87" w:rsidRDefault="007C51C3" w:rsidP="001E44E9">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66DA0128" w14:textId="77777777" w:rsidR="007C51C3" w:rsidRPr="00565E87" w:rsidRDefault="007C51C3" w:rsidP="001E44E9">
            <w:pPr>
              <w:jc w:val="center"/>
              <w:rPr>
                <w:rFonts w:ascii="Times New Roman" w:hAnsi="Times New Roman"/>
                <w:b/>
                <w:color w:val="000000" w:themeColor="text1"/>
                <w:sz w:val="22"/>
                <w:szCs w:val="22"/>
              </w:rPr>
            </w:pPr>
          </w:p>
        </w:tc>
      </w:tr>
      <w:bookmarkEnd w:id="25"/>
      <w:tr w:rsidR="00565E87" w:rsidRPr="00565E87" w14:paraId="1A8F7537" w14:textId="77777777" w:rsidTr="00130400">
        <w:trPr>
          <w:cantSplit/>
          <w:trHeight w:val="227"/>
        </w:trPr>
        <w:tc>
          <w:tcPr>
            <w:tcW w:w="1346" w:type="dxa"/>
            <w:vMerge/>
            <w:tcBorders>
              <w:left w:val="single" w:sz="12" w:space="0" w:color="000000"/>
              <w:right w:val="single" w:sz="12" w:space="0" w:color="000000"/>
            </w:tcBorders>
            <w:shd w:val="clear" w:color="auto" w:fill="auto"/>
            <w:vAlign w:val="center"/>
          </w:tcPr>
          <w:p w14:paraId="468D3092" w14:textId="091EC5E1" w:rsidR="00130400" w:rsidRPr="00565E87" w:rsidRDefault="00130400" w:rsidP="001E44E9">
            <w:pPr>
              <w:jc w:val="center"/>
              <w:rPr>
                <w:rFonts w:ascii="Times New Roman" w:hAnsi="Times New Roman"/>
                <w:b/>
                <w:bCs/>
                <w:color w:val="000000" w:themeColor="text1"/>
                <w:sz w:val="22"/>
                <w:szCs w:val="22"/>
              </w:rPr>
            </w:pPr>
          </w:p>
        </w:tc>
        <w:tc>
          <w:tcPr>
            <w:tcW w:w="1134" w:type="dxa"/>
            <w:vMerge w:val="restart"/>
            <w:tcBorders>
              <w:top w:val="single" w:sz="12" w:space="0" w:color="auto"/>
              <w:left w:val="single" w:sz="12" w:space="0" w:color="000000"/>
              <w:right w:val="single" w:sz="12" w:space="0" w:color="000000"/>
            </w:tcBorders>
            <w:vAlign w:val="center"/>
          </w:tcPr>
          <w:p w14:paraId="318D1E24" w14:textId="0A7C6C66" w:rsidR="00130400" w:rsidRPr="00565E87" w:rsidRDefault="00130400" w:rsidP="00A47CD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SKLO</w:t>
            </w:r>
          </w:p>
        </w:tc>
        <w:tc>
          <w:tcPr>
            <w:tcW w:w="1559"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0DCA2166"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4A349786" w14:textId="77777777" w:rsidR="00130400" w:rsidRPr="00565E87" w:rsidRDefault="00130400" w:rsidP="001E44E9">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5EA5D2A9" w14:textId="77777777" w:rsidR="00130400" w:rsidRPr="00565E87" w:rsidRDefault="00130400" w:rsidP="001E44E9">
            <w:pPr>
              <w:jc w:val="center"/>
              <w:rPr>
                <w:rFonts w:ascii="Times New Roman" w:hAnsi="Times New Roman"/>
                <w:color w:val="000000" w:themeColor="text1"/>
                <w:sz w:val="22"/>
                <w:szCs w:val="22"/>
              </w:rPr>
            </w:pPr>
          </w:p>
        </w:tc>
      </w:tr>
      <w:tr w:rsidR="00565E87" w:rsidRPr="00565E87" w14:paraId="3BD1422D" w14:textId="77777777" w:rsidTr="00130400">
        <w:trPr>
          <w:cantSplit/>
          <w:trHeight w:val="227"/>
        </w:trPr>
        <w:tc>
          <w:tcPr>
            <w:tcW w:w="1346" w:type="dxa"/>
            <w:vMerge/>
            <w:tcBorders>
              <w:left w:val="single" w:sz="12" w:space="0" w:color="000000"/>
              <w:bottom w:val="single" w:sz="12" w:space="0" w:color="auto"/>
              <w:right w:val="single" w:sz="12" w:space="0" w:color="000000"/>
            </w:tcBorders>
            <w:shd w:val="clear" w:color="auto" w:fill="auto"/>
            <w:vAlign w:val="center"/>
          </w:tcPr>
          <w:p w14:paraId="5F27FF4B" w14:textId="77777777" w:rsidR="00130400" w:rsidRPr="00565E87" w:rsidRDefault="00130400" w:rsidP="001E44E9">
            <w:pPr>
              <w:jc w:val="center"/>
              <w:rPr>
                <w:rFonts w:ascii="Times New Roman" w:hAnsi="Times New Roman"/>
                <w:b/>
                <w:bCs/>
                <w:color w:val="000000" w:themeColor="text1"/>
                <w:sz w:val="22"/>
                <w:szCs w:val="22"/>
              </w:rPr>
            </w:pPr>
          </w:p>
        </w:tc>
        <w:tc>
          <w:tcPr>
            <w:tcW w:w="1134" w:type="dxa"/>
            <w:vMerge/>
            <w:tcBorders>
              <w:left w:val="single" w:sz="12" w:space="0" w:color="000000"/>
              <w:bottom w:val="single" w:sz="12" w:space="0" w:color="000000"/>
              <w:right w:val="single" w:sz="12" w:space="0" w:color="000000"/>
            </w:tcBorders>
          </w:tcPr>
          <w:p w14:paraId="1C79DBE1" w14:textId="77777777" w:rsidR="00130400" w:rsidRPr="00565E87" w:rsidRDefault="00130400" w:rsidP="001E44E9">
            <w:pPr>
              <w:jc w:val="cente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09F51557" w14:textId="7312E7DD"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3582597A" w14:textId="77777777" w:rsidR="00130400" w:rsidRPr="00565E87" w:rsidRDefault="00130400" w:rsidP="001E44E9">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64AF8013" w14:textId="77777777" w:rsidR="00130400" w:rsidRPr="00565E87" w:rsidRDefault="00130400" w:rsidP="001E44E9">
            <w:pPr>
              <w:jc w:val="center"/>
              <w:rPr>
                <w:rFonts w:ascii="Times New Roman" w:hAnsi="Times New Roman"/>
                <w:b/>
                <w:color w:val="000000" w:themeColor="text1"/>
                <w:sz w:val="22"/>
                <w:szCs w:val="22"/>
              </w:rPr>
            </w:pPr>
          </w:p>
        </w:tc>
      </w:tr>
      <w:tr w:rsidR="00565E87" w:rsidRPr="00565E87" w14:paraId="319DCD86" w14:textId="77777777" w:rsidTr="000C294B">
        <w:trPr>
          <w:cantSplit/>
          <w:trHeight w:val="227"/>
        </w:trPr>
        <w:tc>
          <w:tcPr>
            <w:tcW w:w="1346" w:type="dxa"/>
            <w:vMerge w:val="restart"/>
            <w:tcBorders>
              <w:top w:val="single" w:sz="12" w:space="0" w:color="auto"/>
              <w:left w:val="single" w:sz="12" w:space="0" w:color="000000"/>
              <w:right w:val="single" w:sz="12" w:space="0" w:color="000000"/>
            </w:tcBorders>
            <w:shd w:val="clear" w:color="auto" w:fill="auto"/>
            <w:vAlign w:val="center"/>
          </w:tcPr>
          <w:p w14:paraId="07B08090" w14:textId="7AC53284" w:rsidR="00130400" w:rsidRPr="00565E87" w:rsidRDefault="00130400" w:rsidP="001E44E9">
            <w:pPr>
              <w:jc w:val="center"/>
              <w:rPr>
                <w:rFonts w:ascii="Times New Roman" w:hAnsi="Times New Roman"/>
                <w:b/>
                <w:bCs/>
                <w:color w:val="000000" w:themeColor="text1"/>
                <w:sz w:val="22"/>
                <w:szCs w:val="22"/>
              </w:rPr>
            </w:pPr>
            <w:bookmarkStart w:id="26" w:name="_Hlk202776354"/>
            <w:bookmarkEnd w:id="24"/>
            <w:r w:rsidRPr="00565E87">
              <w:rPr>
                <w:rFonts w:ascii="Times New Roman" w:hAnsi="Times New Roman"/>
                <w:b/>
                <w:bCs/>
                <w:color w:val="000000" w:themeColor="text1"/>
                <w:sz w:val="22"/>
                <w:szCs w:val="22"/>
              </w:rPr>
              <w:t>240 litrů</w:t>
            </w:r>
          </w:p>
        </w:tc>
        <w:tc>
          <w:tcPr>
            <w:tcW w:w="1134" w:type="dxa"/>
            <w:vMerge w:val="restart"/>
            <w:tcBorders>
              <w:top w:val="single" w:sz="12" w:space="0" w:color="000000"/>
              <w:left w:val="single" w:sz="12" w:space="0" w:color="000000"/>
              <w:right w:val="single" w:sz="12" w:space="0" w:color="000000"/>
            </w:tcBorders>
            <w:vAlign w:val="center"/>
          </w:tcPr>
          <w:p w14:paraId="1940D0B5" w14:textId="77777777" w:rsidR="00130400" w:rsidRPr="00565E87" w:rsidRDefault="00130400"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PAPÍR</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669372AA"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41A2C577" w14:textId="77777777" w:rsidR="00130400" w:rsidRPr="00565E87" w:rsidRDefault="00130400" w:rsidP="001E44E9">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1C7E3AAD" w14:textId="77777777" w:rsidR="00130400" w:rsidRPr="00565E87" w:rsidRDefault="00130400" w:rsidP="001E44E9">
            <w:pPr>
              <w:jc w:val="center"/>
              <w:rPr>
                <w:rFonts w:ascii="Times New Roman" w:hAnsi="Times New Roman"/>
                <w:color w:val="000000" w:themeColor="text1"/>
                <w:sz w:val="22"/>
                <w:szCs w:val="22"/>
              </w:rPr>
            </w:pPr>
          </w:p>
        </w:tc>
      </w:tr>
      <w:tr w:rsidR="00565E87" w:rsidRPr="00565E87" w14:paraId="74A85A6B" w14:textId="77777777" w:rsidTr="001E44E9">
        <w:trPr>
          <w:cantSplit/>
          <w:trHeight w:val="227"/>
        </w:trPr>
        <w:tc>
          <w:tcPr>
            <w:tcW w:w="1346" w:type="dxa"/>
            <w:vMerge/>
            <w:tcBorders>
              <w:left w:val="single" w:sz="12" w:space="0" w:color="000000"/>
              <w:right w:val="single" w:sz="12" w:space="0" w:color="000000"/>
            </w:tcBorders>
            <w:shd w:val="clear" w:color="auto" w:fill="auto"/>
            <w:vAlign w:val="center"/>
          </w:tcPr>
          <w:p w14:paraId="0DE25CE2" w14:textId="77777777" w:rsidR="00130400" w:rsidRPr="00565E87" w:rsidRDefault="00130400" w:rsidP="001E44E9">
            <w:pPr>
              <w:jc w:val="center"/>
              <w:rPr>
                <w:rFonts w:ascii="Times New Roman" w:hAnsi="Times New Roman"/>
                <w:b/>
                <w:bCs/>
                <w:color w:val="000000" w:themeColor="text1"/>
                <w:sz w:val="22"/>
                <w:szCs w:val="22"/>
              </w:rPr>
            </w:pPr>
          </w:p>
        </w:tc>
        <w:tc>
          <w:tcPr>
            <w:tcW w:w="1134" w:type="dxa"/>
            <w:vMerge/>
            <w:tcBorders>
              <w:left w:val="single" w:sz="12" w:space="0" w:color="000000"/>
              <w:right w:val="single" w:sz="12" w:space="0" w:color="000000"/>
            </w:tcBorders>
          </w:tcPr>
          <w:p w14:paraId="4011FD5A" w14:textId="77777777" w:rsidR="00130400" w:rsidRPr="00565E87" w:rsidRDefault="00130400" w:rsidP="001E44E9">
            <w:pPr>
              <w:jc w:val="cente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0D3148D4"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36C3AC68" w14:textId="77777777" w:rsidR="00130400" w:rsidRPr="00565E87" w:rsidRDefault="00130400" w:rsidP="001E44E9">
            <w:pPr>
              <w:jc w:val="center"/>
              <w:rPr>
                <w:rFonts w:ascii="Times New Roman" w:hAnsi="Times New Roman"/>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0BB9DEE3" w14:textId="77777777" w:rsidR="00130400" w:rsidRPr="00565E87" w:rsidRDefault="00130400" w:rsidP="001E44E9">
            <w:pPr>
              <w:jc w:val="center"/>
              <w:rPr>
                <w:rFonts w:ascii="Times New Roman" w:hAnsi="Times New Roman"/>
                <w:color w:val="000000" w:themeColor="text1"/>
                <w:sz w:val="22"/>
                <w:szCs w:val="22"/>
              </w:rPr>
            </w:pPr>
          </w:p>
        </w:tc>
      </w:tr>
      <w:tr w:rsidR="00565E87" w:rsidRPr="00565E87" w14:paraId="27EAE518" w14:textId="77777777" w:rsidTr="001E44E9">
        <w:trPr>
          <w:cantSplit/>
          <w:trHeight w:val="227"/>
        </w:trPr>
        <w:tc>
          <w:tcPr>
            <w:tcW w:w="1346" w:type="dxa"/>
            <w:vMerge/>
            <w:tcBorders>
              <w:left w:val="single" w:sz="12" w:space="0" w:color="000000"/>
              <w:right w:val="single" w:sz="12" w:space="0" w:color="000000"/>
            </w:tcBorders>
            <w:shd w:val="clear" w:color="auto" w:fill="auto"/>
            <w:vAlign w:val="center"/>
          </w:tcPr>
          <w:p w14:paraId="79A19E4C" w14:textId="77777777" w:rsidR="00130400" w:rsidRPr="00565E87" w:rsidRDefault="00130400" w:rsidP="001E44E9">
            <w:pPr>
              <w:jc w:val="center"/>
              <w:rPr>
                <w:rFonts w:ascii="Times New Roman" w:hAnsi="Times New Roman"/>
                <w:b/>
                <w:bCs/>
                <w:color w:val="000000" w:themeColor="text1"/>
                <w:sz w:val="22"/>
                <w:szCs w:val="22"/>
              </w:rPr>
            </w:pPr>
          </w:p>
        </w:tc>
        <w:tc>
          <w:tcPr>
            <w:tcW w:w="1134" w:type="dxa"/>
            <w:vMerge w:val="restart"/>
            <w:tcBorders>
              <w:top w:val="single" w:sz="12" w:space="0" w:color="auto"/>
              <w:left w:val="single" w:sz="12" w:space="0" w:color="000000"/>
              <w:right w:val="single" w:sz="12" w:space="0" w:color="000000"/>
            </w:tcBorders>
            <w:vAlign w:val="center"/>
          </w:tcPr>
          <w:p w14:paraId="4842CB4F" w14:textId="77777777" w:rsidR="00130400" w:rsidRPr="00565E87" w:rsidRDefault="00130400"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PLASTY</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457E7FB9"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20F6B6DF" w14:textId="77777777" w:rsidR="00130400" w:rsidRPr="00565E87" w:rsidRDefault="00130400" w:rsidP="001E44E9">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33D25A9C" w14:textId="77777777" w:rsidR="00130400" w:rsidRPr="00565E87" w:rsidRDefault="00130400" w:rsidP="001E44E9">
            <w:pPr>
              <w:jc w:val="center"/>
              <w:rPr>
                <w:rFonts w:ascii="Times New Roman" w:hAnsi="Times New Roman"/>
                <w:color w:val="000000" w:themeColor="text1"/>
                <w:sz w:val="22"/>
                <w:szCs w:val="22"/>
              </w:rPr>
            </w:pPr>
          </w:p>
        </w:tc>
      </w:tr>
      <w:tr w:rsidR="00565E87" w:rsidRPr="00565E87" w14:paraId="11D92BEB" w14:textId="77777777" w:rsidTr="001E44E9">
        <w:trPr>
          <w:cantSplit/>
          <w:trHeight w:val="227"/>
        </w:trPr>
        <w:tc>
          <w:tcPr>
            <w:tcW w:w="1346" w:type="dxa"/>
            <w:vMerge/>
            <w:tcBorders>
              <w:left w:val="single" w:sz="12" w:space="0" w:color="000000"/>
              <w:right w:val="single" w:sz="12" w:space="0" w:color="000000"/>
            </w:tcBorders>
            <w:shd w:val="clear" w:color="auto" w:fill="auto"/>
            <w:vAlign w:val="center"/>
          </w:tcPr>
          <w:p w14:paraId="79639C10" w14:textId="77777777" w:rsidR="00130400" w:rsidRPr="00565E87" w:rsidRDefault="00130400" w:rsidP="001E44E9">
            <w:pPr>
              <w:jc w:val="center"/>
              <w:rPr>
                <w:rFonts w:ascii="Times New Roman" w:hAnsi="Times New Roman"/>
                <w:b/>
                <w:bCs/>
                <w:color w:val="000000" w:themeColor="text1"/>
                <w:sz w:val="22"/>
                <w:szCs w:val="22"/>
              </w:rPr>
            </w:pPr>
          </w:p>
        </w:tc>
        <w:tc>
          <w:tcPr>
            <w:tcW w:w="1134" w:type="dxa"/>
            <w:vMerge/>
            <w:tcBorders>
              <w:left w:val="single" w:sz="12" w:space="0" w:color="000000"/>
              <w:bottom w:val="single" w:sz="12" w:space="0" w:color="000000"/>
              <w:right w:val="single" w:sz="12" w:space="0" w:color="000000"/>
            </w:tcBorders>
          </w:tcPr>
          <w:p w14:paraId="7D67038D" w14:textId="77777777" w:rsidR="00130400" w:rsidRPr="00565E87" w:rsidRDefault="00130400" w:rsidP="001E44E9">
            <w:pPr>
              <w:jc w:val="cente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74002E3B"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45FA90EF" w14:textId="77777777" w:rsidR="00130400" w:rsidRPr="00565E87" w:rsidRDefault="00130400" w:rsidP="001E44E9">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3896F246" w14:textId="77777777" w:rsidR="00130400" w:rsidRPr="00565E87" w:rsidRDefault="00130400" w:rsidP="001E44E9">
            <w:pPr>
              <w:jc w:val="center"/>
              <w:rPr>
                <w:rFonts w:ascii="Times New Roman" w:hAnsi="Times New Roman"/>
                <w:b/>
                <w:color w:val="000000" w:themeColor="text1"/>
                <w:sz w:val="22"/>
                <w:szCs w:val="22"/>
              </w:rPr>
            </w:pPr>
          </w:p>
        </w:tc>
      </w:tr>
      <w:tr w:rsidR="00565E87" w:rsidRPr="00565E87" w14:paraId="4DD18C0A" w14:textId="77777777" w:rsidTr="001E44E9">
        <w:trPr>
          <w:cantSplit/>
          <w:trHeight w:val="227"/>
        </w:trPr>
        <w:tc>
          <w:tcPr>
            <w:tcW w:w="1346" w:type="dxa"/>
            <w:vMerge/>
            <w:tcBorders>
              <w:left w:val="single" w:sz="12" w:space="0" w:color="000000"/>
              <w:right w:val="single" w:sz="12" w:space="0" w:color="000000"/>
            </w:tcBorders>
            <w:shd w:val="clear" w:color="auto" w:fill="auto"/>
            <w:vAlign w:val="center"/>
          </w:tcPr>
          <w:p w14:paraId="53768A98" w14:textId="77777777" w:rsidR="00130400" w:rsidRPr="00565E87" w:rsidRDefault="00130400" w:rsidP="001E44E9">
            <w:pPr>
              <w:jc w:val="center"/>
              <w:rPr>
                <w:rFonts w:ascii="Times New Roman" w:hAnsi="Times New Roman"/>
                <w:b/>
                <w:bCs/>
                <w:color w:val="000000" w:themeColor="text1"/>
                <w:sz w:val="22"/>
                <w:szCs w:val="22"/>
              </w:rPr>
            </w:pPr>
          </w:p>
        </w:tc>
        <w:tc>
          <w:tcPr>
            <w:tcW w:w="1134" w:type="dxa"/>
            <w:vMerge w:val="restart"/>
            <w:tcBorders>
              <w:top w:val="single" w:sz="12" w:space="0" w:color="auto"/>
              <w:left w:val="single" w:sz="12" w:space="0" w:color="000000"/>
              <w:right w:val="single" w:sz="12" w:space="0" w:color="000000"/>
            </w:tcBorders>
            <w:vAlign w:val="center"/>
          </w:tcPr>
          <w:p w14:paraId="05AFDA37" w14:textId="77777777" w:rsidR="00130400" w:rsidRPr="00565E87" w:rsidRDefault="00130400"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SKLO</w:t>
            </w:r>
          </w:p>
        </w:tc>
        <w:tc>
          <w:tcPr>
            <w:tcW w:w="1559" w:type="dxa"/>
            <w:tcBorders>
              <w:top w:val="single" w:sz="12" w:space="0" w:color="auto"/>
              <w:left w:val="single" w:sz="12" w:space="0" w:color="000000"/>
              <w:bottom w:val="single" w:sz="4" w:space="0" w:color="000000"/>
              <w:right w:val="single" w:sz="12" w:space="0" w:color="000000"/>
            </w:tcBorders>
            <w:shd w:val="clear" w:color="auto" w:fill="auto"/>
            <w:vAlign w:val="center"/>
          </w:tcPr>
          <w:p w14:paraId="46532029"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7E0596DD" w14:textId="77777777" w:rsidR="00130400" w:rsidRPr="00565E87" w:rsidRDefault="00130400" w:rsidP="001E44E9">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3779918C" w14:textId="77777777" w:rsidR="00130400" w:rsidRPr="00565E87" w:rsidRDefault="00130400" w:rsidP="001E44E9">
            <w:pPr>
              <w:jc w:val="center"/>
              <w:rPr>
                <w:rFonts w:ascii="Times New Roman" w:hAnsi="Times New Roman"/>
                <w:color w:val="000000" w:themeColor="text1"/>
                <w:sz w:val="22"/>
                <w:szCs w:val="22"/>
              </w:rPr>
            </w:pPr>
          </w:p>
        </w:tc>
      </w:tr>
      <w:tr w:rsidR="00565E87" w:rsidRPr="00565E87" w14:paraId="6125083E" w14:textId="77777777" w:rsidTr="001E44E9">
        <w:trPr>
          <w:cantSplit/>
          <w:trHeight w:val="227"/>
        </w:trPr>
        <w:tc>
          <w:tcPr>
            <w:tcW w:w="1346" w:type="dxa"/>
            <w:vMerge/>
            <w:tcBorders>
              <w:left w:val="single" w:sz="12" w:space="0" w:color="000000"/>
              <w:bottom w:val="single" w:sz="12" w:space="0" w:color="auto"/>
              <w:right w:val="single" w:sz="12" w:space="0" w:color="000000"/>
            </w:tcBorders>
            <w:shd w:val="clear" w:color="auto" w:fill="auto"/>
            <w:vAlign w:val="center"/>
          </w:tcPr>
          <w:p w14:paraId="7AF62FD9" w14:textId="77777777" w:rsidR="00130400" w:rsidRPr="00565E87" w:rsidRDefault="00130400" w:rsidP="001E44E9">
            <w:pPr>
              <w:jc w:val="center"/>
              <w:rPr>
                <w:rFonts w:ascii="Times New Roman" w:hAnsi="Times New Roman"/>
                <w:b/>
                <w:bCs/>
                <w:color w:val="000000" w:themeColor="text1"/>
                <w:sz w:val="22"/>
                <w:szCs w:val="22"/>
              </w:rPr>
            </w:pPr>
          </w:p>
        </w:tc>
        <w:tc>
          <w:tcPr>
            <w:tcW w:w="1134" w:type="dxa"/>
            <w:vMerge/>
            <w:tcBorders>
              <w:left w:val="single" w:sz="12" w:space="0" w:color="000000"/>
              <w:bottom w:val="single" w:sz="12" w:space="0" w:color="000000"/>
              <w:right w:val="single" w:sz="12" w:space="0" w:color="000000"/>
            </w:tcBorders>
          </w:tcPr>
          <w:p w14:paraId="51969E54" w14:textId="77777777" w:rsidR="00130400" w:rsidRPr="00565E87" w:rsidRDefault="00130400" w:rsidP="001E44E9">
            <w:pPr>
              <w:jc w:val="cente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1A44D828"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5E252FA0" w14:textId="77777777" w:rsidR="00130400" w:rsidRPr="00565E87" w:rsidRDefault="00130400" w:rsidP="001E44E9">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53A0F6B3" w14:textId="77777777" w:rsidR="00130400" w:rsidRPr="00565E87" w:rsidRDefault="00130400" w:rsidP="001E44E9">
            <w:pPr>
              <w:jc w:val="center"/>
              <w:rPr>
                <w:rFonts w:ascii="Times New Roman" w:hAnsi="Times New Roman"/>
                <w:b/>
                <w:color w:val="000000" w:themeColor="text1"/>
                <w:sz w:val="22"/>
                <w:szCs w:val="22"/>
              </w:rPr>
            </w:pPr>
          </w:p>
        </w:tc>
      </w:tr>
      <w:tr w:rsidR="00565E87" w:rsidRPr="00565E87" w14:paraId="2F57C6A6" w14:textId="77777777" w:rsidTr="000C294B">
        <w:trPr>
          <w:cantSplit/>
          <w:trHeight w:val="227"/>
        </w:trPr>
        <w:tc>
          <w:tcPr>
            <w:tcW w:w="1346" w:type="dxa"/>
            <w:vMerge w:val="restart"/>
            <w:tcBorders>
              <w:top w:val="single" w:sz="12" w:space="0" w:color="auto"/>
              <w:left w:val="single" w:sz="12" w:space="0" w:color="000000"/>
              <w:right w:val="single" w:sz="12" w:space="0" w:color="000000"/>
            </w:tcBorders>
            <w:shd w:val="clear" w:color="auto" w:fill="auto"/>
            <w:vAlign w:val="center"/>
          </w:tcPr>
          <w:p w14:paraId="53592684" w14:textId="77777777" w:rsidR="00130400" w:rsidRPr="00565E87" w:rsidRDefault="00130400"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260 litrů</w:t>
            </w:r>
          </w:p>
          <w:p w14:paraId="08299583" w14:textId="3628E8A0" w:rsidR="00130400" w:rsidRPr="00565E87" w:rsidRDefault="00130400"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w:t>
            </w:r>
            <w:proofErr w:type="spellStart"/>
            <w:r w:rsidRPr="00565E87">
              <w:rPr>
                <w:rFonts w:ascii="Times New Roman" w:hAnsi="Times New Roman"/>
                <w:b/>
                <w:bCs/>
                <w:color w:val="000000" w:themeColor="text1"/>
                <w:sz w:val="22"/>
                <w:szCs w:val="22"/>
              </w:rPr>
              <w:t>duonádoby</w:t>
            </w:r>
            <w:proofErr w:type="spellEnd"/>
            <w:r w:rsidRPr="00565E87">
              <w:rPr>
                <w:rFonts w:ascii="Times New Roman" w:hAnsi="Times New Roman"/>
                <w:b/>
                <w:bCs/>
                <w:color w:val="000000" w:themeColor="text1"/>
                <w:sz w:val="22"/>
                <w:szCs w:val="22"/>
              </w:rPr>
              <w:t>)</w:t>
            </w:r>
          </w:p>
        </w:tc>
        <w:tc>
          <w:tcPr>
            <w:tcW w:w="1134" w:type="dxa"/>
            <w:vMerge w:val="restart"/>
            <w:tcBorders>
              <w:top w:val="single" w:sz="12" w:space="0" w:color="000000"/>
              <w:left w:val="single" w:sz="12" w:space="0" w:color="000000"/>
              <w:right w:val="single" w:sz="12" w:space="0" w:color="000000"/>
            </w:tcBorders>
            <w:vAlign w:val="center"/>
          </w:tcPr>
          <w:p w14:paraId="3E597850" w14:textId="77777777" w:rsidR="00130400" w:rsidRPr="00565E87" w:rsidRDefault="00130400"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PAPÍR</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096977F9"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2E2C35F1" w14:textId="77777777" w:rsidR="00130400" w:rsidRPr="00565E87" w:rsidRDefault="00130400" w:rsidP="001E44E9">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711E3803" w14:textId="77777777" w:rsidR="00130400" w:rsidRPr="00565E87" w:rsidRDefault="00130400" w:rsidP="001E44E9">
            <w:pPr>
              <w:jc w:val="center"/>
              <w:rPr>
                <w:rFonts w:ascii="Times New Roman" w:hAnsi="Times New Roman"/>
                <w:color w:val="000000" w:themeColor="text1"/>
                <w:sz w:val="22"/>
                <w:szCs w:val="22"/>
              </w:rPr>
            </w:pPr>
          </w:p>
        </w:tc>
      </w:tr>
      <w:tr w:rsidR="00565E87" w:rsidRPr="00565E87" w14:paraId="7BE98BE6" w14:textId="77777777" w:rsidTr="001E44E9">
        <w:trPr>
          <w:cantSplit/>
          <w:trHeight w:val="227"/>
        </w:trPr>
        <w:tc>
          <w:tcPr>
            <w:tcW w:w="1346" w:type="dxa"/>
            <w:vMerge/>
            <w:tcBorders>
              <w:left w:val="single" w:sz="12" w:space="0" w:color="000000"/>
              <w:right w:val="single" w:sz="12" w:space="0" w:color="000000"/>
            </w:tcBorders>
            <w:shd w:val="clear" w:color="auto" w:fill="auto"/>
            <w:vAlign w:val="center"/>
          </w:tcPr>
          <w:p w14:paraId="556C9603" w14:textId="77777777" w:rsidR="00130400" w:rsidRPr="00565E87" w:rsidRDefault="00130400" w:rsidP="001E44E9">
            <w:pPr>
              <w:jc w:val="center"/>
              <w:rPr>
                <w:rFonts w:ascii="Times New Roman" w:hAnsi="Times New Roman"/>
                <w:b/>
                <w:bCs/>
                <w:color w:val="000000" w:themeColor="text1"/>
                <w:sz w:val="22"/>
                <w:szCs w:val="22"/>
              </w:rPr>
            </w:pPr>
          </w:p>
        </w:tc>
        <w:tc>
          <w:tcPr>
            <w:tcW w:w="1134" w:type="dxa"/>
            <w:vMerge/>
            <w:tcBorders>
              <w:left w:val="single" w:sz="12" w:space="0" w:color="000000"/>
              <w:right w:val="single" w:sz="12" w:space="0" w:color="000000"/>
            </w:tcBorders>
          </w:tcPr>
          <w:p w14:paraId="41C3C469" w14:textId="77777777" w:rsidR="00130400" w:rsidRPr="00565E87" w:rsidRDefault="00130400" w:rsidP="001E44E9">
            <w:pPr>
              <w:jc w:val="cente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0E52C963"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19049B42" w14:textId="77777777" w:rsidR="00130400" w:rsidRPr="00565E87" w:rsidRDefault="00130400" w:rsidP="001E44E9">
            <w:pPr>
              <w:jc w:val="center"/>
              <w:rPr>
                <w:rFonts w:ascii="Times New Roman" w:hAnsi="Times New Roman"/>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60C4E09B" w14:textId="77777777" w:rsidR="00130400" w:rsidRPr="00565E87" w:rsidRDefault="00130400" w:rsidP="001E44E9">
            <w:pPr>
              <w:jc w:val="center"/>
              <w:rPr>
                <w:rFonts w:ascii="Times New Roman" w:hAnsi="Times New Roman"/>
                <w:color w:val="000000" w:themeColor="text1"/>
                <w:sz w:val="22"/>
                <w:szCs w:val="22"/>
              </w:rPr>
            </w:pPr>
          </w:p>
        </w:tc>
      </w:tr>
      <w:tr w:rsidR="00565E87" w:rsidRPr="00565E87" w14:paraId="5F9BDC12" w14:textId="77777777" w:rsidTr="001E44E9">
        <w:trPr>
          <w:cantSplit/>
          <w:trHeight w:val="227"/>
        </w:trPr>
        <w:tc>
          <w:tcPr>
            <w:tcW w:w="1346" w:type="dxa"/>
            <w:vMerge/>
            <w:tcBorders>
              <w:left w:val="single" w:sz="12" w:space="0" w:color="000000"/>
              <w:right w:val="single" w:sz="12" w:space="0" w:color="000000"/>
            </w:tcBorders>
            <w:shd w:val="clear" w:color="auto" w:fill="auto"/>
            <w:vAlign w:val="center"/>
          </w:tcPr>
          <w:p w14:paraId="49A8DE7B" w14:textId="77777777" w:rsidR="00130400" w:rsidRPr="00565E87" w:rsidRDefault="00130400" w:rsidP="001E44E9">
            <w:pPr>
              <w:jc w:val="center"/>
              <w:rPr>
                <w:rFonts w:ascii="Times New Roman" w:hAnsi="Times New Roman"/>
                <w:b/>
                <w:bCs/>
                <w:color w:val="000000" w:themeColor="text1"/>
                <w:sz w:val="22"/>
                <w:szCs w:val="22"/>
              </w:rPr>
            </w:pPr>
          </w:p>
        </w:tc>
        <w:tc>
          <w:tcPr>
            <w:tcW w:w="1134" w:type="dxa"/>
            <w:vMerge w:val="restart"/>
            <w:tcBorders>
              <w:top w:val="single" w:sz="12" w:space="0" w:color="auto"/>
              <w:left w:val="single" w:sz="12" w:space="0" w:color="000000"/>
              <w:right w:val="single" w:sz="12" w:space="0" w:color="000000"/>
            </w:tcBorders>
            <w:vAlign w:val="center"/>
          </w:tcPr>
          <w:p w14:paraId="6E6BEC1F" w14:textId="77777777" w:rsidR="00130400" w:rsidRPr="00565E87" w:rsidRDefault="00130400"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PLASTY</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3D4E607E"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02D885BD" w14:textId="77777777" w:rsidR="00130400" w:rsidRPr="00565E87" w:rsidRDefault="00130400" w:rsidP="001E44E9">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478F4D78" w14:textId="77777777" w:rsidR="00130400" w:rsidRPr="00565E87" w:rsidRDefault="00130400" w:rsidP="001E44E9">
            <w:pPr>
              <w:jc w:val="center"/>
              <w:rPr>
                <w:rFonts w:ascii="Times New Roman" w:hAnsi="Times New Roman"/>
                <w:color w:val="000000" w:themeColor="text1"/>
                <w:sz w:val="22"/>
                <w:szCs w:val="22"/>
              </w:rPr>
            </w:pPr>
          </w:p>
        </w:tc>
      </w:tr>
      <w:tr w:rsidR="00565E87" w:rsidRPr="00565E87" w14:paraId="276AD9F5"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79568975" w14:textId="77777777" w:rsidR="00130400" w:rsidRPr="00565E87" w:rsidRDefault="00130400" w:rsidP="001E44E9">
            <w:pPr>
              <w:jc w:val="center"/>
              <w:rPr>
                <w:rFonts w:ascii="Times New Roman" w:hAnsi="Times New Roman"/>
                <w:b/>
                <w:bCs/>
                <w:color w:val="000000" w:themeColor="text1"/>
                <w:sz w:val="22"/>
                <w:szCs w:val="22"/>
              </w:rPr>
            </w:pPr>
          </w:p>
        </w:tc>
        <w:tc>
          <w:tcPr>
            <w:tcW w:w="1134" w:type="dxa"/>
            <w:vMerge/>
            <w:tcBorders>
              <w:left w:val="single" w:sz="12" w:space="0" w:color="000000"/>
              <w:bottom w:val="single" w:sz="12" w:space="0" w:color="000000"/>
              <w:right w:val="single" w:sz="12" w:space="0" w:color="000000"/>
            </w:tcBorders>
          </w:tcPr>
          <w:p w14:paraId="07E4556D" w14:textId="77777777" w:rsidR="00130400" w:rsidRPr="00565E87" w:rsidRDefault="00130400" w:rsidP="001E44E9">
            <w:pPr>
              <w:jc w:val="cente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5DADFD41" w14:textId="77777777" w:rsidR="00130400" w:rsidRPr="00565E87" w:rsidRDefault="00130400"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76D98B77" w14:textId="77777777" w:rsidR="00130400" w:rsidRPr="00565E87" w:rsidRDefault="00130400" w:rsidP="001E44E9">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12C840CE" w14:textId="77777777" w:rsidR="00130400" w:rsidRPr="00565E87" w:rsidRDefault="00130400" w:rsidP="001E44E9">
            <w:pPr>
              <w:jc w:val="center"/>
              <w:rPr>
                <w:rFonts w:ascii="Times New Roman" w:hAnsi="Times New Roman"/>
                <w:b/>
                <w:color w:val="000000" w:themeColor="text1"/>
                <w:sz w:val="22"/>
                <w:szCs w:val="22"/>
              </w:rPr>
            </w:pPr>
          </w:p>
        </w:tc>
      </w:tr>
      <w:bookmarkEnd w:id="26"/>
      <w:tr w:rsidR="00565E87" w:rsidRPr="00565E87" w14:paraId="2E779A10" w14:textId="77777777" w:rsidTr="000C294B">
        <w:trPr>
          <w:cantSplit/>
          <w:trHeight w:val="227"/>
        </w:trPr>
        <w:tc>
          <w:tcPr>
            <w:tcW w:w="1346" w:type="dxa"/>
            <w:vMerge w:val="restart"/>
            <w:tcBorders>
              <w:top w:val="single" w:sz="12" w:space="0" w:color="000000"/>
              <w:left w:val="single" w:sz="12" w:space="0" w:color="000000"/>
              <w:right w:val="single" w:sz="12" w:space="0" w:color="000000"/>
            </w:tcBorders>
            <w:shd w:val="clear" w:color="auto" w:fill="auto"/>
            <w:vAlign w:val="center"/>
          </w:tcPr>
          <w:p w14:paraId="4F5E1B7A" w14:textId="053283AF" w:rsidR="000C294B" w:rsidRPr="00565E87" w:rsidRDefault="000C294B" w:rsidP="0013040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660 litrů</w:t>
            </w:r>
          </w:p>
        </w:tc>
        <w:tc>
          <w:tcPr>
            <w:tcW w:w="1134" w:type="dxa"/>
            <w:vMerge w:val="restart"/>
            <w:tcBorders>
              <w:top w:val="single" w:sz="12" w:space="0" w:color="000000"/>
              <w:left w:val="single" w:sz="12" w:space="0" w:color="000000"/>
              <w:right w:val="single" w:sz="12" w:space="0" w:color="000000"/>
            </w:tcBorders>
            <w:vAlign w:val="center"/>
          </w:tcPr>
          <w:p w14:paraId="41D2A0AB" w14:textId="64F7CA61" w:rsidR="000C294B" w:rsidRPr="00565E87" w:rsidRDefault="000C294B" w:rsidP="000C294B">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PAPÍR</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6850E937" w14:textId="553D2F69"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10DC52A8" w14:textId="77777777" w:rsidR="000C294B" w:rsidRPr="00565E87" w:rsidRDefault="000C294B" w:rsidP="00130400">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6F5BC3E8" w14:textId="77777777" w:rsidR="000C294B" w:rsidRPr="00565E87" w:rsidRDefault="000C294B" w:rsidP="00130400">
            <w:pPr>
              <w:jc w:val="center"/>
              <w:rPr>
                <w:rFonts w:ascii="Times New Roman" w:hAnsi="Times New Roman"/>
                <w:color w:val="000000" w:themeColor="text1"/>
                <w:sz w:val="22"/>
                <w:szCs w:val="22"/>
              </w:rPr>
            </w:pPr>
          </w:p>
        </w:tc>
      </w:tr>
      <w:tr w:rsidR="00565E87" w:rsidRPr="00565E87" w14:paraId="58B7B47E"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3D5E182D"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left w:val="single" w:sz="12" w:space="0" w:color="000000"/>
              <w:bottom w:val="single" w:sz="12" w:space="0" w:color="000000"/>
              <w:right w:val="single" w:sz="12" w:space="0" w:color="000000"/>
            </w:tcBorders>
            <w:vAlign w:val="center"/>
          </w:tcPr>
          <w:p w14:paraId="3AFAB70D" w14:textId="77777777" w:rsidR="000C294B" w:rsidRPr="00565E87" w:rsidRDefault="000C294B" w:rsidP="000C294B">
            <w:pPr>
              <w:jc w:val="center"/>
              <w:rPr>
                <w:rFonts w:ascii="Times New Roman" w:hAnsi="Times New Roman"/>
                <w:b/>
                <w:bCs/>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5DD2514F" w14:textId="268847F4"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7F1926EB" w14:textId="77777777" w:rsidR="000C294B" w:rsidRPr="00565E87" w:rsidRDefault="000C294B" w:rsidP="00130400">
            <w:pPr>
              <w:jc w:val="center"/>
              <w:rPr>
                <w:rFonts w:ascii="Times New Roman" w:hAnsi="Times New Roman"/>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02F6FF95" w14:textId="77777777" w:rsidR="000C294B" w:rsidRPr="00565E87" w:rsidRDefault="000C294B" w:rsidP="00130400">
            <w:pPr>
              <w:jc w:val="center"/>
              <w:rPr>
                <w:rFonts w:ascii="Times New Roman" w:hAnsi="Times New Roman"/>
                <w:color w:val="000000" w:themeColor="text1"/>
                <w:sz w:val="22"/>
                <w:szCs w:val="22"/>
              </w:rPr>
            </w:pPr>
          </w:p>
        </w:tc>
      </w:tr>
      <w:tr w:rsidR="00565E87" w:rsidRPr="00565E87" w14:paraId="207CFC0E"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1A943CEA"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val="restart"/>
            <w:tcBorders>
              <w:top w:val="single" w:sz="12" w:space="0" w:color="000000"/>
              <w:left w:val="single" w:sz="12" w:space="0" w:color="000000"/>
              <w:right w:val="single" w:sz="12" w:space="0" w:color="000000"/>
            </w:tcBorders>
            <w:vAlign w:val="center"/>
          </w:tcPr>
          <w:p w14:paraId="117A5F9A" w14:textId="1ED1BA41" w:rsidR="000C294B" w:rsidRPr="00565E87" w:rsidRDefault="000C294B" w:rsidP="000C294B">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PLASTY</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43F1A025" w14:textId="208E85B8"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462AFD62" w14:textId="77777777" w:rsidR="000C294B" w:rsidRPr="00565E87" w:rsidRDefault="000C294B" w:rsidP="00130400">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7A476866" w14:textId="77777777" w:rsidR="000C294B" w:rsidRPr="00565E87" w:rsidRDefault="000C294B" w:rsidP="00130400">
            <w:pPr>
              <w:jc w:val="center"/>
              <w:rPr>
                <w:rFonts w:ascii="Times New Roman" w:hAnsi="Times New Roman"/>
                <w:color w:val="000000" w:themeColor="text1"/>
                <w:sz w:val="22"/>
                <w:szCs w:val="22"/>
              </w:rPr>
            </w:pPr>
          </w:p>
        </w:tc>
      </w:tr>
      <w:tr w:rsidR="00565E87" w:rsidRPr="00565E87" w14:paraId="6A47F646" w14:textId="77777777" w:rsidTr="000C294B">
        <w:trPr>
          <w:cantSplit/>
          <w:trHeight w:val="227"/>
        </w:trPr>
        <w:tc>
          <w:tcPr>
            <w:tcW w:w="1346" w:type="dxa"/>
            <w:vMerge/>
            <w:tcBorders>
              <w:left w:val="single" w:sz="12" w:space="0" w:color="000000"/>
              <w:right w:val="single" w:sz="12" w:space="0" w:color="000000"/>
            </w:tcBorders>
            <w:shd w:val="clear" w:color="auto" w:fill="auto"/>
            <w:vAlign w:val="bottom"/>
          </w:tcPr>
          <w:p w14:paraId="75DE673F"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left w:val="single" w:sz="12" w:space="0" w:color="000000"/>
              <w:bottom w:val="single" w:sz="12" w:space="0" w:color="000000"/>
              <w:right w:val="single" w:sz="12" w:space="0" w:color="000000"/>
            </w:tcBorders>
            <w:vAlign w:val="center"/>
          </w:tcPr>
          <w:p w14:paraId="3998BA80" w14:textId="77777777" w:rsidR="000C294B" w:rsidRPr="00565E87" w:rsidRDefault="000C294B" w:rsidP="000C294B">
            <w:pPr>
              <w:jc w:val="center"/>
              <w:rPr>
                <w:rFonts w:ascii="Times New Roman" w:hAnsi="Times New Roman"/>
                <w:b/>
                <w:bCs/>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702BC4A2" w14:textId="47974486"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1DD89DF9" w14:textId="77777777" w:rsidR="000C294B" w:rsidRPr="00565E87" w:rsidRDefault="000C294B" w:rsidP="00130400">
            <w:pPr>
              <w:jc w:val="center"/>
              <w:rPr>
                <w:rFonts w:ascii="Times New Roman" w:hAnsi="Times New Roman"/>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1A31243D" w14:textId="77777777" w:rsidR="000C294B" w:rsidRPr="00565E87" w:rsidRDefault="000C294B" w:rsidP="00130400">
            <w:pPr>
              <w:jc w:val="center"/>
              <w:rPr>
                <w:rFonts w:ascii="Times New Roman" w:hAnsi="Times New Roman"/>
                <w:color w:val="000000" w:themeColor="text1"/>
                <w:sz w:val="22"/>
                <w:szCs w:val="22"/>
              </w:rPr>
            </w:pPr>
          </w:p>
        </w:tc>
      </w:tr>
      <w:tr w:rsidR="00565E87" w:rsidRPr="00565E87" w14:paraId="117F1119"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65BFCB85"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val="restart"/>
            <w:tcBorders>
              <w:top w:val="single" w:sz="12" w:space="0" w:color="000000"/>
              <w:left w:val="single" w:sz="12" w:space="0" w:color="000000"/>
              <w:right w:val="single" w:sz="12" w:space="0" w:color="000000"/>
            </w:tcBorders>
            <w:vAlign w:val="center"/>
          </w:tcPr>
          <w:p w14:paraId="77316CE3" w14:textId="3AE88697" w:rsidR="000C294B" w:rsidRPr="00565E87" w:rsidRDefault="000C294B" w:rsidP="000C294B">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SKLO</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09EFA355" w14:textId="17FAC7CF"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měsíčně</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0FF1BA2C" w14:textId="77777777" w:rsidR="000C294B" w:rsidRPr="00565E87" w:rsidRDefault="000C294B" w:rsidP="00130400">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477FEB9F" w14:textId="77777777" w:rsidR="000C294B" w:rsidRPr="00565E87" w:rsidRDefault="000C294B" w:rsidP="00130400">
            <w:pPr>
              <w:jc w:val="center"/>
              <w:rPr>
                <w:rFonts w:ascii="Times New Roman" w:hAnsi="Times New Roman"/>
                <w:color w:val="000000" w:themeColor="text1"/>
                <w:sz w:val="22"/>
                <w:szCs w:val="22"/>
              </w:rPr>
            </w:pPr>
          </w:p>
        </w:tc>
      </w:tr>
      <w:tr w:rsidR="00565E87" w:rsidRPr="00565E87" w14:paraId="38576C8E" w14:textId="77777777" w:rsidTr="000C294B">
        <w:trPr>
          <w:cantSplit/>
          <w:trHeight w:val="227"/>
        </w:trPr>
        <w:tc>
          <w:tcPr>
            <w:tcW w:w="1346" w:type="dxa"/>
            <w:vMerge/>
            <w:tcBorders>
              <w:left w:val="single" w:sz="12" w:space="0" w:color="000000"/>
              <w:bottom w:val="single" w:sz="12" w:space="0" w:color="000000"/>
              <w:right w:val="single" w:sz="12" w:space="0" w:color="000000"/>
            </w:tcBorders>
            <w:shd w:val="clear" w:color="auto" w:fill="auto"/>
            <w:vAlign w:val="center"/>
          </w:tcPr>
          <w:p w14:paraId="52BFB9DB"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left w:val="single" w:sz="12" w:space="0" w:color="000000"/>
              <w:bottom w:val="single" w:sz="12" w:space="0" w:color="000000"/>
              <w:right w:val="single" w:sz="12" w:space="0" w:color="000000"/>
            </w:tcBorders>
          </w:tcPr>
          <w:p w14:paraId="1A7127E9" w14:textId="77777777" w:rsidR="000C294B" w:rsidRPr="00565E87" w:rsidRDefault="000C294B" w:rsidP="00130400">
            <w:pP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2049F53B" w14:textId="1242C4E5"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65120890" w14:textId="77777777" w:rsidR="000C294B" w:rsidRPr="00565E87" w:rsidRDefault="000C294B" w:rsidP="00130400">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7FDF65F5" w14:textId="77777777" w:rsidR="000C294B" w:rsidRPr="00565E87" w:rsidRDefault="000C294B" w:rsidP="00130400">
            <w:pPr>
              <w:jc w:val="center"/>
              <w:rPr>
                <w:rFonts w:ascii="Times New Roman" w:hAnsi="Times New Roman"/>
                <w:b/>
                <w:color w:val="000000" w:themeColor="text1"/>
                <w:sz w:val="22"/>
                <w:szCs w:val="22"/>
              </w:rPr>
            </w:pPr>
          </w:p>
        </w:tc>
      </w:tr>
      <w:tr w:rsidR="00565E87" w:rsidRPr="00565E87" w14:paraId="462C9E5E" w14:textId="77777777" w:rsidTr="000C294B">
        <w:trPr>
          <w:cantSplit/>
          <w:trHeight w:val="227"/>
        </w:trPr>
        <w:tc>
          <w:tcPr>
            <w:tcW w:w="1346" w:type="dxa"/>
            <w:vMerge w:val="restart"/>
            <w:tcBorders>
              <w:top w:val="single" w:sz="12" w:space="0" w:color="000000"/>
              <w:left w:val="single" w:sz="12" w:space="0" w:color="000000"/>
              <w:right w:val="single" w:sz="12" w:space="0" w:color="000000"/>
            </w:tcBorders>
            <w:shd w:val="clear" w:color="auto" w:fill="auto"/>
            <w:vAlign w:val="center"/>
          </w:tcPr>
          <w:p w14:paraId="4C1017CB" w14:textId="33222BE0" w:rsidR="000C294B" w:rsidRPr="00565E87" w:rsidRDefault="000C294B" w:rsidP="0013040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1.100 litrů</w:t>
            </w:r>
          </w:p>
        </w:tc>
        <w:tc>
          <w:tcPr>
            <w:tcW w:w="1134" w:type="dxa"/>
            <w:vMerge w:val="restart"/>
            <w:tcBorders>
              <w:top w:val="single" w:sz="12" w:space="0" w:color="000000"/>
              <w:left w:val="single" w:sz="12" w:space="0" w:color="000000"/>
              <w:bottom w:val="single" w:sz="4" w:space="0" w:color="000000"/>
              <w:right w:val="single" w:sz="12" w:space="0" w:color="000000"/>
            </w:tcBorders>
            <w:vAlign w:val="center"/>
          </w:tcPr>
          <w:p w14:paraId="206DB69E" w14:textId="5CE4C608" w:rsidR="000C294B" w:rsidRPr="00565E87" w:rsidRDefault="000C294B" w:rsidP="000C294B">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PAPÍR</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2C038625" w14:textId="04BE17DB"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4B0CAA25" w14:textId="77777777" w:rsidR="000C294B" w:rsidRPr="00565E87" w:rsidRDefault="000C294B" w:rsidP="00130400">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3FE819A5" w14:textId="77777777" w:rsidR="000C294B" w:rsidRPr="00565E87" w:rsidRDefault="000C294B" w:rsidP="00130400">
            <w:pPr>
              <w:jc w:val="center"/>
              <w:rPr>
                <w:rFonts w:ascii="Times New Roman" w:hAnsi="Times New Roman"/>
                <w:color w:val="000000" w:themeColor="text1"/>
                <w:sz w:val="22"/>
                <w:szCs w:val="22"/>
              </w:rPr>
            </w:pPr>
          </w:p>
        </w:tc>
      </w:tr>
      <w:tr w:rsidR="00565E87" w:rsidRPr="00565E87" w14:paraId="0E2CD981"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38C4444E"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top w:val="single" w:sz="4" w:space="0" w:color="000000"/>
              <w:left w:val="single" w:sz="12" w:space="0" w:color="000000"/>
              <w:bottom w:val="single" w:sz="4" w:space="0" w:color="000000"/>
              <w:right w:val="single" w:sz="12" w:space="0" w:color="000000"/>
            </w:tcBorders>
            <w:vAlign w:val="center"/>
          </w:tcPr>
          <w:p w14:paraId="5C7D3B1A" w14:textId="77777777" w:rsidR="000C294B" w:rsidRPr="00565E87" w:rsidRDefault="000C294B" w:rsidP="000C294B">
            <w:pPr>
              <w:jc w:val="center"/>
              <w:rPr>
                <w:rFonts w:ascii="Times New Roman" w:hAnsi="Times New Roman"/>
                <w:b/>
                <w:bCs/>
                <w:color w:val="000000" w:themeColor="text1"/>
                <w:sz w:val="22"/>
                <w:szCs w:val="22"/>
              </w:rPr>
            </w:pPr>
          </w:p>
        </w:tc>
        <w:tc>
          <w:tcPr>
            <w:tcW w:w="1559"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B513B52" w14:textId="57F6FC76"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5110C22A" w14:textId="77777777" w:rsidR="000C294B" w:rsidRPr="00565E87" w:rsidRDefault="000C294B" w:rsidP="00130400">
            <w:pPr>
              <w:jc w:val="center"/>
              <w:rPr>
                <w:rFonts w:ascii="Times New Roman" w:hAnsi="Times New Roman"/>
                <w:color w:val="000000" w:themeColor="text1"/>
                <w:sz w:val="22"/>
                <w:szCs w:val="22"/>
              </w:rPr>
            </w:pPr>
          </w:p>
        </w:tc>
        <w:tc>
          <w:tcPr>
            <w:tcW w:w="2978"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0AF5AE50" w14:textId="77777777" w:rsidR="000C294B" w:rsidRPr="00565E87" w:rsidRDefault="000C294B" w:rsidP="00130400">
            <w:pPr>
              <w:jc w:val="center"/>
              <w:rPr>
                <w:rFonts w:ascii="Times New Roman" w:hAnsi="Times New Roman"/>
                <w:color w:val="000000" w:themeColor="text1"/>
                <w:sz w:val="22"/>
                <w:szCs w:val="22"/>
              </w:rPr>
            </w:pPr>
          </w:p>
        </w:tc>
      </w:tr>
      <w:tr w:rsidR="00565E87" w:rsidRPr="00565E87" w14:paraId="27628E00"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69A0E44E"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top w:val="single" w:sz="4" w:space="0" w:color="000000"/>
              <w:left w:val="single" w:sz="12" w:space="0" w:color="000000"/>
              <w:bottom w:val="single" w:sz="4" w:space="0" w:color="000000"/>
              <w:right w:val="single" w:sz="12" w:space="0" w:color="000000"/>
            </w:tcBorders>
            <w:vAlign w:val="center"/>
          </w:tcPr>
          <w:p w14:paraId="5C637840" w14:textId="77777777" w:rsidR="000C294B" w:rsidRPr="00565E87" w:rsidRDefault="000C294B" w:rsidP="000C294B">
            <w:pPr>
              <w:jc w:val="center"/>
              <w:rPr>
                <w:rFonts w:ascii="Times New Roman" w:hAnsi="Times New Roman"/>
                <w:b/>
                <w:bCs/>
                <w:color w:val="000000" w:themeColor="text1"/>
                <w:sz w:val="22"/>
                <w:szCs w:val="22"/>
              </w:rPr>
            </w:pPr>
          </w:p>
        </w:tc>
        <w:tc>
          <w:tcPr>
            <w:tcW w:w="1559"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F090903" w14:textId="06FA0D15"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2x týdně</w:t>
            </w:r>
          </w:p>
        </w:tc>
        <w:tc>
          <w:tcPr>
            <w:tcW w:w="3119"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7C85411D" w14:textId="77777777" w:rsidR="000C294B" w:rsidRPr="00565E87" w:rsidRDefault="000C294B" w:rsidP="00130400">
            <w:pPr>
              <w:jc w:val="center"/>
              <w:rPr>
                <w:rFonts w:ascii="Times New Roman" w:hAnsi="Times New Roman"/>
                <w:color w:val="000000" w:themeColor="text1"/>
                <w:sz w:val="22"/>
                <w:szCs w:val="22"/>
              </w:rPr>
            </w:pPr>
          </w:p>
        </w:tc>
        <w:tc>
          <w:tcPr>
            <w:tcW w:w="2978"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1F1FF0B8" w14:textId="77777777" w:rsidR="000C294B" w:rsidRPr="00565E87" w:rsidRDefault="000C294B" w:rsidP="00130400">
            <w:pPr>
              <w:jc w:val="center"/>
              <w:rPr>
                <w:rFonts w:ascii="Times New Roman" w:hAnsi="Times New Roman"/>
                <w:color w:val="000000" w:themeColor="text1"/>
                <w:sz w:val="22"/>
                <w:szCs w:val="22"/>
              </w:rPr>
            </w:pPr>
          </w:p>
        </w:tc>
      </w:tr>
      <w:tr w:rsidR="00565E87" w:rsidRPr="00565E87" w14:paraId="58270DB9" w14:textId="77777777" w:rsidTr="000C294B">
        <w:trPr>
          <w:cantSplit/>
          <w:trHeight w:val="227"/>
        </w:trPr>
        <w:tc>
          <w:tcPr>
            <w:tcW w:w="1346" w:type="dxa"/>
            <w:vMerge/>
            <w:tcBorders>
              <w:left w:val="single" w:sz="12" w:space="0" w:color="000000"/>
              <w:right w:val="single" w:sz="12" w:space="0" w:color="000000"/>
            </w:tcBorders>
            <w:shd w:val="clear" w:color="auto" w:fill="auto"/>
            <w:vAlign w:val="bottom"/>
          </w:tcPr>
          <w:p w14:paraId="0AEE5099"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top w:val="single" w:sz="4" w:space="0" w:color="000000"/>
              <w:left w:val="single" w:sz="12" w:space="0" w:color="000000"/>
              <w:bottom w:val="single" w:sz="12" w:space="0" w:color="000000"/>
              <w:right w:val="single" w:sz="12" w:space="0" w:color="000000"/>
            </w:tcBorders>
            <w:vAlign w:val="center"/>
          </w:tcPr>
          <w:p w14:paraId="7396B2B4" w14:textId="77777777" w:rsidR="000C294B" w:rsidRPr="00565E87" w:rsidRDefault="000C294B" w:rsidP="000C294B">
            <w:pPr>
              <w:jc w:val="center"/>
              <w:rPr>
                <w:rFonts w:ascii="Times New Roman" w:hAnsi="Times New Roman"/>
                <w:b/>
                <w:bCs/>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77529B46" w14:textId="340AA2FB"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3E5E4D6E" w14:textId="77777777" w:rsidR="000C294B" w:rsidRPr="00565E87" w:rsidRDefault="000C294B" w:rsidP="00130400">
            <w:pPr>
              <w:jc w:val="center"/>
              <w:rPr>
                <w:rFonts w:ascii="Times New Roman" w:hAnsi="Times New Roman"/>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42CD46EF" w14:textId="77777777" w:rsidR="000C294B" w:rsidRPr="00565E87" w:rsidRDefault="000C294B" w:rsidP="00130400">
            <w:pPr>
              <w:jc w:val="center"/>
              <w:rPr>
                <w:rFonts w:ascii="Times New Roman" w:hAnsi="Times New Roman"/>
                <w:color w:val="000000" w:themeColor="text1"/>
                <w:sz w:val="22"/>
                <w:szCs w:val="22"/>
              </w:rPr>
            </w:pPr>
          </w:p>
        </w:tc>
      </w:tr>
      <w:tr w:rsidR="00565E87" w:rsidRPr="00565E87" w14:paraId="6C71E1F2"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6D46564F"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val="restart"/>
            <w:tcBorders>
              <w:top w:val="single" w:sz="12" w:space="0" w:color="000000"/>
              <w:left w:val="single" w:sz="12" w:space="0" w:color="000000"/>
              <w:bottom w:val="single" w:sz="4" w:space="0" w:color="000000"/>
              <w:right w:val="single" w:sz="12" w:space="0" w:color="000000"/>
            </w:tcBorders>
            <w:vAlign w:val="center"/>
          </w:tcPr>
          <w:p w14:paraId="3E6A0850" w14:textId="1DE61ADD" w:rsidR="000C294B" w:rsidRPr="00565E87" w:rsidRDefault="000C294B" w:rsidP="000C294B">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PLASTY</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04CDC965" w14:textId="0C6CA1FF"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412AE3F0" w14:textId="77777777" w:rsidR="000C294B" w:rsidRPr="00565E87" w:rsidRDefault="000C294B" w:rsidP="00130400">
            <w:pPr>
              <w:jc w:val="center"/>
              <w:rPr>
                <w:rFonts w:ascii="Times New Roman" w:hAnsi="Times New Roman"/>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25774A80" w14:textId="77777777" w:rsidR="000C294B" w:rsidRPr="00565E87" w:rsidRDefault="000C294B" w:rsidP="00130400">
            <w:pPr>
              <w:jc w:val="center"/>
              <w:rPr>
                <w:rFonts w:ascii="Times New Roman" w:hAnsi="Times New Roman"/>
                <w:color w:val="000000" w:themeColor="text1"/>
                <w:sz w:val="22"/>
                <w:szCs w:val="22"/>
              </w:rPr>
            </w:pPr>
          </w:p>
        </w:tc>
      </w:tr>
      <w:tr w:rsidR="00565E87" w:rsidRPr="00565E87" w14:paraId="3B0A1DF8"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67F5EBC2"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top w:val="single" w:sz="4" w:space="0" w:color="000000"/>
              <w:left w:val="single" w:sz="12" w:space="0" w:color="000000"/>
              <w:bottom w:val="single" w:sz="4" w:space="0" w:color="000000"/>
              <w:right w:val="single" w:sz="12" w:space="0" w:color="000000"/>
            </w:tcBorders>
            <w:vAlign w:val="center"/>
          </w:tcPr>
          <w:p w14:paraId="60627294" w14:textId="77777777" w:rsidR="000C294B" w:rsidRPr="00565E87" w:rsidRDefault="000C294B" w:rsidP="000C294B">
            <w:pPr>
              <w:jc w:val="center"/>
              <w:rPr>
                <w:rFonts w:ascii="Times New Roman" w:hAnsi="Times New Roman"/>
                <w:b/>
                <w:bCs/>
                <w:color w:val="000000" w:themeColor="text1"/>
                <w:sz w:val="22"/>
                <w:szCs w:val="22"/>
              </w:rPr>
            </w:pPr>
          </w:p>
        </w:tc>
        <w:tc>
          <w:tcPr>
            <w:tcW w:w="1559"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BD27055" w14:textId="3D547490"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22E7266F" w14:textId="77777777" w:rsidR="000C294B" w:rsidRPr="00565E87" w:rsidRDefault="000C294B" w:rsidP="00130400">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18BA382F" w14:textId="77777777" w:rsidR="000C294B" w:rsidRPr="00565E87" w:rsidRDefault="000C294B" w:rsidP="00130400">
            <w:pPr>
              <w:jc w:val="center"/>
              <w:rPr>
                <w:rFonts w:ascii="Times New Roman" w:hAnsi="Times New Roman"/>
                <w:b/>
                <w:color w:val="000000" w:themeColor="text1"/>
                <w:sz w:val="22"/>
                <w:szCs w:val="22"/>
              </w:rPr>
            </w:pPr>
          </w:p>
        </w:tc>
      </w:tr>
      <w:tr w:rsidR="00565E87" w:rsidRPr="00565E87" w14:paraId="578E7484"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41FF3A7A"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top w:val="single" w:sz="4" w:space="0" w:color="000000"/>
              <w:left w:val="single" w:sz="12" w:space="0" w:color="000000"/>
              <w:bottom w:val="single" w:sz="4" w:space="0" w:color="000000"/>
              <w:right w:val="single" w:sz="12" w:space="0" w:color="000000"/>
            </w:tcBorders>
            <w:vAlign w:val="center"/>
          </w:tcPr>
          <w:p w14:paraId="77733FD8" w14:textId="77777777" w:rsidR="000C294B" w:rsidRPr="00565E87" w:rsidRDefault="000C294B" w:rsidP="000C294B">
            <w:pPr>
              <w:jc w:val="center"/>
              <w:rPr>
                <w:rFonts w:ascii="Times New Roman" w:hAnsi="Times New Roman"/>
                <w:b/>
                <w:bCs/>
                <w:color w:val="000000" w:themeColor="text1"/>
                <w:sz w:val="22"/>
                <w:szCs w:val="22"/>
              </w:rPr>
            </w:pPr>
          </w:p>
        </w:tc>
        <w:tc>
          <w:tcPr>
            <w:tcW w:w="1559"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B654665" w14:textId="3BB63967"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2x týdně</w:t>
            </w:r>
          </w:p>
        </w:tc>
        <w:tc>
          <w:tcPr>
            <w:tcW w:w="3119"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174A4D29" w14:textId="77777777" w:rsidR="000C294B" w:rsidRPr="00565E87" w:rsidRDefault="000C294B" w:rsidP="00130400">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187EE7C7" w14:textId="77777777" w:rsidR="000C294B" w:rsidRPr="00565E87" w:rsidRDefault="000C294B" w:rsidP="00130400">
            <w:pPr>
              <w:jc w:val="center"/>
              <w:rPr>
                <w:rFonts w:ascii="Times New Roman" w:hAnsi="Times New Roman"/>
                <w:b/>
                <w:color w:val="000000" w:themeColor="text1"/>
                <w:sz w:val="22"/>
                <w:szCs w:val="22"/>
              </w:rPr>
            </w:pPr>
          </w:p>
        </w:tc>
      </w:tr>
      <w:tr w:rsidR="00565E87" w:rsidRPr="00565E87" w14:paraId="2A02CF38"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1389C296"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top w:val="single" w:sz="4" w:space="0" w:color="000000"/>
              <w:left w:val="single" w:sz="12" w:space="0" w:color="000000"/>
              <w:bottom w:val="single" w:sz="12" w:space="0" w:color="000000"/>
              <w:right w:val="single" w:sz="12" w:space="0" w:color="000000"/>
            </w:tcBorders>
            <w:vAlign w:val="center"/>
          </w:tcPr>
          <w:p w14:paraId="26FAB562" w14:textId="77777777" w:rsidR="000C294B" w:rsidRPr="00565E87" w:rsidRDefault="000C294B" w:rsidP="000C294B">
            <w:pPr>
              <w:jc w:val="center"/>
              <w:rPr>
                <w:rFonts w:ascii="Times New Roman" w:hAnsi="Times New Roman"/>
                <w:b/>
                <w:bCs/>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7B0D2F9D" w14:textId="509EC81F"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3x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43E89105" w14:textId="77777777" w:rsidR="000C294B" w:rsidRPr="00565E87" w:rsidRDefault="000C294B" w:rsidP="00130400">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4C1057BD" w14:textId="77777777" w:rsidR="000C294B" w:rsidRPr="00565E87" w:rsidRDefault="000C294B" w:rsidP="00130400">
            <w:pPr>
              <w:jc w:val="center"/>
              <w:rPr>
                <w:rFonts w:ascii="Times New Roman" w:hAnsi="Times New Roman"/>
                <w:b/>
                <w:color w:val="000000" w:themeColor="text1"/>
                <w:sz w:val="22"/>
                <w:szCs w:val="22"/>
              </w:rPr>
            </w:pPr>
          </w:p>
        </w:tc>
      </w:tr>
      <w:tr w:rsidR="00565E87" w:rsidRPr="00565E87" w14:paraId="3309D3A8"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48D45DDA"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val="restart"/>
            <w:tcBorders>
              <w:top w:val="single" w:sz="12" w:space="0" w:color="000000"/>
              <w:left w:val="single" w:sz="12" w:space="0" w:color="000000"/>
              <w:bottom w:val="single" w:sz="4" w:space="0" w:color="000000"/>
              <w:right w:val="single" w:sz="12" w:space="0" w:color="000000"/>
            </w:tcBorders>
            <w:vAlign w:val="center"/>
          </w:tcPr>
          <w:p w14:paraId="16214B1D" w14:textId="32ED86B0" w:rsidR="000C294B" w:rsidRPr="00565E87" w:rsidRDefault="000C294B" w:rsidP="000C294B">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SKLO</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164B65FD" w14:textId="5109D4C1"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měsíčně</w:t>
            </w:r>
          </w:p>
        </w:tc>
        <w:tc>
          <w:tcPr>
            <w:tcW w:w="3119"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65945534" w14:textId="77777777" w:rsidR="000C294B" w:rsidRPr="00565E87" w:rsidRDefault="000C294B" w:rsidP="00130400">
            <w:pPr>
              <w:jc w:val="center"/>
              <w:rPr>
                <w:rFonts w:ascii="Times New Roman" w:hAnsi="Times New Roman"/>
                <w:b/>
                <w:color w:val="000000" w:themeColor="text1"/>
                <w:sz w:val="22"/>
                <w:szCs w:val="22"/>
              </w:rPr>
            </w:pPr>
          </w:p>
        </w:tc>
        <w:tc>
          <w:tcPr>
            <w:tcW w:w="297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069591DF" w14:textId="77777777" w:rsidR="000C294B" w:rsidRPr="00565E87" w:rsidRDefault="000C294B" w:rsidP="00130400">
            <w:pPr>
              <w:jc w:val="center"/>
              <w:rPr>
                <w:rFonts w:ascii="Times New Roman" w:hAnsi="Times New Roman"/>
                <w:b/>
                <w:color w:val="000000" w:themeColor="text1"/>
                <w:sz w:val="22"/>
                <w:szCs w:val="22"/>
              </w:rPr>
            </w:pPr>
          </w:p>
        </w:tc>
      </w:tr>
      <w:tr w:rsidR="00565E87" w:rsidRPr="00565E87" w14:paraId="5CA3D0AF" w14:textId="77777777" w:rsidTr="000C294B">
        <w:trPr>
          <w:cantSplit/>
          <w:trHeight w:val="227"/>
        </w:trPr>
        <w:tc>
          <w:tcPr>
            <w:tcW w:w="1346" w:type="dxa"/>
            <w:vMerge/>
            <w:tcBorders>
              <w:left w:val="single" w:sz="12" w:space="0" w:color="000000"/>
              <w:right w:val="single" w:sz="12" w:space="0" w:color="000000"/>
            </w:tcBorders>
            <w:shd w:val="clear" w:color="auto" w:fill="auto"/>
            <w:vAlign w:val="center"/>
          </w:tcPr>
          <w:p w14:paraId="10C2A336"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top w:val="single" w:sz="4" w:space="0" w:color="000000"/>
              <w:left w:val="single" w:sz="12" w:space="0" w:color="000000"/>
              <w:bottom w:val="single" w:sz="4" w:space="0" w:color="000000"/>
              <w:right w:val="single" w:sz="12" w:space="0" w:color="000000"/>
            </w:tcBorders>
          </w:tcPr>
          <w:p w14:paraId="15FBFEB9" w14:textId="77777777" w:rsidR="000C294B" w:rsidRPr="00565E87" w:rsidRDefault="000C294B" w:rsidP="00130400">
            <w:pP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F67CA35" w14:textId="078558F7"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3119"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4BC54CA3" w14:textId="77777777" w:rsidR="000C294B" w:rsidRPr="00565E87" w:rsidRDefault="000C294B" w:rsidP="00130400">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6B19ECF1" w14:textId="77777777" w:rsidR="000C294B" w:rsidRPr="00565E87" w:rsidRDefault="000C294B" w:rsidP="00130400">
            <w:pPr>
              <w:jc w:val="center"/>
              <w:rPr>
                <w:rFonts w:ascii="Times New Roman" w:hAnsi="Times New Roman"/>
                <w:b/>
                <w:color w:val="000000" w:themeColor="text1"/>
                <w:sz w:val="22"/>
                <w:szCs w:val="22"/>
              </w:rPr>
            </w:pPr>
          </w:p>
        </w:tc>
      </w:tr>
      <w:tr w:rsidR="00565E87" w:rsidRPr="00565E87" w14:paraId="1AEED5E9" w14:textId="77777777" w:rsidTr="000C294B">
        <w:trPr>
          <w:cantSplit/>
          <w:trHeight w:val="227"/>
        </w:trPr>
        <w:tc>
          <w:tcPr>
            <w:tcW w:w="1346" w:type="dxa"/>
            <w:vMerge/>
            <w:tcBorders>
              <w:left w:val="single" w:sz="12" w:space="0" w:color="000000"/>
              <w:bottom w:val="single" w:sz="12" w:space="0" w:color="000000"/>
              <w:right w:val="single" w:sz="12" w:space="0" w:color="000000"/>
            </w:tcBorders>
            <w:shd w:val="clear" w:color="auto" w:fill="auto"/>
            <w:vAlign w:val="center"/>
          </w:tcPr>
          <w:p w14:paraId="58E4485D" w14:textId="77777777" w:rsidR="000C294B" w:rsidRPr="00565E87" w:rsidRDefault="000C294B" w:rsidP="00130400">
            <w:pPr>
              <w:jc w:val="center"/>
              <w:rPr>
                <w:rFonts w:ascii="Times New Roman" w:hAnsi="Times New Roman"/>
                <w:color w:val="000000" w:themeColor="text1"/>
                <w:sz w:val="22"/>
                <w:szCs w:val="22"/>
              </w:rPr>
            </w:pPr>
          </w:p>
        </w:tc>
        <w:tc>
          <w:tcPr>
            <w:tcW w:w="1134" w:type="dxa"/>
            <w:vMerge/>
            <w:tcBorders>
              <w:top w:val="single" w:sz="4" w:space="0" w:color="000000"/>
              <w:left w:val="single" w:sz="12" w:space="0" w:color="000000"/>
              <w:bottom w:val="single" w:sz="12" w:space="0" w:color="000000"/>
              <w:right w:val="single" w:sz="12" w:space="0" w:color="000000"/>
            </w:tcBorders>
          </w:tcPr>
          <w:p w14:paraId="48B8F226" w14:textId="77777777" w:rsidR="000C294B" w:rsidRPr="00565E87" w:rsidRDefault="000C294B" w:rsidP="00130400">
            <w:pPr>
              <w:rPr>
                <w:rFonts w:ascii="Times New Roman" w:hAnsi="Times New Roman"/>
                <w:color w:val="000000" w:themeColor="text1"/>
                <w:sz w:val="22"/>
                <w:szCs w:val="22"/>
              </w:rPr>
            </w:pPr>
          </w:p>
        </w:tc>
        <w:tc>
          <w:tcPr>
            <w:tcW w:w="1559"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7A2E77E3" w14:textId="0FBBFAD5" w:rsidR="000C294B" w:rsidRPr="00565E87" w:rsidRDefault="000C294B" w:rsidP="000C294B">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3119"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63BA48BB" w14:textId="77777777" w:rsidR="000C294B" w:rsidRPr="00565E87" w:rsidRDefault="000C294B" w:rsidP="00130400">
            <w:pPr>
              <w:jc w:val="center"/>
              <w:rPr>
                <w:rFonts w:ascii="Times New Roman" w:hAnsi="Times New Roman"/>
                <w:b/>
                <w:color w:val="000000" w:themeColor="text1"/>
                <w:sz w:val="22"/>
                <w:szCs w:val="22"/>
              </w:rPr>
            </w:pPr>
          </w:p>
        </w:tc>
        <w:tc>
          <w:tcPr>
            <w:tcW w:w="2978"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7C852524" w14:textId="77777777" w:rsidR="000C294B" w:rsidRPr="00565E87" w:rsidRDefault="000C294B" w:rsidP="00130400">
            <w:pPr>
              <w:jc w:val="center"/>
              <w:rPr>
                <w:rFonts w:ascii="Times New Roman" w:hAnsi="Times New Roman"/>
                <w:b/>
                <w:color w:val="000000" w:themeColor="text1"/>
                <w:sz w:val="22"/>
                <w:szCs w:val="22"/>
              </w:rPr>
            </w:pPr>
          </w:p>
        </w:tc>
      </w:tr>
    </w:tbl>
    <w:p w14:paraId="67D34382" w14:textId="77777777" w:rsidR="00AB2516" w:rsidRPr="00565E87" w:rsidRDefault="00AB2516">
      <w:pPr>
        <w:rPr>
          <w:color w:val="000000" w:themeColor="text1"/>
        </w:rPr>
      </w:pPr>
    </w:p>
    <w:p w14:paraId="0AAB74CB" w14:textId="77777777" w:rsidR="006502BB" w:rsidRPr="00565E87" w:rsidRDefault="006502BB">
      <w:pPr>
        <w:pStyle w:val="Zkladntextodsazen"/>
        <w:ind w:firstLine="0"/>
        <w:jc w:val="left"/>
        <w:rPr>
          <w:rFonts w:ascii="Times New Roman" w:hAnsi="Times New Roman"/>
          <w:b/>
          <w:color w:val="000000" w:themeColor="text1"/>
          <w:sz w:val="22"/>
          <w:szCs w:val="22"/>
        </w:rPr>
      </w:pPr>
    </w:p>
    <w:p w14:paraId="6EAC4A43" w14:textId="3C1DCC0D" w:rsidR="006502BB" w:rsidRPr="00565E87" w:rsidRDefault="001E3B2E">
      <w:pPr>
        <w:pStyle w:val="Zkladntextodsazen"/>
        <w:ind w:firstLine="0"/>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ab/>
      </w:r>
    </w:p>
    <w:p w14:paraId="4DDEB2E9" w14:textId="77777777" w:rsidR="0044692E" w:rsidRPr="00565E87" w:rsidRDefault="00BE4F3E" w:rsidP="0044692E">
      <w:pPr>
        <w:pStyle w:val="Zkladntextodsazen"/>
        <w:ind w:firstLine="0"/>
        <w:rPr>
          <w:rFonts w:ascii="Times New Roman" w:hAnsi="Times New Roman"/>
          <w:color w:val="000000" w:themeColor="text1"/>
          <w:sz w:val="22"/>
          <w:szCs w:val="22"/>
        </w:rPr>
      </w:pPr>
      <w:r w:rsidRPr="00565E87">
        <w:rPr>
          <w:rFonts w:ascii="Times New Roman" w:hAnsi="Times New Roman"/>
          <w:b/>
          <w:bCs/>
          <w:color w:val="000000" w:themeColor="text1"/>
          <w:sz w:val="22"/>
          <w:szCs w:val="22"/>
        </w:rPr>
        <w:t>e</w:t>
      </w:r>
      <w:r w:rsidRPr="00565E87">
        <w:rPr>
          <w:rFonts w:ascii="Times New Roman" w:hAnsi="Times New Roman"/>
          <w:b/>
          <w:bCs/>
          <w:color w:val="000000" w:themeColor="text1"/>
          <w:sz w:val="22"/>
          <w:szCs w:val="22"/>
          <w:vertAlign w:val="subscript"/>
        </w:rPr>
        <w:t>3</w:t>
      </w:r>
      <w:r w:rsidR="001E3B2E" w:rsidRPr="00565E87">
        <w:rPr>
          <w:rFonts w:ascii="Times New Roman" w:hAnsi="Times New Roman"/>
          <w:b/>
          <w:bCs/>
          <w:color w:val="000000" w:themeColor="text1"/>
          <w:sz w:val="22"/>
          <w:szCs w:val="22"/>
        </w:rPr>
        <w:t xml:space="preserve">) </w:t>
      </w:r>
      <w:r w:rsidR="001E3B2E" w:rsidRPr="00565E87">
        <w:rPr>
          <w:rFonts w:ascii="Times New Roman" w:hAnsi="Times New Roman"/>
          <w:b/>
          <w:bCs/>
          <w:color w:val="000000" w:themeColor="text1"/>
          <w:sz w:val="22"/>
          <w:szCs w:val="22"/>
          <w:u w:val="single"/>
        </w:rPr>
        <w:t>Mimořádný svoz nádob 1.100 litrů na vytříděné složky odpadu</w:t>
      </w:r>
      <w:r w:rsidR="001E3B2E" w:rsidRPr="00565E87">
        <w:rPr>
          <w:rFonts w:ascii="Times New Roman" w:hAnsi="Times New Roman"/>
          <w:b/>
          <w:bCs/>
          <w:color w:val="000000" w:themeColor="text1"/>
          <w:sz w:val="22"/>
          <w:szCs w:val="22"/>
        </w:rPr>
        <w:t xml:space="preserve"> </w:t>
      </w:r>
      <w:r w:rsidR="001E3B2E" w:rsidRPr="00565E87">
        <w:rPr>
          <w:rFonts w:ascii="Times New Roman" w:hAnsi="Times New Roman"/>
          <w:color w:val="000000" w:themeColor="text1"/>
          <w:sz w:val="22"/>
          <w:szCs w:val="22"/>
        </w:rPr>
        <w:t xml:space="preserve">mimo schválený harmonogram svozu, včetně zajištění </w:t>
      </w:r>
      <w:r w:rsidR="003A3F73" w:rsidRPr="00565E87">
        <w:rPr>
          <w:rFonts w:ascii="Times New Roman" w:hAnsi="Times New Roman"/>
          <w:color w:val="000000" w:themeColor="text1"/>
          <w:sz w:val="22"/>
          <w:szCs w:val="22"/>
        </w:rPr>
        <w:t xml:space="preserve">dotřídění a využití odpadu, </w:t>
      </w:r>
      <w:r w:rsidR="001E3B2E" w:rsidRPr="00565E87">
        <w:rPr>
          <w:rFonts w:ascii="Times New Roman" w:hAnsi="Times New Roman"/>
          <w:color w:val="000000" w:themeColor="text1"/>
          <w:sz w:val="22"/>
          <w:szCs w:val="22"/>
        </w:rPr>
        <w:t>úklidu stanoviš</w:t>
      </w:r>
      <w:r w:rsidRPr="00565E87">
        <w:rPr>
          <w:rFonts w:ascii="Times New Roman" w:hAnsi="Times New Roman"/>
          <w:color w:val="000000" w:themeColor="text1"/>
          <w:sz w:val="22"/>
          <w:szCs w:val="22"/>
        </w:rPr>
        <w:t>ť</w:t>
      </w:r>
      <w:r w:rsidR="001E3B2E" w:rsidRPr="00565E87">
        <w:rPr>
          <w:rFonts w:ascii="Times New Roman" w:hAnsi="Times New Roman"/>
          <w:color w:val="000000" w:themeColor="text1"/>
          <w:sz w:val="22"/>
          <w:szCs w:val="22"/>
        </w:rPr>
        <w:t xml:space="preserve"> nádob a veškerých ostatních úkonů, souvisejících se zajištěním této služby</w:t>
      </w:r>
      <w:r w:rsidR="001518A7" w:rsidRPr="00565E87">
        <w:rPr>
          <w:rFonts w:ascii="Times New Roman" w:hAnsi="Times New Roman"/>
          <w:color w:val="000000" w:themeColor="text1"/>
          <w:sz w:val="22"/>
          <w:szCs w:val="22"/>
        </w:rPr>
        <w:t>.</w:t>
      </w:r>
      <w:r w:rsidR="001E3B2E" w:rsidRPr="00565E87">
        <w:rPr>
          <w:rFonts w:ascii="Times New Roman" w:hAnsi="Times New Roman"/>
          <w:color w:val="000000" w:themeColor="text1"/>
          <w:sz w:val="22"/>
          <w:szCs w:val="22"/>
        </w:rPr>
        <w:t xml:space="preserve"> </w:t>
      </w:r>
      <w:r w:rsidR="0044692E" w:rsidRPr="00565E87">
        <w:rPr>
          <w:rFonts w:ascii="Times New Roman" w:hAnsi="Times New Roman"/>
          <w:color w:val="000000" w:themeColor="text1"/>
          <w:sz w:val="22"/>
          <w:szCs w:val="22"/>
        </w:rPr>
        <w:t>V ceně je zohledněn jak výnos z prodeje jednotlivých komodit, tak náklady na odstranění nevyužitelných složek. Plasty jsou řešeny jako multikomodita.</w:t>
      </w:r>
    </w:p>
    <w:p w14:paraId="3F659A43" w14:textId="77777777" w:rsidR="006502BB" w:rsidRPr="00565E87" w:rsidRDefault="006502BB">
      <w:pPr>
        <w:pStyle w:val="Zkladntextodsazen"/>
        <w:ind w:firstLine="0"/>
        <w:jc w:val="left"/>
        <w:rPr>
          <w:rFonts w:ascii="Times New Roman" w:hAnsi="Times New Roman"/>
          <w:b/>
          <w:bCs/>
          <w:color w:val="000000" w:themeColor="text1"/>
          <w:sz w:val="22"/>
          <w:szCs w:val="22"/>
          <w:u w:val="single"/>
        </w:rPr>
      </w:pPr>
    </w:p>
    <w:tbl>
      <w:tblPr>
        <w:tblW w:w="4950" w:type="pct"/>
        <w:tblCellMar>
          <w:left w:w="70" w:type="dxa"/>
          <w:right w:w="70" w:type="dxa"/>
        </w:tblCellMar>
        <w:tblLook w:val="0000" w:firstRow="0" w:lastRow="0" w:firstColumn="0" w:lastColumn="0" w:noHBand="0" w:noVBand="0"/>
      </w:tblPr>
      <w:tblGrid>
        <w:gridCol w:w="1389"/>
        <w:gridCol w:w="2509"/>
        <w:gridCol w:w="3260"/>
        <w:gridCol w:w="2943"/>
      </w:tblGrid>
      <w:tr w:rsidR="00565E87" w:rsidRPr="00565E87" w14:paraId="16D309FA" w14:textId="77777777" w:rsidTr="00485A2F">
        <w:trPr>
          <w:cantSplit/>
          <w:trHeight w:val="513"/>
        </w:trPr>
        <w:tc>
          <w:tcPr>
            <w:tcW w:w="1389"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37DBDB33"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2509" w:type="dxa"/>
            <w:vMerge w:val="restart"/>
            <w:tcBorders>
              <w:top w:val="single" w:sz="12" w:space="0" w:color="000000"/>
              <w:left w:val="single" w:sz="6" w:space="0" w:color="000000"/>
              <w:bottom w:val="double" w:sz="4" w:space="0" w:color="000000"/>
              <w:right w:val="single" w:sz="12" w:space="0" w:color="000000"/>
            </w:tcBorders>
            <w:shd w:val="clear" w:color="auto" w:fill="auto"/>
            <w:vAlign w:val="center"/>
          </w:tcPr>
          <w:p w14:paraId="08750BB9" w14:textId="5D58F54E" w:rsidR="006502BB" w:rsidRPr="00565E87" w:rsidRDefault="00485A2F">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Komodita</w:t>
            </w:r>
          </w:p>
        </w:tc>
        <w:tc>
          <w:tcPr>
            <w:tcW w:w="6203"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39AF5816" w14:textId="55E4CF4D" w:rsidR="006502BB" w:rsidRPr="00565E87" w:rsidRDefault="001E3B2E" w:rsidP="00485A2F">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Cena za 1 svoz 1 ks nádoby </w:t>
            </w:r>
            <w:r w:rsidR="00485A2F" w:rsidRPr="00565E87">
              <w:rPr>
                <w:rFonts w:ascii="Times New Roman" w:hAnsi="Times New Roman"/>
                <w:b/>
                <w:bCs/>
                <w:color w:val="000000" w:themeColor="text1"/>
                <w:sz w:val="22"/>
                <w:szCs w:val="22"/>
              </w:rPr>
              <w:t>dané komodity</w:t>
            </w:r>
          </w:p>
        </w:tc>
      </w:tr>
      <w:tr w:rsidR="00565E87" w:rsidRPr="00565E87" w14:paraId="72A1BCFD" w14:textId="77777777" w:rsidTr="00485A2F">
        <w:trPr>
          <w:cantSplit/>
          <w:trHeight w:val="227"/>
        </w:trPr>
        <w:tc>
          <w:tcPr>
            <w:tcW w:w="1389"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9328853" w14:textId="77777777" w:rsidR="006502BB" w:rsidRPr="00565E87" w:rsidRDefault="006502BB">
            <w:pPr>
              <w:rPr>
                <w:rFonts w:ascii="Times New Roman" w:hAnsi="Times New Roman"/>
                <w:b/>
                <w:bCs/>
                <w:color w:val="000000" w:themeColor="text1"/>
                <w:sz w:val="22"/>
                <w:szCs w:val="22"/>
              </w:rPr>
            </w:pPr>
          </w:p>
        </w:tc>
        <w:tc>
          <w:tcPr>
            <w:tcW w:w="2509" w:type="dxa"/>
            <w:vMerge/>
            <w:tcBorders>
              <w:top w:val="single" w:sz="6" w:space="0" w:color="000000"/>
              <w:left w:val="single" w:sz="6" w:space="0" w:color="000000"/>
              <w:bottom w:val="double" w:sz="4" w:space="0" w:color="000000"/>
              <w:right w:val="single" w:sz="12" w:space="0" w:color="000000"/>
            </w:tcBorders>
            <w:shd w:val="clear" w:color="auto" w:fill="auto"/>
            <w:vAlign w:val="center"/>
          </w:tcPr>
          <w:p w14:paraId="62A49D16" w14:textId="77777777" w:rsidR="006502BB" w:rsidRPr="00565E87" w:rsidRDefault="006502BB">
            <w:pPr>
              <w:jc w:val="center"/>
              <w:rPr>
                <w:rFonts w:ascii="Times New Roman" w:hAnsi="Times New Roman"/>
                <w:b/>
                <w:bCs/>
                <w:color w:val="000000" w:themeColor="text1"/>
                <w:sz w:val="22"/>
                <w:szCs w:val="22"/>
              </w:rPr>
            </w:pPr>
          </w:p>
        </w:tc>
        <w:tc>
          <w:tcPr>
            <w:tcW w:w="326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602B3307"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943"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74516BCE"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0DC9BB26" w14:textId="77777777" w:rsidTr="000974D6">
        <w:trPr>
          <w:cantSplit/>
          <w:trHeight w:val="255"/>
        </w:trPr>
        <w:tc>
          <w:tcPr>
            <w:tcW w:w="1389" w:type="dxa"/>
            <w:vMerge w:val="restart"/>
            <w:tcBorders>
              <w:top w:val="double" w:sz="4" w:space="0" w:color="000000"/>
              <w:left w:val="single" w:sz="12" w:space="0" w:color="000000"/>
              <w:right w:val="single" w:sz="12" w:space="0" w:color="000000"/>
            </w:tcBorders>
            <w:shd w:val="clear" w:color="auto" w:fill="auto"/>
            <w:vAlign w:val="center"/>
          </w:tcPr>
          <w:p w14:paraId="41DC1931" w14:textId="77777777" w:rsidR="00485A2F" w:rsidRPr="00565E87" w:rsidRDefault="00485A2F">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1.100 litrů</w:t>
            </w:r>
          </w:p>
        </w:tc>
        <w:tc>
          <w:tcPr>
            <w:tcW w:w="2509"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33BF3A34" w14:textId="043F83D4" w:rsidR="00485A2F" w:rsidRPr="00565E87" w:rsidRDefault="00485A2F" w:rsidP="00485A2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3260" w:type="dxa"/>
            <w:tcBorders>
              <w:top w:val="double" w:sz="4" w:space="0" w:color="000000"/>
              <w:left w:val="single" w:sz="12" w:space="0" w:color="000000"/>
              <w:bottom w:val="single" w:sz="6" w:space="0" w:color="000000"/>
              <w:right w:val="single" w:sz="6" w:space="0" w:color="000000"/>
            </w:tcBorders>
            <w:shd w:val="clear" w:color="auto" w:fill="FFCC99"/>
            <w:vAlign w:val="bottom"/>
          </w:tcPr>
          <w:p w14:paraId="4A28A8B8" w14:textId="77777777" w:rsidR="00485A2F" w:rsidRPr="00565E87" w:rsidRDefault="00485A2F">
            <w:pPr>
              <w:jc w:val="center"/>
              <w:rPr>
                <w:rFonts w:ascii="Times New Roman" w:hAnsi="Times New Roman"/>
                <w:color w:val="000000" w:themeColor="text1"/>
                <w:sz w:val="22"/>
                <w:szCs w:val="22"/>
              </w:rPr>
            </w:pPr>
          </w:p>
        </w:tc>
        <w:tc>
          <w:tcPr>
            <w:tcW w:w="2943" w:type="dxa"/>
            <w:tcBorders>
              <w:top w:val="double" w:sz="4" w:space="0" w:color="000000"/>
              <w:left w:val="single" w:sz="6" w:space="0" w:color="000000"/>
              <w:bottom w:val="single" w:sz="6" w:space="0" w:color="000000"/>
              <w:right w:val="single" w:sz="12" w:space="0" w:color="000000"/>
            </w:tcBorders>
            <w:shd w:val="clear" w:color="auto" w:fill="FFCC99"/>
            <w:vAlign w:val="bottom"/>
          </w:tcPr>
          <w:p w14:paraId="14DD6DCB" w14:textId="77777777" w:rsidR="00485A2F" w:rsidRPr="00565E87" w:rsidRDefault="00485A2F">
            <w:pPr>
              <w:jc w:val="center"/>
              <w:rPr>
                <w:rFonts w:ascii="Times New Roman" w:hAnsi="Times New Roman"/>
                <w:color w:val="000000" w:themeColor="text1"/>
                <w:sz w:val="22"/>
                <w:szCs w:val="22"/>
              </w:rPr>
            </w:pPr>
          </w:p>
        </w:tc>
      </w:tr>
      <w:tr w:rsidR="00565E87" w:rsidRPr="00565E87" w14:paraId="7BBA6EFE" w14:textId="77777777" w:rsidTr="000974D6">
        <w:trPr>
          <w:cantSplit/>
          <w:trHeight w:val="255"/>
        </w:trPr>
        <w:tc>
          <w:tcPr>
            <w:tcW w:w="1389" w:type="dxa"/>
            <w:vMerge/>
            <w:tcBorders>
              <w:left w:val="single" w:sz="12" w:space="0" w:color="000000"/>
              <w:right w:val="single" w:sz="12" w:space="0" w:color="000000"/>
            </w:tcBorders>
            <w:shd w:val="clear" w:color="auto" w:fill="auto"/>
            <w:vAlign w:val="center"/>
          </w:tcPr>
          <w:p w14:paraId="0F1D4F57" w14:textId="77777777" w:rsidR="00485A2F" w:rsidRPr="00565E87" w:rsidRDefault="00485A2F">
            <w:pPr>
              <w:jc w:val="center"/>
              <w:rPr>
                <w:rFonts w:ascii="Times New Roman" w:hAnsi="Times New Roman"/>
                <w:b/>
                <w:bCs/>
                <w:color w:val="000000" w:themeColor="text1"/>
                <w:sz w:val="22"/>
                <w:szCs w:val="22"/>
              </w:rPr>
            </w:pPr>
          </w:p>
        </w:tc>
        <w:tc>
          <w:tcPr>
            <w:tcW w:w="2509"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7279685C" w14:textId="15A671AD" w:rsidR="00485A2F" w:rsidRPr="00565E87" w:rsidRDefault="00485A2F" w:rsidP="00485A2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PLASTY</w:t>
            </w:r>
          </w:p>
        </w:tc>
        <w:tc>
          <w:tcPr>
            <w:tcW w:w="326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6A5949F" w14:textId="77777777" w:rsidR="00485A2F" w:rsidRPr="00565E87" w:rsidRDefault="00485A2F">
            <w:pPr>
              <w:jc w:val="center"/>
              <w:rPr>
                <w:rFonts w:ascii="Times New Roman" w:hAnsi="Times New Roman"/>
                <w:b/>
                <w:color w:val="000000" w:themeColor="text1"/>
                <w:sz w:val="22"/>
                <w:szCs w:val="22"/>
              </w:rPr>
            </w:pPr>
          </w:p>
        </w:tc>
        <w:tc>
          <w:tcPr>
            <w:tcW w:w="294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94373B4" w14:textId="77777777" w:rsidR="00485A2F" w:rsidRPr="00565E87" w:rsidRDefault="00485A2F">
            <w:pPr>
              <w:jc w:val="center"/>
              <w:rPr>
                <w:rFonts w:ascii="Times New Roman" w:hAnsi="Times New Roman"/>
                <w:b/>
                <w:color w:val="000000" w:themeColor="text1"/>
                <w:sz w:val="22"/>
                <w:szCs w:val="22"/>
              </w:rPr>
            </w:pPr>
          </w:p>
        </w:tc>
      </w:tr>
      <w:tr w:rsidR="00565E87" w:rsidRPr="00565E87" w14:paraId="50A66AD6" w14:textId="77777777" w:rsidTr="000974D6">
        <w:trPr>
          <w:cantSplit/>
          <w:trHeight w:val="255"/>
        </w:trPr>
        <w:tc>
          <w:tcPr>
            <w:tcW w:w="1389" w:type="dxa"/>
            <w:vMerge/>
            <w:tcBorders>
              <w:left w:val="single" w:sz="12" w:space="0" w:color="000000"/>
              <w:bottom w:val="single" w:sz="12" w:space="0" w:color="000000"/>
              <w:right w:val="single" w:sz="12" w:space="0" w:color="000000"/>
            </w:tcBorders>
            <w:shd w:val="clear" w:color="auto" w:fill="auto"/>
            <w:vAlign w:val="center"/>
          </w:tcPr>
          <w:p w14:paraId="3D8C283F" w14:textId="77777777" w:rsidR="00485A2F" w:rsidRPr="00565E87" w:rsidRDefault="00485A2F">
            <w:pPr>
              <w:jc w:val="center"/>
              <w:rPr>
                <w:rFonts w:ascii="Times New Roman" w:hAnsi="Times New Roman"/>
                <w:b/>
                <w:bCs/>
                <w:color w:val="000000" w:themeColor="text1"/>
                <w:sz w:val="22"/>
                <w:szCs w:val="22"/>
              </w:rPr>
            </w:pPr>
          </w:p>
        </w:tc>
        <w:tc>
          <w:tcPr>
            <w:tcW w:w="2509"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44F0CD68" w14:textId="285FE746" w:rsidR="00485A2F" w:rsidRPr="00565E87" w:rsidRDefault="00485A2F" w:rsidP="00485A2F">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SKLO</w:t>
            </w:r>
          </w:p>
        </w:tc>
        <w:tc>
          <w:tcPr>
            <w:tcW w:w="3260"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6504E46C" w14:textId="77777777" w:rsidR="00485A2F" w:rsidRPr="00565E87" w:rsidRDefault="00485A2F">
            <w:pPr>
              <w:jc w:val="center"/>
              <w:rPr>
                <w:rFonts w:ascii="Times New Roman" w:hAnsi="Times New Roman"/>
                <w:b/>
                <w:color w:val="000000" w:themeColor="text1"/>
                <w:sz w:val="22"/>
                <w:szCs w:val="22"/>
              </w:rPr>
            </w:pPr>
          </w:p>
        </w:tc>
        <w:tc>
          <w:tcPr>
            <w:tcW w:w="2943"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07BBF4AE" w14:textId="77777777" w:rsidR="00485A2F" w:rsidRPr="00565E87" w:rsidRDefault="00485A2F">
            <w:pPr>
              <w:jc w:val="center"/>
              <w:rPr>
                <w:rFonts w:ascii="Times New Roman" w:hAnsi="Times New Roman"/>
                <w:b/>
                <w:color w:val="000000" w:themeColor="text1"/>
                <w:sz w:val="22"/>
                <w:szCs w:val="22"/>
              </w:rPr>
            </w:pPr>
          </w:p>
        </w:tc>
      </w:tr>
    </w:tbl>
    <w:p w14:paraId="044FA836" w14:textId="14CAD085" w:rsidR="000255FC" w:rsidRPr="00565E87" w:rsidRDefault="000255FC" w:rsidP="000255FC">
      <w:pPr>
        <w:pStyle w:val="Zkladntextodsazen"/>
        <w:ind w:firstLine="0"/>
        <w:rPr>
          <w:rFonts w:ascii="Times New Roman" w:hAnsi="Times New Roman"/>
          <w:color w:val="000000" w:themeColor="text1"/>
          <w:sz w:val="22"/>
          <w:szCs w:val="22"/>
        </w:rPr>
      </w:pPr>
      <w:r w:rsidRPr="00565E87">
        <w:rPr>
          <w:rFonts w:ascii="Times New Roman" w:hAnsi="Times New Roman"/>
          <w:b/>
          <w:bCs/>
          <w:color w:val="000000" w:themeColor="text1"/>
          <w:sz w:val="22"/>
          <w:szCs w:val="22"/>
        </w:rPr>
        <w:lastRenderedPageBreak/>
        <w:t>e</w:t>
      </w:r>
      <w:r w:rsidRPr="00565E87">
        <w:rPr>
          <w:rFonts w:ascii="Times New Roman" w:hAnsi="Times New Roman"/>
          <w:b/>
          <w:bCs/>
          <w:color w:val="000000" w:themeColor="text1"/>
          <w:sz w:val="22"/>
          <w:szCs w:val="22"/>
          <w:vertAlign w:val="subscript"/>
        </w:rPr>
        <w:t>4</w:t>
      </w:r>
      <w:r w:rsidRPr="00565E87">
        <w:rPr>
          <w:rFonts w:ascii="Times New Roman" w:hAnsi="Times New Roman"/>
          <w:b/>
          <w:bCs/>
          <w:color w:val="000000" w:themeColor="text1"/>
          <w:sz w:val="22"/>
          <w:szCs w:val="22"/>
        </w:rPr>
        <w:t xml:space="preserve">) </w:t>
      </w:r>
      <w:r w:rsidRPr="00565E87">
        <w:rPr>
          <w:rFonts w:ascii="Times New Roman" w:hAnsi="Times New Roman"/>
          <w:b/>
          <w:bCs/>
          <w:color w:val="000000" w:themeColor="text1"/>
          <w:sz w:val="22"/>
          <w:szCs w:val="22"/>
          <w:u w:val="single"/>
        </w:rPr>
        <w:t>Jednorázové přistavení nádob na tříděný odpad</w:t>
      </w:r>
      <w:r w:rsidRPr="00565E87">
        <w:rPr>
          <w:rFonts w:ascii="Times New Roman" w:hAnsi="Times New Roman"/>
          <w:b/>
          <w:bCs/>
          <w:color w:val="000000" w:themeColor="text1"/>
          <w:sz w:val="22"/>
          <w:szCs w:val="22"/>
        </w:rPr>
        <w:t xml:space="preserve"> </w:t>
      </w:r>
      <w:r w:rsidRPr="00565E87">
        <w:rPr>
          <w:rFonts w:ascii="Times New Roman" w:hAnsi="Times New Roman"/>
          <w:color w:val="000000" w:themeColor="text1"/>
          <w:sz w:val="22"/>
          <w:szCs w:val="22"/>
        </w:rPr>
        <w:t xml:space="preserve">při kulturních a jiných akcích, včetně zajištění </w:t>
      </w:r>
      <w:r w:rsidR="003A3F73" w:rsidRPr="00565E87">
        <w:rPr>
          <w:rFonts w:ascii="Times New Roman" w:hAnsi="Times New Roman"/>
          <w:color w:val="000000" w:themeColor="text1"/>
          <w:sz w:val="22"/>
          <w:szCs w:val="22"/>
        </w:rPr>
        <w:t>dotřídění</w:t>
      </w:r>
      <w:r w:rsidR="00926812" w:rsidRPr="00565E87">
        <w:rPr>
          <w:rFonts w:ascii="Times New Roman" w:hAnsi="Times New Roman"/>
          <w:color w:val="000000" w:themeColor="text1"/>
          <w:sz w:val="22"/>
          <w:szCs w:val="22"/>
        </w:rPr>
        <w:t xml:space="preserve"> a využití odpadu, </w:t>
      </w:r>
      <w:r w:rsidRPr="00565E87">
        <w:rPr>
          <w:rFonts w:ascii="Times New Roman" w:hAnsi="Times New Roman"/>
          <w:color w:val="000000" w:themeColor="text1"/>
          <w:sz w:val="22"/>
          <w:szCs w:val="22"/>
        </w:rPr>
        <w:t>úklidu stanovišť a veškerých dalších úkonů souvisejících se zajištěním této služby.</w:t>
      </w:r>
      <w:r w:rsidR="0044692E" w:rsidRPr="00565E87">
        <w:rPr>
          <w:rFonts w:ascii="Times New Roman" w:hAnsi="Times New Roman"/>
          <w:color w:val="000000" w:themeColor="text1"/>
          <w:sz w:val="22"/>
          <w:szCs w:val="22"/>
        </w:rPr>
        <w:t xml:space="preserve"> V ceně je zohledněn jak výnos z prodeje jednotlivých komodit, tak náklady na odstranění nevyužitelných složek. Plasty jsou řešeny jako multikomodita.</w:t>
      </w:r>
    </w:p>
    <w:p w14:paraId="7EF4DE2E" w14:textId="77777777" w:rsidR="000255FC" w:rsidRPr="00565E87" w:rsidRDefault="000255FC" w:rsidP="000255FC">
      <w:pPr>
        <w:pStyle w:val="Zkladntextodsazen"/>
        <w:ind w:firstLine="0"/>
        <w:rPr>
          <w:rFonts w:ascii="Times New Roman" w:hAnsi="Times New Roman"/>
          <w:color w:val="000000" w:themeColor="text1"/>
          <w:sz w:val="20"/>
        </w:rPr>
      </w:pPr>
    </w:p>
    <w:p w14:paraId="6F11B43B" w14:textId="77777777" w:rsidR="00A5138E" w:rsidRPr="00565E87" w:rsidRDefault="00A5138E" w:rsidP="000255FC">
      <w:pPr>
        <w:pStyle w:val="Zkladntextodsazen"/>
        <w:ind w:firstLine="0"/>
        <w:rPr>
          <w:rFonts w:ascii="Times New Roman" w:hAnsi="Times New Roman"/>
          <w:b/>
          <w:bCs/>
          <w:color w:val="000000" w:themeColor="text1"/>
          <w:sz w:val="20"/>
        </w:rPr>
      </w:pPr>
    </w:p>
    <w:p w14:paraId="12FC7E41" w14:textId="1CC28FC2" w:rsidR="000255FC" w:rsidRPr="00565E87" w:rsidRDefault="000255FC" w:rsidP="000255FC">
      <w:pPr>
        <w:pStyle w:val="Zkladntextodsazen"/>
        <w:ind w:firstLine="0"/>
        <w:rPr>
          <w:rFonts w:ascii="Times New Roman" w:hAnsi="Times New Roman"/>
          <w:b/>
          <w:bCs/>
          <w:color w:val="000000" w:themeColor="text1"/>
          <w:sz w:val="20"/>
        </w:rPr>
      </w:pPr>
      <w:r w:rsidRPr="00565E87">
        <w:rPr>
          <w:rFonts w:ascii="Times New Roman" w:hAnsi="Times New Roman"/>
          <w:b/>
          <w:bCs/>
          <w:color w:val="000000" w:themeColor="text1"/>
          <w:sz w:val="20"/>
        </w:rPr>
        <w:t>Tabulka I.  - Dovoz a odvoz nádob</w:t>
      </w:r>
    </w:p>
    <w:tbl>
      <w:tblPr>
        <w:tblW w:w="5000" w:type="pct"/>
        <w:tblCellMar>
          <w:left w:w="70" w:type="dxa"/>
          <w:right w:w="70" w:type="dxa"/>
        </w:tblCellMar>
        <w:tblLook w:val="0000" w:firstRow="0" w:lastRow="0" w:firstColumn="0" w:lastColumn="0" w:noHBand="0" w:noVBand="0"/>
      </w:tblPr>
      <w:tblGrid>
        <w:gridCol w:w="2622"/>
        <w:gridCol w:w="2835"/>
        <w:gridCol w:w="2410"/>
        <w:gridCol w:w="2336"/>
      </w:tblGrid>
      <w:tr w:rsidR="00565E87" w:rsidRPr="00565E87" w14:paraId="5A84BEF8" w14:textId="77777777" w:rsidTr="001E44E9">
        <w:trPr>
          <w:cantSplit/>
          <w:trHeight w:hRule="exact" w:val="679"/>
        </w:trPr>
        <w:tc>
          <w:tcPr>
            <w:tcW w:w="262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7B843AAF"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283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1ACC38D3"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Měrná jednotka</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27ACA3D6"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Paušální cena za dovoz a odvoz nádob </w:t>
            </w:r>
          </w:p>
          <w:p w14:paraId="25161087"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(společně účtováno jako 1 úkon)</w:t>
            </w:r>
          </w:p>
        </w:tc>
      </w:tr>
      <w:tr w:rsidR="00565E87" w:rsidRPr="00565E87" w14:paraId="1BF59393" w14:textId="77777777" w:rsidTr="001E44E9">
        <w:trPr>
          <w:cantSplit/>
          <w:trHeight w:hRule="exact" w:val="291"/>
        </w:trPr>
        <w:tc>
          <w:tcPr>
            <w:tcW w:w="262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19F0537" w14:textId="77777777" w:rsidR="000255FC" w:rsidRPr="00565E87" w:rsidRDefault="000255FC" w:rsidP="001E44E9">
            <w:pPr>
              <w:rPr>
                <w:rFonts w:ascii="Times New Roman" w:hAnsi="Times New Roman"/>
                <w:b/>
                <w:bCs/>
                <w:color w:val="000000" w:themeColor="text1"/>
                <w:sz w:val="22"/>
                <w:szCs w:val="22"/>
              </w:rPr>
            </w:pPr>
          </w:p>
        </w:tc>
        <w:tc>
          <w:tcPr>
            <w:tcW w:w="283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C97CFA5" w14:textId="77777777" w:rsidR="000255FC" w:rsidRPr="00565E87" w:rsidRDefault="000255FC" w:rsidP="001E44E9">
            <w:pPr>
              <w:jc w:val="cente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2705BD6B"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2240687F"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1B19C46D" w14:textId="77777777" w:rsidTr="001E44E9">
        <w:trPr>
          <w:trHeight w:hRule="exact" w:val="255"/>
        </w:trPr>
        <w:tc>
          <w:tcPr>
            <w:tcW w:w="2622"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372B3429" w14:textId="5E25D860"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240 a 260 litrů</w:t>
            </w:r>
          </w:p>
        </w:tc>
        <w:tc>
          <w:tcPr>
            <w:tcW w:w="2835"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0F7CE6DC" w14:textId="77777777" w:rsidR="000255FC" w:rsidRPr="00565E87" w:rsidRDefault="000255FC"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2410"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57CACCF1" w14:textId="77777777" w:rsidR="000255FC" w:rsidRPr="00565E87" w:rsidRDefault="000255FC" w:rsidP="001E44E9">
            <w:pPr>
              <w:jc w:val="right"/>
              <w:rPr>
                <w:rFonts w:ascii="Times New Roman" w:hAnsi="Times New Roman"/>
                <w:b/>
                <w:color w:val="000000" w:themeColor="text1"/>
                <w:sz w:val="22"/>
                <w:szCs w:val="22"/>
              </w:rPr>
            </w:pPr>
          </w:p>
          <w:p w14:paraId="45B130DB" w14:textId="77777777" w:rsidR="000974D6" w:rsidRPr="00565E87" w:rsidRDefault="000974D6" w:rsidP="001E44E9">
            <w:pPr>
              <w:jc w:val="right"/>
              <w:rPr>
                <w:rFonts w:ascii="Times New Roman" w:hAnsi="Times New Roman"/>
                <w:b/>
                <w:color w:val="000000" w:themeColor="text1"/>
                <w:sz w:val="22"/>
                <w:szCs w:val="22"/>
              </w:rPr>
            </w:pPr>
          </w:p>
        </w:tc>
        <w:tc>
          <w:tcPr>
            <w:tcW w:w="2336"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39AC1E78" w14:textId="77777777" w:rsidR="000255FC" w:rsidRPr="00565E87" w:rsidRDefault="000255FC" w:rsidP="001E44E9">
            <w:pPr>
              <w:jc w:val="right"/>
              <w:rPr>
                <w:rFonts w:ascii="Times New Roman" w:hAnsi="Times New Roman"/>
                <w:b/>
                <w:color w:val="000000" w:themeColor="text1"/>
                <w:sz w:val="22"/>
                <w:szCs w:val="22"/>
              </w:rPr>
            </w:pPr>
          </w:p>
        </w:tc>
      </w:tr>
      <w:tr w:rsidR="00565E87" w:rsidRPr="00565E87" w14:paraId="5E355B8A" w14:textId="77777777" w:rsidTr="001E44E9">
        <w:trPr>
          <w:trHeight w:hRule="exact" w:val="255"/>
        </w:trPr>
        <w:tc>
          <w:tcPr>
            <w:tcW w:w="2622"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4691537A"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1.100 litrů</w:t>
            </w:r>
          </w:p>
        </w:tc>
        <w:tc>
          <w:tcPr>
            <w:tcW w:w="2835"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503C4CE8" w14:textId="77777777" w:rsidR="000255FC" w:rsidRPr="00565E87" w:rsidRDefault="000255FC"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2410" w:type="dxa"/>
            <w:tcBorders>
              <w:top w:val="single" w:sz="6" w:space="0" w:color="000000"/>
              <w:left w:val="single" w:sz="12" w:space="0" w:color="000000"/>
              <w:bottom w:val="single" w:sz="12" w:space="0" w:color="000000"/>
              <w:right w:val="single" w:sz="6" w:space="0" w:color="000000"/>
            </w:tcBorders>
            <w:shd w:val="clear" w:color="auto" w:fill="FFCC99"/>
            <w:vAlign w:val="center"/>
          </w:tcPr>
          <w:p w14:paraId="345F351A" w14:textId="77777777" w:rsidR="000255FC" w:rsidRPr="00565E87" w:rsidRDefault="000255FC" w:rsidP="001E44E9">
            <w:pPr>
              <w:jc w:val="right"/>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000000"/>
              <w:right w:val="single" w:sz="12" w:space="0" w:color="000000"/>
            </w:tcBorders>
            <w:shd w:val="clear" w:color="auto" w:fill="FFCC99"/>
            <w:vAlign w:val="center"/>
          </w:tcPr>
          <w:p w14:paraId="4384F199" w14:textId="77777777" w:rsidR="000255FC" w:rsidRPr="00565E87" w:rsidRDefault="000255FC" w:rsidP="001E44E9">
            <w:pPr>
              <w:jc w:val="right"/>
              <w:rPr>
                <w:rFonts w:ascii="Times New Roman" w:hAnsi="Times New Roman"/>
                <w:b/>
                <w:color w:val="000000" w:themeColor="text1"/>
                <w:sz w:val="22"/>
                <w:szCs w:val="22"/>
              </w:rPr>
            </w:pPr>
          </w:p>
        </w:tc>
      </w:tr>
    </w:tbl>
    <w:p w14:paraId="4005989F" w14:textId="77777777" w:rsidR="000255FC" w:rsidRPr="00565E87" w:rsidRDefault="000255FC" w:rsidP="000255FC">
      <w:pPr>
        <w:pStyle w:val="Zkladntextodsazen"/>
        <w:ind w:firstLine="0"/>
        <w:rPr>
          <w:rFonts w:ascii="Times New Roman" w:hAnsi="Times New Roman"/>
          <w:b/>
          <w:bCs/>
          <w:color w:val="000000" w:themeColor="text1"/>
          <w:sz w:val="20"/>
        </w:rPr>
      </w:pPr>
    </w:p>
    <w:p w14:paraId="3F02D96A" w14:textId="77777777" w:rsidR="00A5138E" w:rsidRPr="00565E87" w:rsidRDefault="00A5138E" w:rsidP="000255FC">
      <w:pPr>
        <w:pStyle w:val="Zkladntextodsazen"/>
        <w:ind w:firstLine="0"/>
        <w:rPr>
          <w:rFonts w:ascii="Times New Roman" w:hAnsi="Times New Roman"/>
          <w:b/>
          <w:bCs/>
          <w:color w:val="000000" w:themeColor="text1"/>
          <w:sz w:val="20"/>
        </w:rPr>
      </w:pPr>
    </w:p>
    <w:p w14:paraId="31BCDD49" w14:textId="153C2277" w:rsidR="000255FC" w:rsidRPr="00565E87" w:rsidRDefault="000255FC" w:rsidP="000255FC">
      <w:pPr>
        <w:pStyle w:val="Zkladntextodsazen"/>
        <w:ind w:firstLine="0"/>
        <w:rPr>
          <w:rFonts w:ascii="Times New Roman" w:hAnsi="Times New Roman"/>
          <w:b/>
          <w:bCs/>
          <w:color w:val="000000" w:themeColor="text1"/>
          <w:sz w:val="20"/>
        </w:rPr>
      </w:pPr>
      <w:r w:rsidRPr="00565E87">
        <w:rPr>
          <w:rFonts w:ascii="Times New Roman" w:hAnsi="Times New Roman"/>
          <w:b/>
          <w:bCs/>
          <w:color w:val="000000" w:themeColor="text1"/>
          <w:sz w:val="20"/>
        </w:rPr>
        <w:t>Tabulka II. - Pronájem nádob</w:t>
      </w:r>
    </w:p>
    <w:tbl>
      <w:tblPr>
        <w:tblW w:w="5000" w:type="pct"/>
        <w:tblCellMar>
          <w:left w:w="70" w:type="dxa"/>
          <w:right w:w="70" w:type="dxa"/>
        </w:tblCellMar>
        <w:tblLook w:val="0000" w:firstRow="0" w:lastRow="0" w:firstColumn="0" w:lastColumn="0" w:noHBand="0" w:noVBand="0"/>
      </w:tblPr>
      <w:tblGrid>
        <w:gridCol w:w="2622"/>
        <w:gridCol w:w="2835"/>
        <w:gridCol w:w="2410"/>
        <w:gridCol w:w="2336"/>
      </w:tblGrid>
      <w:tr w:rsidR="00565E87" w:rsidRPr="00565E87" w14:paraId="4C6F5577" w14:textId="77777777" w:rsidTr="001E44E9">
        <w:trPr>
          <w:cantSplit/>
          <w:trHeight w:hRule="exact" w:val="329"/>
        </w:trPr>
        <w:tc>
          <w:tcPr>
            <w:tcW w:w="262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358204F9"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Typ nádoby </w:t>
            </w:r>
          </w:p>
        </w:tc>
        <w:tc>
          <w:tcPr>
            <w:tcW w:w="283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58059AEC"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Měrná jednotka</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6A154119"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Paušální cena za pronájem nádob</w:t>
            </w:r>
          </w:p>
        </w:tc>
      </w:tr>
      <w:tr w:rsidR="00565E87" w:rsidRPr="00565E87" w14:paraId="6E7E3819" w14:textId="77777777" w:rsidTr="001E44E9">
        <w:trPr>
          <w:cantSplit/>
          <w:trHeight w:hRule="exact" w:val="283"/>
        </w:trPr>
        <w:tc>
          <w:tcPr>
            <w:tcW w:w="262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662E99F5" w14:textId="77777777" w:rsidR="000255FC" w:rsidRPr="00565E87" w:rsidRDefault="000255FC" w:rsidP="001E44E9">
            <w:pPr>
              <w:rPr>
                <w:rFonts w:ascii="Times New Roman" w:hAnsi="Times New Roman"/>
                <w:b/>
                <w:bCs/>
                <w:color w:val="000000" w:themeColor="text1"/>
                <w:sz w:val="22"/>
                <w:szCs w:val="22"/>
              </w:rPr>
            </w:pPr>
          </w:p>
        </w:tc>
        <w:tc>
          <w:tcPr>
            <w:tcW w:w="283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24D54324" w14:textId="77777777" w:rsidR="000255FC" w:rsidRPr="00565E87" w:rsidRDefault="000255FC" w:rsidP="001E44E9">
            <w:pPr>
              <w:jc w:val="cente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247D8E94"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7FD376B7"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6E345DAE" w14:textId="77777777" w:rsidTr="00812C54">
        <w:trPr>
          <w:trHeight w:val="255"/>
        </w:trPr>
        <w:tc>
          <w:tcPr>
            <w:tcW w:w="2622"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7B3B0D64"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litrů</w:t>
            </w:r>
          </w:p>
        </w:tc>
        <w:tc>
          <w:tcPr>
            <w:tcW w:w="2835"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237DAE57" w14:textId="77777777" w:rsidR="000255FC" w:rsidRPr="00565E87" w:rsidRDefault="000255FC"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 / den</w:t>
            </w:r>
          </w:p>
        </w:tc>
        <w:tc>
          <w:tcPr>
            <w:tcW w:w="2410"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27960092" w14:textId="77777777" w:rsidR="000255FC" w:rsidRPr="00565E87" w:rsidRDefault="000255FC" w:rsidP="001E44E9">
            <w:pPr>
              <w:jc w:val="right"/>
              <w:rPr>
                <w:rFonts w:ascii="Times New Roman" w:hAnsi="Times New Roman"/>
                <w:b/>
                <w:color w:val="000000" w:themeColor="text1"/>
                <w:sz w:val="22"/>
                <w:szCs w:val="22"/>
              </w:rPr>
            </w:pPr>
          </w:p>
        </w:tc>
        <w:tc>
          <w:tcPr>
            <w:tcW w:w="2336"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40A0A706" w14:textId="77777777" w:rsidR="000255FC" w:rsidRPr="00565E87" w:rsidRDefault="000255FC" w:rsidP="001E44E9">
            <w:pPr>
              <w:jc w:val="right"/>
              <w:rPr>
                <w:rFonts w:ascii="Times New Roman" w:hAnsi="Times New Roman"/>
                <w:b/>
                <w:color w:val="000000" w:themeColor="text1"/>
                <w:sz w:val="22"/>
                <w:szCs w:val="22"/>
              </w:rPr>
            </w:pPr>
          </w:p>
        </w:tc>
      </w:tr>
      <w:tr w:rsidR="00565E87" w:rsidRPr="00565E87" w14:paraId="0DC62F4A" w14:textId="77777777" w:rsidTr="00812C54">
        <w:trPr>
          <w:trHeight w:val="255"/>
        </w:trPr>
        <w:tc>
          <w:tcPr>
            <w:tcW w:w="2622"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69FAC782"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240 litrů</w:t>
            </w: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54C4A443" w14:textId="77777777" w:rsidR="000255FC" w:rsidRPr="00565E87" w:rsidRDefault="000255FC"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 / den</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16DE769C" w14:textId="77777777" w:rsidR="000255FC" w:rsidRPr="00565E87" w:rsidRDefault="000255FC" w:rsidP="001E44E9">
            <w:pPr>
              <w:jc w:val="right"/>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center"/>
          </w:tcPr>
          <w:p w14:paraId="6F78F119" w14:textId="77777777" w:rsidR="000255FC" w:rsidRPr="00565E87" w:rsidRDefault="000255FC" w:rsidP="001E44E9">
            <w:pPr>
              <w:jc w:val="right"/>
              <w:rPr>
                <w:rFonts w:ascii="Times New Roman" w:hAnsi="Times New Roman"/>
                <w:b/>
                <w:color w:val="000000" w:themeColor="text1"/>
                <w:sz w:val="22"/>
                <w:szCs w:val="22"/>
              </w:rPr>
            </w:pPr>
          </w:p>
        </w:tc>
      </w:tr>
      <w:tr w:rsidR="00565E87" w:rsidRPr="00565E87" w14:paraId="1DEC11BA" w14:textId="77777777" w:rsidTr="00812C54">
        <w:trPr>
          <w:trHeight w:val="255"/>
        </w:trPr>
        <w:tc>
          <w:tcPr>
            <w:tcW w:w="2622"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38E95E5D" w14:textId="2B54689C"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260 litrů</w:t>
            </w:r>
          </w:p>
        </w:tc>
        <w:tc>
          <w:tcPr>
            <w:tcW w:w="2835"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6BD5F88A" w14:textId="45243693" w:rsidR="000255FC" w:rsidRPr="00565E87" w:rsidRDefault="000255FC"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 / den</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0AACAF69" w14:textId="77777777" w:rsidR="000255FC" w:rsidRPr="00565E87" w:rsidRDefault="000255FC" w:rsidP="001E44E9">
            <w:pPr>
              <w:jc w:val="right"/>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center"/>
          </w:tcPr>
          <w:p w14:paraId="1DD20A91" w14:textId="77777777" w:rsidR="000255FC" w:rsidRPr="00565E87" w:rsidRDefault="000255FC" w:rsidP="001E44E9">
            <w:pPr>
              <w:jc w:val="right"/>
              <w:rPr>
                <w:rFonts w:ascii="Times New Roman" w:hAnsi="Times New Roman"/>
                <w:b/>
                <w:color w:val="000000" w:themeColor="text1"/>
                <w:sz w:val="22"/>
                <w:szCs w:val="22"/>
              </w:rPr>
            </w:pPr>
          </w:p>
        </w:tc>
      </w:tr>
      <w:tr w:rsidR="00565E87" w:rsidRPr="00565E87" w14:paraId="2DFD0BCC" w14:textId="77777777" w:rsidTr="00812C54">
        <w:trPr>
          <w:trHeight w:val="255"/>
        </w:trPr>
        <w:tc>
          <w:tcPr>
            <w:tcW w:w="2622" w:type="dxa"/>
            <w:tcBorders>
              <w:top w:val="single" w:sz="6" w:space="0" w:color="000000"/>
              <w:left w:val="single" w:sz="12" w:space="0" w:color="000000"/>
              <w:bottom w:val="single" w:sz="12" w:space="0" w:color="auto"/>
              <w:right w:val="single" w:sz="12" w:space="0" w:color="000000"/>
            </w:tcBorders>
            <w:shd w:val="clear" w:color="auto" w:fill="auto"/>
            <w:vAlign w:val="center"/>
          </w:tcPr>
          <w:p w14:paraId="0710F03F"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1.100 litrů</w:t>
            </w:r>
          </w:p>
        </w:tc>
        <w:tc>
          <w:tcPr>
            <w:tcW w:w="2835" w:type="dxa"/>
            <w:tcBorders>
              <w:top w:val="single" w:sz="6" w:space="0" w:color="000000"/>
              <w:left w:val="single" w:sz="12" w:space="0" w:color="000000"/>
              <w:bottom w:val="single" w:sz="12" w:space="0" w:color="auto"/>
              <w:right w:val="single" w:sz="12" w:space="0" w:color="000000"/>
            </w:tcBorders>
            <w:shd w:val="clear" w:color="auto" w:fill="auto"/>
            <w:vAlign w:val="center"/>
          </w:tcPr>
          <w:p w14:paraId="2FDD4381" w14:textId="77777777" w:rsidR="000255FC" w:rsidRPr="00565E87" w:rsidRDefault="000255FC"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 / den</w:t>
            </w:r>
          </w:p>
        </w:tc>
        <w:tc>
          <w:tcPr>
            <w:tcW w:w="2410" w:type="dxa"/>
            <w:tcBorders>
              <w:top w:val="single" w:sz="6" w:space="0" w:color="000000"/>
              <w:left w:val="single" w:sz="12" w:space="0" w:color="000000"/>
              <w:bottom w:val="single" w:sz="12" w:space="0" w:color="auto"/>
              <w:right w:val="single" w:sz="6" w:space="0" w:color="000000"/>
            </w:tcBorders>
            <w:shd w:val="clear" w:color="auto" w:fill="FFCC99"/>
            <w:vAlign w:val="center"/>
          </w:tcPr>
          <w:p w14:paraId="5673828E" w14:textId="77777777" w:rsidR="000255FC" w:rsidRPr="00565E87" w:rsidRDefault="000255FC" w:rsidP="001E44E9">
            <w:pPr>
              <w:jc w:val="right"/>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auto"/>
              <w:right w:val="single" w:sz="12" w:space="0" w:color="000000"/>
            </w:tcBorders>
            <w:shd w:val="clear" w:color="auto" w:fill="FFCC99"/>
            <w:vAlign w:val="center"/>
          </w:tcPr>
          <w:p w14:paraId="2864617F" w14:textId="77777777" w:rsidR="000255FC" w:rsidRPr="00565E87" w:rsidRDefault="000255FC" w:rsidP="001E44E9">
            <w:pPr>
              <w:jc w:val="right"/>
              <w:rPr>
                <w:rFonts w:ascii="Times New Roman" w:hAnsi="Times New Roman"/>
                <w:b/>
                <w:color w:val="000000" w:themeColor="text1"/>
                <w:sz w:val="22"/>
                <w:szCs w:val="22"/>
              </w:rPr>
            </w:pPr>
          </w:p>
        </w:tc>
      </w:tr>
    </w:tbl>
    <w:p w14:paraId="5FBA4F99" w14:textId="77777777" w:rsidR="000255FC" w:rsidRPr="00565E87" w:rsidRDefault="000255FC" w:rsidP="000255FC">
      <w:pPr>
        <w:pStyle w:val="Zkladntextodsazen"/>
        <w:ind w:firstLine="0"/>
        <w:rPr>
          <w:rFonts w:ascii="Times New Roman" w:hAnsi="Times New Roman"/>
          <w:b/>
          <w:bCs/>
          <w:color w:val="000000" w:themeColor="text1"/>
          <w:sz w:val="20"/>
        </w:rPr>
      </w:pPr>
    </w:p>
    <w:p w14:paraId="3467E38C" w14:textId="77777777" w:rsidR="00A5138E" w:rsidRPr="00565E87" w:rsidRDefault="00A5138E" w:rsidP="000255FC">
      <w:pPr>
        <w:pStyle w:val="Zkladntextodsazen"/>
        <w:ind w:firstLine="0"/>
        <w:rPr>
          <w:rFonts w:ascii="Times New Roman" w:hAnsi="Times New Roman"/>
          <w:b/>
          <w:bCs/>
          <w:color w:val="000000" w:themeColor="text1"/>
          <w:sz w:val="20"/>
        </w:rPr>
      </w:pPr>
    </w:p>
    <w:p w14:paraId="098C8D28" w14:textId="6B5B9B76" w:rsidR="000255FC" w:rsidRPr="00565E87" w:rsidRDefault="000255FC" w:rsidP="000255FC">
      <w:pPr>
        <w:pStyle w:val="Zkladntextodsazen"/>
        <w:ind w:firstLine="0"/>
        <w:rPr>
          <w:rFonts w:ascii="Times New Roman" w:hAnsi="Times New Roman"/>
          <w:b/>
          <w:bCs/>
          <w:color w:val="000000" w:themeColor="text1"/>
          <w:sz w:val="20"/>
        </w:rPr>
      </w:pPr>
      <w:r w:rsidRPr="00565E87">
        <w:rPr>
          <w:rFonts w:ascii="Times New Roman" w:hAnsi="Times New Roman"/>
          <w:b/>
          <w:bCs/>
          <w:color w:val="000000" w:themeColor="text1"/>
          <w:sz w:val="20"/>
        </w:rPr>
        <w:t>Tabulka III. - Vývoz nádob</w:t>
      </w:r>
    </w:p>
    <w:tbl>
      <w:tblPr>
        <w:tblW w:w="5000" w:type="pct"/>
        <w:tblCellMar>
          <w:left w:w="70" w:type="dxa"/>
          <w:right w:w="70" w:type="dxa"/>
        </w:tblCellMar>
        <w:tblLook w:val="0000" w:firstRow="0" w:lastRow="0" w:firstColumn="0" w:lastColumn="0" w:noHBand="0" w:noVBand="0"/>
      </w:tblPr>
      <w:tblGrid>
        <w:gridCol w:w="2603"/>
        <w:gridCol w:w="2854"/>
        <w:gridCol w:w="2410"/>
        <w:gridCol w:w="2336"/>
      </w:tblGrid>
      <w:tr w:rsidR="00565E87" w:rsidRPr="00565E87" w14:paraId="0DDAE6FE" w14:textId="77777777" w:rsidTr="001E44E9">
        <w:trPr>
          <w:cantSplit/>
          <w:trHeight w:val="517"/>
        </w:trPr>
        <w:tc>
          <w:tcPr>
            <w:tcW w:w="2603"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700FF292"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2854"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2ED9D056" w14:textId="063E4DE8" w:rsidR="000255FC" w:rsidRPr="00565E87" w:rsidRDefault="009A1BE3"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Komodita</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751A5279" w14:textId="678F565F"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1 vývoz 1 ks nádoby</w:t>
            </w:r>
            <w:r w:rsidR="009A1BE3" w:rsidRPr="00565E87">
              <w:rPr>
                <w:rFonts w:ascii="Times New Roman" w:hAnsi="Times New Roman"/>
                <w:b/>
                <w:bCs/>
                <w:color w:val="000000" w:themeColor="text1"/>
                <w:sz w:val="22"/>
                <w:szCs w:val="22"/>
              </w:rPr>
              <w:t xml:space="preserve"> dané komodity</w:t>
            </w:r>
          </w:p>
        </w:tc>
      </w:tr>
      <w:tr w:rsidR="00565E87" w:rsidRPr="00565E87" w14:paraId="6D065927" w14:textId="77777777" w:rsidTr="001E44E9">
        <w:trPr>
          <w:cantSplit/>
          <w:trHeight w:val="680"/>
        </w:trPr>
        <w:tc>
          <w:tcPr>
            <w:tcW w:w="2603" w:type="dxa"/>
            <w:vMerge/>
            <w:tcBorders>
              <w:top w:val="double" w:sz="4" w:space="0" w:color="000000"/>
              <w:left w:val="single" w:sz="12" w:space="0" w:color="000000"/>
              <w:bottom w:val="double" w:sz="4" w:space="0" w:color="000000"/>
              <w:right w:val="single" w:sz="12" w:space="0" w:color="000000"/>
            </w:tcBorders>
            <w:shd w:val="clear" w:color="auto" w:fill="auto"/>
            <w:vAlign w:val="center"/>
          </w:tcPr>
          <w:p w14:paraId="21DC5BA4" w14:textId="77777777" w:rsidR="000255FC" w:rsidRPr="00565E87" w:rsidRDefault="000255FC" w:rsidP="001E44E9">
            <w:pPr>
              <w:rPr>
                <w:rFonts w:ascii="Times New Roman" w:hAnsi="Times New Roman"/>
                <w:b/>
                <w:bCs/>
                <w:color w:val="000000" w:themeColor="text1"/>
                <w:sz w:val="22"/>
                <w:szCs w:val="22"/>
              </w:rPr>
            </w:pPr>
          </w:p>
        </w:tc>
        <w:tc>
          <w:tcPr>
            <w:tcW w:w="2854"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1DB4735A" w14:textId="77777777" w:rsidR="000255FC" w:rsidRPr="00565E87" w:rsidRDefault="000255FC" w:rsidP="001E44E9">
            <w:pP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2EBA1631"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33F22F1E"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1E700E67" w14:textId="77777777" w:rsidTr="001E44E9">
        <w:trPr>
          <w:cantSplit/>
          <w:trHeight w:val="255"/>
        </w:trPr>
        <w:tc>
          <w:tcPr>
            <w:tcW w:w="2603" w:type="dxa"/>
            <w:vMerge w:val="restart"/>
            <w:tcBorders>
              <w:top w:val="double" w:sz="4" w:space="0" w:color="000000"/>
              <w:left w:val="single" w:sz="12" w:space="0" w:color="000000"/>
              <w:bottom w:val="single" w:sz="12" w:space="0" w:color="000000"/>
              <w:right w:val="single" w:sz="12" w:space="0" w:color="000000"/>
            </w:tcBorders>
            <w:shd w:val="clear" w:color="auto" w:fill="auto"/>
            <w:vAlign w:val="center"/>
          </w:tcPr>
          <w:p w14:paraId="27972368"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litrů</w:t>
            </w: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C361888" w14:textId="6ED8763A" w:rsidR="000255FC" w:rsidRPr="00565E87" w:rsidRDefault="009A1BE3" w:rsidP="009A1BE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2580BBE" w14:textId="77777777" w:rsidR="000255FC" w:rsidRPr="00565E87" w:rsidRDefault="000255FC" w:rsidP="001E44E9">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6C77F6B" w14:textId="77777777" w:rsidR="000255FC" w:rsidRPr="00565E87" w:rsidRDefault="000255FC" w:rsidP="001E44E9">
            <w:pPr>
              <w:jc w:val="center"/>
              <w:rPr>
                <w:rFonts w:ascii="Times New Roman" w:hAnsi="Times New Roman"/>
                <w:color w:val="000000" w:themeColor="text1"/>
                <w:sz w:val="22"/>
                <w:szCs w:val="22"/>
              </w:rPr>
            </w:pPr>
          </w:p>
        </w:tc>
      </w:tr>
      <w:tr w:rsidR="00565E87" w:rsidRPr="00565E87" w14:paraId="354D37A5" w14:textId="77777777" w:rsidTr="001E44E9">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4BE559C9" w14:textId="77777777" w:rsidR="000255FC" w:rsidRPr="00565E87" w:rsidRDefault="000255FC" w:rsidP="001E44E9">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38B26217" w14:textId="6216DB91" w:rsidR="000255FC" w:rsidRPr="00565E87" w:rsidRDefault="009A1BE3" w:rsidP="009A1BE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PLASTY</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2E69DFAD" w14:textId="77777777" w:rsidR="000255FC" w:rsidRPr="00565E87" w:rsidRDefault="000255FC" w:rsidP="001E44E9">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2EB6C917" w14:textId="77777777" w:rsidR="000255FC" w:rsidRPr="00565E87" w:rsidRDefault="000255FC" w:rsidP="001E44E9">
            <w:pPr>
              <w:jc w:val="center"/>
              <w:rPr>
                <w:rFonts w:ascii="Times New Roman" w:hAnsi="Times New Roman"/>
                <w:color w:val="000000" w:themeColor="text1"/>
                <w:sz w:val="22"/>
                <w:szCs w:val="22"/>
              </w:rPr>
            </w:pPr>
          </w:p>
        </w:tc>
      </w:tr>
      <w:tr w:rsidR="00565E87" w:rsidRPr="00565E87" w14:paraId="58178F9B" w14:textId="77777777" w:rsidTr="001E44E9">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4F50B5A" w14:textId="77777777" w:rsidR="000255FC" w:rsidRPr="00565E87" w:rsidRDefault="000255FC" w:rsidP="001E44E9">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37C13E02" w14:textId="4F9F7004" w:rsidR="000255FC" w:rsidRPr="00565E87" w:rsidRDefault="009A1BE3" w:rsidP="009A1BE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SKLO</w:t>
            </w:r>
          </w:p>
        </w:tc>
        <w:tc>
          <w:tcPr>
            <w:tcW w:w="2410"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0B74A30E" w14:textId="77777777" w:rsidR="000255FC" w:rsidRPr="00565E87" w:rsidRDefault="000255FC" w:rsidP="001E44E9">
            <w:pPr>
              <w:jc w:val="center"/>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149FF8C6" w14:textId="77777777" w:rsidR="000255FC" w:rsidRPr="00565E87" w:rsidRDefault="000255FC" w:rsidP="001E44E9">
            <w:pPr>
              <w:jc w:val="center"/>
              <w:rPr>
                <w:rFonts w:ascii="Times New Roman" w:hAnsi="Times New Roman"/>
                <w:b/>
                <w:color w:val="000000" w:themeColor="text1"/>
                <w:sz w:val="22"/>
                <w:szCs w:val="22"/>
              </w:rPr>
            </w:pPr>
          </w:p>
        </w:tc>
      </w:tr>
      <w:tr w:rsidR="00565E87" w:rsidRPr="00565E87" w14:paraId="107C4B12" w14:textId="77777777" w:rsidTr="001E44E9">
        <w:trPr>
          <w:cantSplit/>
          <w:trHeight w:val="255"/>
        </w:trPr>
        <w:tc>
          <w:tcPr>
            <w:tcW w:w="260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AED18AF" w14:textId="77777777" w:rsidR="000255FC" w:rsidRPr="00565E87" w:rsidRDefault="000255FC" w:rsidP="001E44E9">
            <w:pPr>
              <w:jc w:val="center"/>
              <w:rPr>
                <w:rFonts w:ascii="Times New Roman" w:hAnsi="Times New Roman"/>
                <w:b/>
                <w:bCs/>
                <w:color w:val="000000" w:themeColor="text1"/>
                <w:sz w:val="22"/>
                <w:szCs w:val="22"/>
              </w:rPr>
            </w:pPr>
            <w:bookmarkStart w:id="27" w:name="_Hlk202786796"/>
            <w:r w:rsidRPr="00565E87">
              <w:rPr>
                <w:rFonts w:ascii="Times New Roman" w:hAnsi="Times New Roman"/>
                <w:b/>
                <w:bCs/>
                <w:color w:val="000000" w:themeColor="text1"/>
                <w:sz w:val="22"/>
                <w:szCs w:val="22"/>
              </w:rPr>
              <w:t>240 litrů</w:t>
            </w: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4D8B038" w14:textId="3F430B9C" w:rsidR="000255FC" w:rsidRPr="00565E87" w:rsidRDefault="009A1BE3" w:rsidP="009A1BE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7ED0220" w14:textId="77777777" w:rsidR="000255FC" w:rsidRPr="00565E87" w:rsidRDefault="000255FC" w:rsidP="001E44E9">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A775ECA" w14:textId="77777777" w:rsidR="000255FC" w:rsidRPr="00565E87" w:rsidRDefault="000255FC" w:rsidP="001E44E9">
            <w:pPr>
              <w:jc w:val="center"/>
              <w:rPr>
                <w:rFonts w:ascii="Times New Roman" w:hAnsi="Times New Roman"/>
                <w:color w:val="000000" w:themeColor="text1"/>
                <w:sz w:val="22"/>
                <w:szCs w:val="22"/>
              </w:rPr>
            </w:pPr>
          </w:p>
        </w:tc>
      </w:tr>
      <w:tr w:rsidR="00565E87" w:rsidRPr="00565E87" w14:paraId="7824498C" w14:textId="77777777" w:rsidTr="001E44E9">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0B58A34C" w14:textId="77777777" w:rsidR="000255FC" w:rsidRPr="00565E87" w:rsidRDefault="000255FC" w:rsidP="001E44E9">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27D3F19" w14:textId="4D2ED8B1" w:rsidR="000255FC" w:rsidRPr="00565E87" w:rsidRDefault="009A1BE3" w:rsidP="009A1BE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PLASTY</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9EA8D87" w14:textId="77777777" w:rsidR="000255FC" w:rsidRPr="00565E87" w:rsidRDefault="000255FC" w:rsidP="001E44E9">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6446004" w14:textId="77777777" w:rsidR="000255FC" w:rsidRPr="00565E87" w:rsidRDefault="000255FC" w:rsidP="001E44E9">
            <w:pPr>
              <w:jc w:val="center"/>
              <w:rPr>
                <w:rFonts w:ascii="Times New Roman" w:hAnsi="Times New Roman"/>
                <w:color w:val="000000" w:themeColor="text1"/>
                <w:sz w:val="22"/>
                <w:szCs w:val="22"/>
              </w:rPr>
            </w:pPr>
          </w:p>
        </w:tc>
      </w:tr>
      <w:tr w:rsidR="00565E87" w:rsidRPr="00565E87" w14:paraId="249E2674" w14:textId="77777777" w:rsidTr="001E44E9">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7479867D" w14:textId="77777777" w:rsidR="000255FC" w:rsidRPr="00565E87" w:rsidRDefault="000255FC" w:rsidP="001E44E9">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7529578D" w14:textId="054315EE" w:rsidR="000255FC" w:rsidRPr="00565E87" w:rsidRDefault="009A1BE3" w:rsidP="009A1BE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SKLO</w:t>
            </w:r>
          </w:p>
        </w:tc>
        <w:tc>
          <w:tcPr>
            <w:tcW w:w="2410"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4E10BD06" w14:textId="77777777" w:rsidR="000255FC" w:rsidRPr="00565E87" w:rsidRDefault="000255FC" w:rsidP="001E44E9">
            <w:pPr>
              <w:jc w:val="center"/>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330724F" w14:textId="77777777" w:rsidR="000255FC" w:rsidRPr="00565E87" w:rsidRDefault="000255FC" w:rsidP="001E44E9">
            <w:pPr>
              <w:jc w:val="center"/>
              <w:rPr>
                <w:rFonts w:ascii="Times New Roman" w:hAnsi="Times New Roman"/>
                <w:b/>
                <w:color w:val="000000" w:themeColor="text1"/>
                <w:sz w:val="22"/>
                <w:szCs w:val="22"/>
              </w:rPr>
            </w:pPr>
          </w:p>
        </w:tc>
      </w:tr>
      <w:bookmarkEnd w:id="27"/>
      <w:tr w:rsidR="00565E87" w:rsidRPr="00565E87" w14:paraId="44D3719D" w14:textId="77777777" w:rsidTr="001E44E9">
        <w:trPr>
          <w:cantSplit/>
          <w:trHeight w:val="255"/>
        </w:trPr>
        <w:tc>
          <w:tcPr>
            <w:tcW w:w="260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7AAC1CF0" w14:textId="44C877B9" w:rsidR="009A1BE3" w:rsidRPr="00565E87" w:rsidRDefault="009A1BE3"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260 litrů</w:t>
            </w: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37DF2D6E" w14:textId="77777777" w:rsidR="009A1BE3" w:rsidRPr="00565E87" w:rsidRDefault="009A1BE3"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7DEB3C0" w14:textId="77777777" w:rsidR="009A1BE3" w:rsidRPr="00565E87" w:rsidRDefault="009A1BE3" w:rsidP="001E44E9">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5A2779D" w14:textId="77777777" w:rsidR="009A1BE3" w:rsidRPr="00565E87" w:rsidRDefault="009A1BE3" w:rsidP="001E44E9">
            <w:pPr>
              <w:jc w:val="center"/>
              <w:rPr>
                <w:rFonts w:ascii="Times New Roman" w:hAnsi="Times New Roman"/>
                <w:color w:val="000000" w:themeColor="text1"/>
                <w:sz w:val="22"/>
                <w:szCs w:val="22"/>
              </w:rPr>
            </w:pPr>
          </w:p>
        </w:tc>
      </w:tr>
      <w:tr w:rsidR="00565E87" w:rsidRPr="00565E87" w14:paraId="3AF6C60A" w14:textId="77777777" w:rsidTr="001E44E9">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7EBA7AFC" w14:textId="77777777" w:rsidR="009A1BE3" w:rsidRPr="00565E87" w:rsidRDefault="009A1BE3" w:rsidP="001E44E9">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30D056A" w14:textId="77777777" w:rsidR="009A1BE3" w:rsidRPr="00565E87" w:rsidRDefault="009A1BE3" w:rsidP="001E44E9">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PLASTY</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59594B1" w14:textId="77777777" w:rsidR="009A1BE3" w:rsidRPr="00565E87" w:rsidRDefault="009A1BE3" w:rsidP="001E44E9">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6761454" w14:textId="77777777" w:rsidR="009A1BE3" w:rsidRPr="00565E87" w:rsidRDefault="009A1BE3" w:rsidP="001E44E9">
            <w:pPr>
              <w:jc w:val="center"/>
              <w:rPr>
                <w:rFonts w:ascii="Times New Roman" w:hAnsi="Times New Roman"/>
                <w:color w:val="000000" w:themeColor="text1"/>
                <w:sz w:val="22"/>
                <w:szCs w:val="22"/>
              </w:rPr>
            </w:pPr>
          </w:p>
        </w:tc>
      </w:tr>
      <w:tr w:rsidR="00565E87" w:rsidRPr="00565E87" w14:paraId="77C91B9F" w14:textId="77777777" w:rsidTr="001E44E9">
        <w:trPr>
          <w:cantSplit/>
          <w:trHeight w:val="255"/>
        </w:trPr>
        <w:tc>
          <w:tcPr>
            <w:tcW w:w="260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235FD64" w14:textId="77777777" w:rsidR="000255FC" w:rsidRPr="00565E87" w:rsidRDefault="000255FC" w:rsidP="001E44E9">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1.100 litrů</w:t>
            </w:r>
          </w:p>
        </w:tc>
        <w:tc>
          <w:tcPr>
            <w:tcW w:w="2854"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4C46C995" w14:textId="04F5AC5B" w:rsidR="000255FC" w:rsidRPr="00565E87" w:rsidRDefault="009A1BE3" w:rsidP="009A1BE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PAPÍR</w:t>
            </w:r>
          </w:p>
        </w:tc>
        <w:tc>
          <w:tcPr>
            <w:tcW w:w="2410"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52B03451" w14:textId="77777777" w:rsidR="000255FC" w:rsidRPr="00565E87" w:rsidRDefault="000255FC" w:rsidP="001E44E9">
            <w:pPr>
              <w:jc w:val="center"/>
              <w:rPr>
                <w:rFonts w:ascii="Times New Roman" w:hAnsi="Times New Roman"/>
                <w:b/>
                <w:color w:val="000000" w:themeColor="text1"/>
                <w:sz w:val="22"/>
                <w:szCs w:val="22"/>
              </w:rPr>
            </w:pPr>
          </w:p>
        </w:tc>
        <w:tc>
          <w:tcPr>
            <w:tcW w:w="2336"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4CD3E370" w14:textId="77777777" w:rsidR="000255FC" w:rsidRPr="00565E87" w:rsidRDefault="000255FC" w:rsidP="001E44E9">
            <w:pPr>
              <w:jc w:val="center"/>
              <w:rPr>
                <w:rFonts w:ascii="Times New Roman" w:hAnsi="Times New Roman"/>
                <w:b/>
                <w:color w:val="000000" w:themeColor="text1"/>
                <w:sz w:val="22"/>
                <w:szCs w:val="22"/>
              </w:rPr>
            </w:pPr>
          </w:p>
        </w:tc>
      </w:tr>
      <w:tr w:rsidR="00565E87" w:rsidRPr="00565E87" w14:paraId="721816A9" w14:textId="77777777" w:rsidTr="001E44E9">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79359E17" w14:textId="77777777" w:rsidR="000255FC" w:rsidRPr="00565E87" w:rsidRDefault="000255FC" w:rsidP="001E44E9">
            <w:pP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8FED7F6" w14:textId="39182316" w:rsidR="000255FC" w:rsidRPr="00565E87" w:rsidRDefault="009A1BE3" w:rsidP="009A1BE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PLASTY</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3AFB8BC" w14:textId="77777777" w:rsidR="000255FC" w:rsidRPr="00565E87" w:rsidRDefault="000255FC" w:rsidP="001E44E9">
            <w:pPr>
              <w:jc w:val="center"/>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74EB8E6" w14:textId="77777777" w:rsidR="000255FC" w:rsidRPr="00565E87" w:rsidRDefault="000255FC" w:rsidP="001E44E9">
            <w:pPr>
              <w:jc w:val="center"/>
              <w:rPr>
                <w:rFonts w:ascii="Times New Roman" w:hAnsi="Times New Roman"/>
                <w:b/>
                <w:color w:val="000000" w:themeColor="text1"/>
                <w:sz w:val="22"/>
                <w:szCs w:val="22"/>
              </w:rPr>
            </w:pPr>
          </w:p>
        </w:tc>
      </w:tr>
      <w:tr w:rsidR="00565E87" w:rsidRPr="00565E87" w14:paraId="0CD3B930" w14:textId="77777777" w:rsidTr="001E44E9">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19935047" w14:textId="77777777" w:rsidR="000255FC" w:rsidRPr="00565E87" w:rsidRDefault="000255FC" w:rsidP="001E44E9">
            <w:pP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437B7F52" w14:textId="0D6F6533" w:rsidR="000255FC" w:rsidRPr="00565E87" w:rsidRDefault="009A1BE3" w:rsidP="009A1BE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SKLO</w:t>
            </w:r>
          </w:p>
        </w:tc>
        <w:tc>
          <w:tcPr>
            <w:tcW w:w="2410"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73D04A39" w14:textId="77777777" w:rsidR="000255FC" w:rsidRPr="00565E87" w:rsidRDefault="000255FC" w:rsidP="001E44E9">
            <w:pPr>
              <w:jc w:val="center"/>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18BC59F5" w14:textId="77777777" w:rsidR="000255FC" w:rsidRPr="00565E87" w:rsidRDefault="000255FC" w:rsidP="001E44E9">
            <w:pPr>
              <w:jc w:val="center"/>
              <w:rPr>
                <w:rFonts w:ascii="Times New Roman" w:hAnsi="Times New Roman"/>
                <w:b/>
                <w:color w:val="000000" w:themeColor="text1"/>
                <w:sz w:val="22"/>
                <w:szCs w:val="22"/>
              </w:rPr>
            </w:pPr>
          </w:p>
        </w:tc>
      </w:tr>
    </w:tbl>
    <w:p w14:paraId="6B85895C" w14:textId="2AC920F3" w:rsidR="006502BB" w:rsidRPr="00565E87" w:rsidRDefault="006502BB">
      <w:pPr>
        <w:pStyle w:val="Zkladntextodsazen"/>
        <w:ind w:firstLine="0"/>
        <w:jc w:val="left"/>
        <w:rPr>
          <w:rFonts w:ascii="Times New Roman" w:hAnsi="Times New Roman"/>
          <w:b/>
          <w:bCs/>
          <w:color w:val="000000" w:themeColor="text1"/>
          <w:sz w:val="22"/>
          <w:szCs w:val="22"/>
          <w:u w:val="single"/>
        </w:rPr>
      </w:pPr>
    </w:p>
    <w:p w14:paraId="48A52937" w14:textId="032AF508" w:rsidR="0044692E" w:rsidRPr="00565E87" w:rsidRDefault="0044692E" w:rsidP="008E2160">
      <w:pPr>
        <w:pStyle w:val="Zkladntextodsazen"/>
        <w:pBdr>
          <w:bottom w:val="single" w:sz="4" w:space="1" w:color="auto"/>
        </w:pBdr>
        <w:ind w:firstLine="0"/>
        <w:jc w:val="left"/>
        <w:rPr>
          <w:rFonts w:ascii="Times New Roman" w:hAnsi="Times New Roman"/>
          <w:b/>
          <w:bCs/>
          <w:color w:val="000000" w:themeColor="text1"/>
          <w:sz w:val="22"/>
          <w:szCs w:val="22"/>
          <w:u w:val="single"/>
        </w:rPr>
      </w:pPr>
    </w:p>
    <w:p w14:paraId="2206E36A" w14:textId="7D4F1320" w:rsidR="0044692E" w:rsidRPr="00565E87" w:rsidRDefault="0044692E">
      <w:pPr>
        <w:pStyle w:val="Zkladntextodsazen"/>
        <w:ind w:firstLine="0"/>
        <w:jc w:val="left"/>
        <w:rPr>
          <w:rFonts w:ascii="Times New Roman" w:hAnsi="Times New Roman"/>
          <w:b/>
          <w:bCs/>
          <w:color w:val="000000" w:themeColor="text1"/>
          <w:sz w:val="22"/>
          <w:szCs w:val="22"/>
          <w:u w:val="single"/>
        </w:rPr>
      </w:pPr>
    </w:p>
    <w:p w14:paraId="5D9DBD9E" w14:textId="3B60BBB0" w:rsidR="0044692E" w:rsidRPr="00565E87" w:rsidRDefault="0044692E">
      <w:pPr>
        <w:pStyle w:val="Zkladntextodsazen"/>
        <w:ind w:firstLine="0"/>
        <w:jc w:val="left"/>
        <w:rPr>
          <w:rFonts w:ascii="Times New Roman" w:hAnsi="Times New Roman"/>
          <w:b/>
          <w:bCs/>
          <w:color w:val="000000" w:themeColor="text1"/>
          <w:sz w:val="22"/>
          <w:szCs w:val="22"/>
          <w:u w:val="single"/>
        </w:rPr>
      </w:pPr>
    </w:p>
    <w:p w14:paraId="090D1633" w14:textId="03AE0871"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46868D60" w14:textId="32EA69CD"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65E9B3B7" w14:textId="51A04FF1"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0E27AFF0" w14:textId="2395466F"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30BBC54D" w14:textId="2E8CDE8F"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6D42E7A4" w14:textId="3ABD7AA9"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12177772" w14:textId="294DFFEC"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305FBA5B" w14:textId="637D02AF"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4DDCD44E" w14:textId="2BC9A149"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713D250A" w14:textId="51C2E153"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7701DED4" w14:textId="77777777" w:rsidR="00AE07F6" w:rsidRPr="00565E87" w:rsidRDefault="00AE07F6">
      <w:pPr>
        <w:pStyle w:val="Zkladntextodsazen"/>
        <w:ind w:firstLine="0"/>
        <w:jc w:val="left"/>
        <w:rPr>
          <w:rFonts w:ascii="Times New Roman" w:hAnsi="Times New Roman"/>
          <w:b/>
          <w:bCs/>
          <w:color w:val="000000" w:themeColor="text1"/>
          <w:sz w:val="22"/>
          <w:szCs w:val="22"/>
          <w:u w:val="single"/>
        </w:rPr>
      </w:pPr>
    </w:p>
    <w:p w14:paraId="3C4B0E2F" w14:textId="77777777" w:rsidR="008E2160" w:rsidRPr="00565E87" w:rsidRDefault="008E2160">
      <w:pPr>
        <w:pStyle w:val="Zkladntextodsazen"/>
        <w:ind w:firstLine="0"/>
        <w:jc w:val="left"/>
        <w:rPr>
          <w:rFonts w:ascii="Times New Roman" w:hAnsi="Times New Roman"/>
          <w:b/>
          <w:bCs/>
          <w:color w:val="000000" w:themeColor="text1"/>
          <w:sz w:val="22"/>
          <w:szCs w:val="22"/>
          <w:u w:val="single"/>
        </w:rPr>
      </w:pPr>
    </w:p>
    <w:p w14:paraId="7CF371A0" w14:textId="3DB79052" w:rsidR="006502BB" w:rsidRPr="00565E87" w:rsidRDefault="001E3B2E" w:rsidP="00E5634B">
      <w:pPr>
        <w:pStyle w:val="Odstavecseseznamem"/>
        <w:numPr>
          <w:ilvl w:val="0"/>
          <w:numId w:val="53"/>
        </w:numPr>
        <w:jc w:val="both"/>
        <w:rPr>
          <w:color w:val="000000" w:themeColor="text1"/>
          <w:sz w:val="22"/>
          <w:szCs w:val="22"/>
          <w:u w:val="double"/>
        </w:rPr>
      </w:pPr>
      <w:r w:rsidRPr="00565E87">
        <w:rPr>
          <w:b/>
          <w:bCs/>
          <w:color w:val="000000" w:themeColor="text1"/>
          <w:sz w:val="22"/>
          <w:szCs w:val="22"/>
          <w:u w:val="double"/>
        </w:rPr>
        <w:lastRenderedPageBreak/>
        <w:t>Sběr, svoz a využití biologicky rozložiteln</w:t>
      </w:r>
      <w:r w:rsidR="00A01C2A" w:rsidRPr="00565E87">
        <w:rPr>
          <w:b/>
          <w:bCs/>
          <w:color w:val="000000" w:themeColor="text1"/>
          <w:sz w:val="22"/>
          <w:szCs w:val="22"/>
          <w:u w:val="double"/>
        </w:rPr>
        <w:t>ého</w:t>
      </w:r>
      <w:r w:rsidRPr="00565E87">
        <w:rPr>
          <w:b/>
          <w:bCs/>
          <w:color w:val="000000" w:themeColor="text1"/>
          <w:sz w:val="22"/>
          <w:szCs w:val="22"/>
          <w:u w:val="double"/>
        </w:rPr>
        <w:t xml:space="preserve"> odpadu</w:t>
      </w:r>
      <w:r w:rsidR="00704BF8" w:rsidRPr="00565E87">
        <w:rPr>
          <w:b/>
          <w:bCs/>
          <w:color w:val="000000" w:themeColor="text1"/>
          <w:sz w:val="22"/>
          <w:szCs w:val="22"/>
          <w:u w:val="double"/>
        </w:rPr>
        <w:t xml:space="preserve"> z nádob</w:t>
      </w:r>
      <w:r w:rsidR="007F74CF" w:rsidRPr="00565E87">
        <w:rPr>
          <w:b/>
          <w:bCs/>
          <w:color w:val="000000" w:themeColor="text1"/>
          <w:sz w:val="22"/>
          <w:szCs w:val="22"/>
          <w:u w:val="double"/>
        </w:rPr>
        <w:t xml:space="preserve"> (</w:t>
      </w:r>
      <w:proofErr w:type="spellStart"/>
      <w:r w:rsidR="007F74CF" w:rsidRPr="00565E87">
        <w:rPr>
          <w:b/>
          <w:bCs/>
          <w:color w:val="000000" w:themeColor="text1"/>
          <w:sz w:val="22"/>
          <w:szCs w:val="22"/>
          <w:u w:val="double"/>
        </w:rPr>
        <w:t>kat.č</w:t>
      </w:r>
      <w:proofErr w:type="spellEnd"/>
      <w:r w:rsidR="007F74CF" w:rsidRPr="00565E87">
        <w:rPr>
          <w:b/>
          <w:bCs/>
          <w:color w:val="000000" w:themeColor="text1"/>
          <w:sz w:val="22"/>
          <w:szCs w:val="22"/>
          <w:u w:val="double"/>
        </w:rPr>
        <w:t>. 200</w:t>
      </w:r>
      <w:r w:rsidR="00704BF8" w:rsidRPr="00565E87">
        <w:rPr>
          <w:b/>
          <w:bCs/>
          <w:color w:val="000000" w:themeColor="text1"/>
          <w:sz w:val="22"/>
          <w:szCs w:val="22"/>
          <w:u w:val="double"/>
        </w:rPr>
        <w:t xml:space="preserve"> </w:t>
      </w:r>
      <w:r w:rsidR="007F74CF" w:rsidRPr="00565E87">
        <w:rPr>
          <w:b/>
          <w:bCs/>
          <w:color w:val="000000" w:themeColor="text1"/>
          <w:sz w:val="22"/>
          <w:szCs w:val="22"/>
          <w:u w:val="double"/>
        </w:rPr>
        <w:t>201)</w:t>
      </w:r>
      <w:r w:rsidRPr="00565E87">
        <w:rPr>
          <w:b/>
          <w:bCs/>
          <w:color w:val="000000" w:themeColor="text1"/>
          <w:sz w:val="22"/>
          <w:szCs w:val="22"/>
          <w:u w:val="double"/>
        </w:rPr>
        <w:t xml:space="preserve"> </w:t>
      </w:r>
    </w:p>
    <w:p w14:paraId="1676155B" w14:textId="7C6D09D4" w:rsidR="00B84C64" w:rsidRPr="00565E87" w:rsidRDefault="00B84C64" w:rsidP="00B84C64">
      <w:pPr>
        <w:pStyle w:val="Odstavecseseznamem"/>
        <w:ind w:left="0"/>
        <w:jc w:val="both"/>
        <w:rPr>
          <w:b/>
          <w:bCs/>
          <w:color w:val="000000" w:themeColor="text1"/>
          <w:sz w:val="22"/>
          <w:szCs w:val="22"/>
        </w:rPr>
      </w:pPr>
      <w:bookmarkStart w:id="28" w:name="_Hlk202948707"/>
      <w:r w:rsidRPr="00565E87">
        <w:rPr>
          <w:color w:val="000000" w:themeColor="text1"/>
          <w:sz w:val="22"/>
          <w:szCs w:val="18"/>
        </w:rPr>
        <w:t>Ceny v tabulkách f</w:t>
      </w:r>
      <w:r w:rsidRPr="00565E87">
        <w:rPr>
          <w:color w:val="000000" w:themeColor="text1"/>
          <w:sz w:val="22"/>
          <w:szCs w:val="18"/>
          <w:vertAlign w:val="subscript"/>
        </w:rPr>
        <w:t>1</w:t>
      </w:r>
      <w:r w:rsidRPr="00565E87">
        <w:rPr>
          <w:color w:val="000000" w:themeColor="text1"/>
          <w:sz w:val="22"/>
          <w:szCs w:val="18"/>
        </w:rPr>
        <w:t>) – f</w:t>
      </w:r>
      <w:r w:rsidRPr="00565E87">
        <w:rPr>
          <w:color w:val="000000" w:themeColor="text1"/>
          <w:sz w:val="22"/>
          <w:szCs w:val="18"/>
          <w:vertAlign w:val="subscript"/>
        </w:rPr>
        <w:t>2</w:t>
      </w:r>
      <w:r w:rsidRPr="00565E87">
        <w:rPr>
          <w:color w:val="000000" w:themeColor="text1"/>
          <w:sz w:val="22"/>
          <w:szCs w:val="18"/>
        </w:rPr>
        <w:t xml:space="preserve">) zahrnují veškeré činnosti specifikované zejména v čl. 2, odst. 2.2., písm. f) a v příslušných ustanoveních písm. h), jakož i v dalších relevantních ustanoveních smlouvy, </w:t>
      </w:r>
      <w:r w:rsidRPr="00565E87">
        <w:rPr>
          <w:color w:val="000000" w:themeColor="text1"/>
          <w:sz w:val="22"/>
          <w:szCs w:val="22"/>
        </w:rPr>
        <w:t>přičemž v ceně je vždy zohledněn jak výnos ze zpracování komodity</w:t>
      </w:r>
      <w:r w:rsidR="001107CB" w:rsidRPr="00565E87">
        <w:rPr>
          <w:color w:val="000000" w:themeColor="text1"/>
          <w:sz w:val="22"/>
          <w:szCs w:val="22"/>
        </w:rPr>
        <w:t xml:space="preserve"> a následného prodeje</w:t>
      </w:r>
      <w:r w:rsidRPr="00565E87">
        <w:rPr>
          <w:color w:val="000000" w:themeColor="text1"/>
          <w:sz w:val="22"/>
          <w:szCs w:val="22"/>
        </w:rPr>
        <w:t xml:space="preserve">, tak náklady na odstranění nevyužitelných složek. </w:t>
      </w:r>
    </w:p>
    <w:bookmarkEnd w:id="28"/>
    <w:p w14:paraId="080A06A8" w14:textId="77777777" w:rsidR="008E2160" w:rsidRPr="00565E87" w:rsidRDefault="008E2160" w:rsidP="000F42C1">
      <w:pPr>
        <w:pStyle w:val="Odstavecseseznamem"/>
        <w:ind w:left="360"/>
        <w:jc w:val="both"/>
        <w:rPr>
          <w:color w:val="000000" w:themeColor="text1"/>
          <w:sz w:val="22"/>
          <w:szCs w:val="22"/>
        </w:rPr>
      </w:pPr>
    </w:p>
    <w:p w14:paraId="25F9DA5D" w14:textId="77777777" w:rsidR="008E2160" w:rsidRPr="00565E87" w:rsidRDefault="008E2160" w:rsidP="000F42C1">
      <w:pPr>
        <w:pStyle w:val="Odstavecseseznamem"/>
        <w:ind w:left="360"/>
        <w:jc w:val="both"/>
        <w:rPr>
          <w:color w:val="000000" w:themeColor="text1"/>
          <w:sz w:val="22"/>
          <w:szCs w:val="22"/>
        </w:rPr>
      </w:pPr>
    </w:p>
    <w:p w14:paraId="7B4422E4" w14:textId="0E774027" w:rsidR="000F42C1" w:rsidRPr="00565E87" w:rsidRDefault="000F42C1" w:rsidP="000F42C1">
      <w:pPr>
        <w:jc w:val="both"/>
        <w:rPr>
          <w:rFonts w:ascii="Times New Roman" w:hAnsi="Times New Roman"/>
          <w:color w:val="000000" w:themeColor="text1"/>
          <w:sz w:val="22"/>
          <w:szCs w:val="22"/>
        </w:rPr>
      </w:pPr>
      <w:r w:rsidRPr="00565E87">
        <w:rPr>
          <w:rFonts w:ascii="Times New Roman" w:hAnsi="Times New Roman"/>
          <w:b/>
          <w:bCs/>
          <w:color w:val="000000" w:themeColor="text1"/>
          <w:sz w:val="22"/>
          <w:szCs w:val="22"/>
        </w:rPr>
        <w:t>f</w:t>
      </w:r>
      <w:r w:rsidRPr="00565E87">
        <w:rPr>
          <w:rFonts w:ascii="Times New Roman" w:hAnsi="Times New Roman"/>
          <w:b/>
          <w:bCs/>
          <w:color w:val="000000" w:themeColor="text1"/>
          <w:sz w:val="22"/>
          <w:szCs w:val="22"/>
          <w:vertAlign w:val="subscript"/>
        </w:rPr>
        <w:t>1</w:t>
      </w:r>
      <w:r w:rsidRPr="00565E87">
        <w:rPr>
          <w:rFonts w:ascii="Times New Roman" w:hAnsi="Times New Roman"/>
          <w:b/>
          <w:bCs/>
          <w:color w:val="000000" w:themeColor="text1"/>
          <w:sz w:val="22"/>
          <w:szCs w:val="22"/>
        </w:rPr>
        <w:t xml:space="preserve">) </w:t>
      </w:r>
      <w:r w:rsidRPr="00565E87">
        <w:rPr>
          <w:rFonts w:ascii="Times New Roman" w:hAnsi="Times New Roman"/>
          <w:b/>
          <w:bCs/>
          <w:color w:val="000000" w:themeColor="text1"/>
          <w:sz w:val="22"/>
          <w:szCs w:val="22"/>
          <w:u w:val="single"/>
        </w:rPr>
        <w:t xml:space="preserve">Sběr, svoz a využití </w:t>
      </w:r>
      <w:r w:rsidR="005D239F" w:rsidRPr="00565E87">
        <w:rPr>
          <w:rFonts w:ascii="Times New Roman" w:hAnsi="Times New Roman"/>
          <w:b/>
          <w:bCs/>
          <w:color w:val="000000" w:themeColor="text1"/>
          <w:sz w:val="22"/>
          <w:szCs w:val="22"/>
          <w:u w:val="single"/>
        </w:rPr>
        <w:t>bioodpadu z nádob</w:t>
      </w:r>
      <w:r w:rsidRPr="00565E87">
        <w:rPr>
          <w:rFonts w:ascii="Times New Roman" w:hAnsi="Times New Roman"/>
          <w:b/>
          <w:bCs/>
          <w:color w:val="000000" w:themeColor="text1"/>
          <w:sz w:val="22"/>
          <w:szCs w:val="22"/>
        </w:rPr>
        <w:t xml:space="preserve"> </w:t>
      </w:r>
      <w:r w:rsidRPr="00565E87">
        <w:rPr>
          <w:rFonts w:ascii="Times New Roman" w:hAnsi="Times New Roman"/>
          <w:color w:val="000000" w:themeColor="text1"/>
          <w:sz w:val="22"/>
          <w:szCs w:val="22"/>
        </w:rPr>
        <w:t>–</w:t>
      </w:r>
      <w:r w:rsidR="00B84C64" w:rsidRPr="00565E87">
        <w:rPr>
          <w:rFonts w:ascii="Times New Roman" w:hAnsi="Times New Roman"/>
          <w:color w:val="000000" w:themeColor="text1"/>
          <w:sz w:val="22"/>
          <w:szCs w:val="22"/>
        </w:rPr>
        <w:t xml:space="preserve"> v </w:t>
      </w:r>
      <w:r w:rsidRPr="00565E87">
        <w:rPr>
          <w:rFonts w:ascii="Times New Roman" w:hAnsi="Times New Roman"/>
          <w:color w:val="000000" w:themeColor="text1"/>
          <w:sz w:val="22"/>
          <w:szCs w:val="22"/>
        </w:rPr>
        <w:t>ceně je zohledněn jak výnos ze zpracování komodity</w:t>
      </w:r>
      <w:r w:rsidR="001107CB" w:rsidRPr="00565E87">
        <w:rPr>
          <w:rFonts w:ascii="Times New Roman" w:hAnsi="Times New Roman"/>
          <w:color w:val="000000" w:themeColor="text1"/>
          <w:sz w:val="22"/>
          <w:szCs w:val="22"/>
        </w:rPr>
        <w:t xml:space="preserve"> a následného prodeje</w:t>
      </w:r>
      <w:r w:rsidRPr="00565E87">
        <w:rPr>
          <w:rFonts w:ascii="Times New Roman" w:hAnsi="Times New Roman"/>
          <w:color w:val="000000" w:themeColor="text1"/>
          <w:sz w:val="22"/>
          <w:szCs w:val="22"/>
        </w:rPr>
        <w:t>, tak náklady na odstranění nevyužitelných složek.</w:t>
      </w:r>
    </w:p>
    <w:p w14:paraId="225AF3D9" w14:textId="7FFB7CA3" w:rsidR="006502BB" w:rsidRPr="00565E87" w:rsidRDefault="006502BB">
      <w:pPr>
        <w:pStyle w:val="Zkladntextodsazen"/>
        <w:ind w:firstLine="0"/>
        <w:rPr>
          <w:rFonts w:ascii="Times New Roman" w:hAnsi="Times New Roman"/>
          <w:b/>
          <w:bCs/>
          <w:color w:val="000000" w:themeColor="text1"/>
          <w:sz w:val="22"/>
          <w:szCs w:val="22"/>
          <w:u w:val="single"/>
        </w:rPr>
      </w:pPr>
    </w:p>
    <w:tbl>
      <w:tblPr>
        <w:tblW w:w="5000" w:type="pct"/>
        <w:tblCellMar>
          <w:left w:w="70" w:type="dxa"/>
          <w:right w:w="70" w:type="dxa"/>
        </w:tblCellMar>
        <w:tblLook w:val="0000" w:firstRow="0" w:lastRow="0" w:firstColumn="0" w:lastColumn="0" w:noHBand="0" w:noVBand="0"/>
      </w:tblPr>
      <w:tblGrid>
        <w:gridCol w:w="1568"/>
        <w:gridCol w:w="2379"/>
        <w:gridCol w:w="2472"/>
        <w:gridCol w:w="1917"/>
        <w:gridCol w:w="1867"/>
      </w:tblGrid>
      <w:tr w:rsidR="00565E87" w:rsidRPr="00565E87" w14:paraId="52E05177" w14:textId="77777777" w:rsidTr="00A5138E">
        <w:trPr>
          <w:cantSplit/>
          <w:trHeight w:val="270"/>
        </w:trPr>
        <w:tc>
          <w:tcPr>
            <w:tcW w:w="1568"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164994E4"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FE1A621"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Četnost svozu</w:t>
            </w:r>
          </w:p>
        </w:tc>
        <w:tc>
          <w:tcPr>
            <w:tcW w:w="247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2EAEF56A"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Položka</w:t>
            </w:r>
          </w:p>
        </w:tc>
        <w:tc>
          <w:tcPr>
            <w:tcW w:w="3784"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0909AA8B"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1 ks nádoby za rok</w:t>
            </w:r>
          </w:p>
        </w:tc>
      </w:tr>
      <w:tr w:rsidR="00565E87" w:rsidRPr="00565E87" w14:paraId="2CBD9D71" w14:textId="77777777" w:rsidTr="00A5138E">
        <w:trPr>
          <w:cantSplit/>
          <w:trHeight w:val="184"/>
        </w:trPr>
        <w:tc>
          <w:tcPr>
            <w:tcW w:w="1568"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02A21A33" w14:textId="77777777" w:rsidR="006502BB" w:rsidRPr="00565E87" w:rsidRDefault="006502BB">
            <w:pPr>
              <w:rPr>
                <w:rFonts w:ascii="Times New Roman" w:hAnsi="Times New Roman"/>
                <w:b/>
                <w:bCs/>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FD3D372" w14:textId="77777777" w:rsidR="006502BB" w:rsidRPr="00565E87" w:rsidRDefault="006502BB">
            <w:pPr>
              <w:rPr>
                <w:rFonts w:ascii="Times New Roman" w:hAnsi="Times New Roman"/>
                <w:b/>
                <w:bCs/>
                <w:color w:val="000000" w:themeColor="text1"/>
                <w:sz w:val="22"/>
                <w:szCs w:val="22"/>
              </w:rPr>
            </w:pPr>
          </w:p>
        </w:tc>
        <w:tc>
          <w:tcPr>
            <w:tcW w:w="247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1C6389BF" w14:textId="77777777" w:rsidR="006502BB" w:rsidRPr="00565E87" w:rsidRDefault="006502BB">
            <w:pPr>
              <w:rPr>
                <w:rFonts w:ascii="Times New Roman" w:hAnsi="Times New Roman"/>
                <w:b/>
                <w:bCs/>
                <w:color w:val="000000" w:themeColor="text1"/>
                <w:sz w:val="22"/>
                <w:szCs w:val="22"/>
              </w:rPr>
            </w:pPr>
          </w:p>
        </w:tc>
        <w:tc>
          <w:tcPr>
            <w:tcW w:w="1917"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31A819E3"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1867"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18F5E778"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3CBC893C" w14:textId="77777777" w:rsidTr="00A5138E">
        <w:trPr>
          <w:cantSplit/>
          <w:trHeight w:val="249"/>
        </w:trPr>
        <w:tc>
          <w:tcPr>
            <w:tcW w:w="1568" w:type="dxa"/>
            <w:vMerge w:val="restart"/>
            <w:tcBorders>
              <w:top w:val="double" w:sz="4" w:space="0" w:color="000000"/>
              <w:left w:val="single" w:sz="12" w:space="0" w:color="000000"/>
              <w:bottom w:val="single" w:sz="12" w:space="0" w:color="000000"/>
              <w:right w:val="single" w:sz="12" w:space="0" w:color="000000"/>
            </w:tcBorders>
            <w:shd w:val="clear" w:color="auto" w:fill="auto"/>
            <w:vAlign w:val="center"/>
          </w:tcPr>
          <w:p w14:paraId="014DD065"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litrů</w:t>
            </w:r>
          </w:p>
        </w:tc>
        <w:tc>
          <w:tcPr>
            <w:tcW w:w="2379" w:type="dxa"/>
            <w:vMerge w:val="restart"/>
            <w:tcBorders>
              <w:top w:val="double" w:sz="4" w:space="0" w:color="000000"/>
              <w:left w:val="single" w:sz="12" w:space="0" w:color="000000"/>
              <w:bottom w:val="single" w:sz="12" w:space="0" w:color="000000"/>
              <w:right w:val="single" w:sz="12" w:space="0" w:color="000000"/>
            </w:tcBorders>
            <w:shd w:val="clear" w:color="auto" w:fill="auto"/>
            <w:vAlign w:val="center"/>
          </w:tcPr>
          <w:p w14:paraId="21406C17" w14:textId="77777777"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2472" w:type="dxa"/>
            <w:tcBorders>
              <w:top w:val="double" w:sz="4" w:space="0" w:color="000000"/>
              <w:left w:val="single" w:sz="12" w:space="0" w:color="000000"/>
              <w:bottom w:val="single" w:sz="6" w:space="0" w:color="000000"/>
              <w:right w:val="single" w:sz="12" w:space="0" w:color="000000"/>
            </w:tcBorders>
            <w:shd w:val="clear" w:color="auto" w:fill="auto"/>
            <w:vAlign w:val="bottom"/>
          </w:tcPr>
          <w:p w14:paraId="3F7F6714"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double" w:sz="4" w:space="0" w:color="000000"/>
              <w:left w:val="single" w:sz="12" w:space="0" w:color="000000"/>
              <w:bottom w:val="single" w:sz="6" w:space="0" w:color="000000"/>
              <w:right w:val="single" w:sz="6" w:space="0" w:color="000000"/>
            </w:tcBorders>
            <w:shd w:val="clear" w:color="auto" w:fill="FFCC99"/>
            <w:vAlign w:val="bottom"/>
          </w:tcPr>
          <w:p w14:paraId="15A23C81" w14:textId="77777777" w:rsidR="006502BB" w:rsidRPr="00565E87" w:rsidRDefault="006502BB">
            <w:pPr>
              <w:jc w:val="center"/>
              <w:rPr>
                <w:rFonts w:ascii="Times New Roman" w:hAnsi="Times New Roman"/>
                <w:color w:val="000000" w:themeColor="text1"/>
                <w:sz w:val="22"/>
                <w:szCs w:val="22"/>
              </w:rPr>
            </w:pPr>
          </w:p>
        </w:tc>
        <w:tc>
          <w:tcPr>
            <w:tcW w:w="1867" w:type="dxa"/>
            <w:tcBorders>
              <w:top w:val="double" w:sz="4" w:space="0" w:color="000000"/>
              <w:left w:val="single" w:sz="6" w:space="0" w:color="000000"/>
              <w:bottom w:val="single" w:sz="6" w:space="0" w:color="000000"/>
              <w:right w:val="single" w:sz="12" w:space="0" w:color="000000"/>
            </w:tcBorders>
            <w:shd w:val="clear" w:color="auto" w:fill="FFCC99"/>
            <w:vAlign w:val="bottom"/>
          </w:tcPr>
          <w:p w14:paraId="0BF7CE93" w14:textId="77777777" w:rsidR="006502BB" w:rsidRPr="00565E87" w:rsidRDefault="006502BB">
            <w:pPr>
              <w:jc w:val="center"/>
              <w:rPr>
                <w:rFonts w:ascii="Times New Roman" w:hAnsi="Times New Roman"/>
                <w:color w:val="000000" w:themeColor="text1"/>
                <w:sz w:val="22"/>
                <w:szCs w:val="22"/>
              </w:rPr>
            </w:pPr>
          </w:p>
        </w:tc>
      </w:tr>
      <w:tr w:rsidR="00565E87" w:rsidRPr="00565E87" w14:paraId="56974E55"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7E9A69A"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9A939B0"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C16E34F"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151B4DC1"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382A8EC" w14:textId="77777777" w:rsidR="006502BB" w:rsidRPr="00565E87" w:rsidRDefault="006502BB">
            <w:pPr>
              <w:jc w:val="center"/>
              <w:rPr>
                <w:rFonts w:ascii="Times New Roman" w:hAnsi="Times New Roman"/>
                <w:color w:val="000000" w:themeColor="text1"/>
                <w:sz w:val="22"/>
                <w:szCs w:val="22"/>
              </w:rPr>
            </w:pPr>
          </w:p>
        </w:tc>
      </w:tr>
      <w:tr w:rsidR="00565E87" w:rsidRPr="00565E87" w14:paraId="66968C07"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5A5029A"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6617AC1"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04AF096C"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A091667"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9AD40A9" w14:textId="77777777" w:rsidR="006502BB" w:rsidRPr="00565E87" w:rsidRDefault="006502BB">
            <w:pPr>
              <w:jc w:val="center"/>
              <w:rPr>
                <w:rFonts w:ascii="Times New Roman" w:hAnsi="Times New Roman"/>
                <w:color w:val="000000" w:themeColor="text1"/>
                <w:sz w:val="22"/>
                <w:szCs w:val="22"/>
              </w:rPr>
            </w:pPr>
          </w:p>
        </w:tc>
      </w:tr>
      <w:tr w:rsidR="00565E87" w:rsidRPr="00565E87" w14:paraId="13C0FE34"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3886D351"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7659E0C"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006D011D"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70D06556" w14:textId="77777777" w:rsidR="006502BB" w:rsidRPr="00565E87" w:rsidRDefault="006502BB">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05CC901B" w14:textId="77777777" w:rsidR="006502BB" w:rsidRPr="00565E87" w:rsidRDefault="006502BB">
            <w:pPr>
              <w:jc w:val="center"/>
              <w:rPr>
                <w:rFonts w:ascii="Times New Roman" w:hAnsi="Times New Roman"/>
                <w:b/>
                <w:color w:val="000000" w:themeColor="text1"/>
                <w:sz w:val="22"/>
                <w:szCs w:val="22"/>
              </w:rPr>
            </w:pPr>
          </w:p>
        </w:tc>
      </w:tr>
      <w:tr w:rsidR="00565E87" w:rsidRPr="00565E87" w14:paraId="661D6D40"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DE4D2AD" w14:textId="77777777" w:rsidR="006502BB" w:rsidRPr="00565E87" w:rsidRDefault="006502BB">
            <w:pPr>
              <w:jc w:val="center"/>
              <w:rPr>
                <w:rFonts w:ascii="Times New Roman" w:hAnsi="Times New Roman"/>
                <w:color w:val="000000" w:themeColor="text1"/>
                <w:sz w:val="22"/>
                <w:szCs w:val="22"/>
              </w:rPr>
            </w:pP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7E73231E" w14:textId="77777777"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221721DF"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6C7B381C"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4E246AAE" w14:textId="77777777" w:rsidR="006502BB" w:rsidRPr="00565E87" w:rsidRDefault="006502BB">
            <w:pPr>
              <w:jc w:val="center"/>
              <w:rPr>
                <w:rFonts w:ascii="Times New Roman" w:hAnsi="Times New Roman"/>
                <w:color w:val="000000" w:themeColor="text1"/>
                <w:sz w:val="22"/>
                <w:szCs w:val="22"/>
              </w:rPr>
            </w:pPr>
          </w:p>
        </w:tc>
      </w:tr>
      <w:tr w:rsidR="00565E87" w:rsidRPr="00565E87" w14:paraId="162EE51C"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1F51A80"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30669B6"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281209FD"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7160275"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269214B" w14:textId="77777777" w:rsidR="006502BB" w:rsidRPr="00565E87" w:rsidRDefault="006502BB">
            <w:pPr>
              <w:jc w:val="center"/>
              <w:rPr>
                <w:rFonts w:ascii="Times New Roman" w:hAnsi="Times New Roman"/>
                <w:color w:val="000000" w:themeColor="text1"/>
                <w:sz w:val="22"/>
                <w:szCs w:val="22"/>
              </w:rPr>
            </w:pPr>
          </w:p>
        </w:tc>
      </w:tr>
      <w:tr w:rsidR="00565E87" w:rsidRPr="00565E87" w14:paraId="0D3B83D6"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01812C2"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6944DB4"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275D932"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E1A0EBB"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8B40548" w14:textId="77777777" w:rsidR="006502BB" w:rsidRPr="00565E87" w:rsidRDefault="006502BB">
            <w:pPr>
              <w:jc w:val="center"/>
              <w:rPr>
                <w:rFonts w:ascii="Times New Roman" w:hAnsi="Times New Roman"/>
                <w:color w:val="000000" w:themeColor="text1"/>
                <w:sz w:val="22"/>
                <w:szCs w:val="22"/>
              </w:rPr>
            </w:pPr>
          </w:p>
        </w:tc>
      </w:tr>
      <w:tr w:rsidR="00565E87" w:rsidRPr="00565E87" w14:paraId="743B239A"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3F3D52B4"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E9A9271"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7AF0C4BA"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01B7FEF2" w14:textId="77777777" w:rsidR="006502BB" w:rsidRPr="00565E87" w:rsidRDefault="006502BB">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0ABC48A2" w14:textId="77777777" w:rsidR="006502BB" w:rsidRPr="00565E87" w:rsidRDefault="006502BB">
            <w:pPr>
              <w:jc w:val="center"/>
              <w:rPr>
                <w:rFonts w:ascii="Times New Roman" w:hAnsi="Times New Roman"/>
                <w:b/>
                <w:color w:val="000000" w:themeColor="text1"/>
                <w:sz w:val="22"/>
                <w:szCs w:val="22"/>
              </w:rPr>
            </w:pPr>
          </w:p>
        </w:tc>
      </w:tr>
      <w:tr w:rsidR="00565E87" w:rsidRPr="00565E87" w14:paraId="17E016E9"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BD1B6FC" w14:textId="77777777" w:rsidR="006502BB" w:rsidRPr="00565E87" w:rsidRDefault="006502BB">
            <w:pPr>
              <w:jc w:val="center"/>
              <w:rPr>
                <w:rFonts w:ascii="Times New Roman" w:hAnsi="Times New Roman"/>
                <w:color w:val="000000" w:themeColor="text1"/>
                <w:sz w:val="22"/>
                <w:szCs w:val="22"/>
              </w:rPr>
            </w:pP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765A967" w14:textId="77777777"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měsíčně</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7220B5AC"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6BE67ED8"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049D0BF3" w14:textId="77777777" w:rsidR="006502BB" w:rsidRPr="00565E87" w:rsidRDefault="006502BB">
            <w:pPr>
              <w:jc w:val="center"/>
              <w:rPr>
                <w:rFonts w:ascii="Times New Roman" w:hAnsi="Times New Roman"/>
                <w:color w:val="000000" w:themeColor="text1"/>
                <w:sz w:val="22"/>
                <w:szCs w:val="22"/>
              </w:rPr>
            </w:pPr>
          </w:p>
        </w:tc>
      </w:tr>
      <w:tr w:rsidR="00565E87" w:rsidRPr="00565E87" w14:paraId="54051B0B"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ADBB3E0"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99059F0"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21D7238E"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57BD07B"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9F9ECFB" w14:textId="77777777" w:rsidR="006502BB" w:rsidRPr="00565E87" w:rsidRDefault="006502BB">
            <w:pPr>
              <w:jc w:val="center"/>
              <w:rPr>
                <w:rFonts w:ascii="Times New Roman" w:hAnsi="Times New Roman"/>
                <w:color w:val="000000" w:themeColor="text1"/>
                <w:sz w:val="22"/>
                <w:szCs w:val="22"/>
              </w:rPr>
            </w:pPr>
          </w:p>
        </w:tc>
      </w:tr>
      <w:tr w:rsidR="00565E87" w:rsidRPr="00565E87" w14:paraId="09F7B28F"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2EB683C"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C0AAD92"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40B1A9D5"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ACD2A84"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2BE4F780" w14:textId="77777777" w:rsidR="006502BB" w:rsidRPr="00565E87" w:rsidRDefault="006502BB">
            <w:pPr>
              <w:jc w:val="center"/>
              <w:rPr>
                <w:rFonts w:ascii="Times New Roman" w:hAnsi="Times New Roman"/>
                <w:color w:val="000000" w:themeColor="text1"/>
                <w:sz w:val="22"/>
                <w:szCs w:val="22"/>
              </w:rPr>
            </w:pPr>
          </w:p>
        </w:tc>
      </w:tr>
      <w:tr w:rsidR="00565E87" w:rsidRPr="00565E87" w14:paraId="1512F959" w14:textId="77777777" w:rsidTr="00A5138E">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E89CF3E"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7E07FAD"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4A8ED6F4"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64D936F0" w14:textId="77777777" w:rsidR="006502BB" w:rsidRPr="00565E87" w:rsidRDefault="006502BB">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C1D8F64" w14:textId="77777777" w:rsidR="006502BB" w:rsidRPr="00565E87" w:rsidRDefault="006502BB">
            <w:pPr>
              <w:jc w:val="center"/>
              <w:rPr>
                <w:rFonts w:ascii="Times New Roman" w:hAnsi="Times New Roman"/>
                <w:b/>
                <w:color w:val="000000" w:themeColor="text1"/>
                <w:sz w:val="22"/>
                <w:szCs w:val="22"/>
              </w:rPr>
            </w:pPr>
          </w:p>
        </w:tc>
      </w:tr>
      <w:tr w:rsidR="00565E87" w:rsidRPr="00565E87" w14:paraId="7B5DC692" w14:textId="77777777" w:rsidTr="00B73673">
        <w:trPr>
          <w:cantSplit/>
          <w:trHeight w:val="249"/>
        </w:trPr>
        <w:tc>
          <w:tcPr>
            <w:tcW w:w="1568" w:type="dxa"/>
            <w:vMerge w:val="restart"/>
            <w:tcBorders>
              <w:top w:val="single" w:sz="12" w:space="0" w:color="000000"/>
              <w:left w:val="single" w:sz="12" w:space="0" w:color="000000"/>
              <w:right w:val="single" w:sz="12" w:space="0" w:color="000000"/>
            </w:tcBorders>
            <w:shd w:val="clear" w:color="auto" w:fill="auto"/>
            <w:vAlign w:val="center"/>
          </w:tcPr>
          <w:p w14:paraId="13F4954A" w14:textId="77777777" w:rsidR="007072F3" w:rsidRPr="00565E87" w:rsidRDefault="007072F3">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240 litrů</w:t>
            </w: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290FF613" w14:textId="77777777" w:rsidR="007072F3" w:rsidRPr="00565E87" w:rsidRDefault="007072F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64600799" w14:textId="77777777" w:rsidR="007072F3" w:rsidRPr="00565E87" w:rsidRDefault="007072F3">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53106A79" w14:textId="77777777" w:rsidR="007072F3" w:rsidRPr="00565E87" w:rsidRDefault="007072F3">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37D18165" w14:textId="77777777" w:rsidR="007072F3" w:rsidRPr="00565E87" w:rsidRDefault="007072F3">
            <w:pPr>
              <w:jc w:val="center"/>
              <w:rPr>
                <w:rFonts w:ascii="Times New Roman" w:hAnsi="Times New Roman"/>
                <w:color w:val="000000" w:themeColor="text1"/>
                <w:sz w:val="22"/>
                <w:szCs w:val="22"/>
              </w:rPr>
            </w:pPr>
          </w:p>
        </w:tc>
      </w:tr>
      <w:tr w:rsidR="00565E87" w:rsidRPr="00565E87" w14:paraId="3F8596B0" w14:textId="77777777" w:rsidTr="00B73673">
        <w:trPr>
          <w:cantSplit/>
          <w:trHeight w:val="249"/>
        </w:trPr>
        <w:tc>
          <w:tcPr>
            <w:tcW w:w="1568" w:type="dxa"/>
            <w:vMerge/>
            <w:tcBorders>
              <w:left w:val="single" w:sz="12" w:space="0" w:color="000000"/>
              <w:right w:val="single" w:sz="12" w:space="0" w:color="000000"/>
            </w:tcBorders>
            <w:shd w:val="clear" w:color="auto" w:fill="auto"/>
            <w:vAlign w:val="center"/>
          </w:tcPr>
          <w:p w14:paraId="5797C8CC" w14:textId="77777777" w:rsidR="007072F3" w:rsidRPr="00565E87" w:rsidRDefault="007072F3">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4FF1A64" w14:textId="77777777" w:rsidR="007072F3" w:rsidRPr="00565E87" w:rsidRDefault="007072F3">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9A457D3" w14:textId="77777777" w:rsidR="007072F3" w:rsidRPr="00565E87" w:rsidRDefault="007072F3">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0CA3044" w14:textId="77777777" w:rsidR="007072F3" w:rsidRPr="00565E87" w:rsidRDefault="007072F3">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7AA68DC" w14:textId="77777777" w:rsidR="007072F3" w:rsidRPr="00565E87" w:rsidRDefault="007072F3">
            <w:pPr>
              <w:jc w:val="center"/>
              <w:rPr>
                <w:rFonts w:ascii="Times New Roman" w:hAnsi="Times New Roman"/>
                <w:color w:val="000000" w:themeColor="text1"/>
                <w:sz w:val="22"/>
                <w:szCs w:val="22"/>
              </w:rPr>
            </w:pPr>
          </w:p>
        </w:tc>
      </w:tr>
      <w:tr w:rsidR="00565E87" w:rsidRPr="00565E87" w14:paraId="3B3AB264" w14:textId="77777777" w:rsidTr="00B73673">
        <w:trPr>
          <w:cantSplit/>
          <w:trHeight w:val="249"/>
        </w:trPr>
        <w:tc>
          <w:tcPr>
            <w:tcW w:w="1568" w:type="dxa"/>
            <w:vMerge/>
            <w:tcBorders>
              <w:left w:val="single" w:sz="12" w:space="0" w:color="000000"/>
              <w:right w:val="single" w:sz="12" w:space="0" w:color="000000"/>
            </w:tcBorders>
            <w:shd w:val="clear" w:color="auto" w:fill="auto"/>
            <w:vAlign w:val="center"/>
          </w:tcPr>
          <w:p w14:paraId="02F2C4D1" w14:textId="77777777" w:rsidR="007072F3" w:rsidRPr="00565E87" w:rsidRDefault="007072F3">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36754877" w14:textId="77777777" w:rsidR="007072F3" w:rsidRPr="00565E87" w:rsidRDefault="007072F3">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4C69BC19" w14:textId="77777777" w:rsidR="007072F3" w:rsidRPr="00565E87" w:rsidRDefault="007072F3">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F61E4C6" w14:textId="77777777" w:rsidR="007072F3" w:rsidRPr="00565E87" w:rsidRDefault="007072F3">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99243AA" w14:textId="77777777" w:rsidR="007072F3" w:rsidRPr="00565E87" w:rsidRDefault="007072F3">
            <w:pPr>
              <w:jc w:val="center"/>
              <w:rPr>
                <w:rFonts w:ascii="Times New Roman" w:hAnsi="Times New Roman"/>
                <w:color w:val="000000" w:themeColor="text1"/>
                <w:sz w:val="22"/>
                <w:szCs w:val="22"/>
              </w:rPr>
            </w:pPr>
          </w:p>
        </w:tc>
      </w:tr>
      <w:tr w:rsidR="00565E87" w:rsidRPr="00565E87" w14:paraId="2D17F11F" w14:textId="77777777" w:rsidTr="00B73673">
        <w:trPr>
          <w:cantSplit/>
          <w:trHeight w:val="249"/>
        </w:trPr>
        <w:tc>
          <w:tcPr>
            <w:tcW w:w="1568" w:type="dxa"/>
            <w:vMerge/>
            <w:tcBorders>
              <w:left w:val="single" w:sz="12" w:space="0" w:color="000000"/>
              <w:right w:val="single" w:sz="12" w:space="0" w:color="000000"/>
            </w:tcBorders>
            <w:shd w:val="clear" w:color="auto" w:fill="auto"/>
            <w:vAlign w:val="center"/>
          </w:tcPr>
          <w:p w14:paraId="55DA73CE" w14:textId="77777777" w:rsidR="007072F3" w:rsidRPr="00565E87" w:rsidRDefault="007072F3">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389978A2" w14:textId="77777777" w:rsidR="007072F3" w:rsidRPr="00565E87" w:rsidRDefault="007072F3">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72B5ADAC" w14:textId="77777777" w:rsidR="007072F3" w:rsidRPr="00565E87" w:rsidRDefault="007072F3">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3ED4A2FC" w14:textId="77777777" w:rsidR="007072F3" w:rsidRPr="00565E87" w:rsidRDefault="007072F3">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E7D6EFE" w14:textId="77777777" w:rsidR="007072F3" w:rsidRPr="00565E87" w:rsidRDefault="007072F3">
            <w:pPr>
              <w:jc w:val="center"/>
              <w:rPr>
                <w:rFonts w:ascii="Times New Roman" w:hAnsi="Times New Roman"/>
                <w:b/>
                <w:color w:val="000000" w:themeColor="text1"/>
                <w:sz w:val="22"/>
                <w:szCs w:val="22"/>
              </w:rPr>
            </w:pPr>
          </w:p>
        </w:tc>
      </w:tr>
      <w:tr w:rsidR="00565E87" w:rsidRPr="00565E87" w14:paraId="26C9CDD8" w14:textId="77777777" w:rsidTr="00B73673">
        <w:trPr>
          <w:cantSplit/>
          <w:trHeight w:val="249"/>
        </w:trPr>
        <w:tc>
          <w:tcPr>
            <w:tcW w:w="1568" w:type="dxa"/>
            <w:vMerge/>
            <w:tcBorders>
              <w:left w:val="single" w:sz="12" w:space="0" w:color="000000"/>
              <w:right w:val="single" w:sz="12" w:space="0" w:color="000000"/>
            </w:tcBorders>
            <w:shd w:val="clear" w:color="auto" w:fill="auto"/>
            <w:vAlign w:val="center"/>
          </w:tcPr>
          <w:p w14:paraId="0A8A0D01" w14:textId="77777777" w:rsidR="007072F3" w:rsidRPr="00565E87" w:rsidRDefault="007072F3">
            <w:pPr>
              <w:jc w:val="center"/>
              <w:rPr>
                <w:rFonts w:ascii="Times New Roman" w:hAnsi="Times New Roman"/>
                <w:color w:val="000000" w:themeColor="text1"/>
                <w:sz w:val="22"/>
                <w:szCs w:val="22"/>
              </w:rPr>
            </w:pP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D219190" w14:textId="77777777" w:rsidR="007072F3" w:rsidRPr="00565E87" w:rsidRDefault="007072F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3BDA35FA" w14:textId="77777777" w:rsidR="007072F3" w:rsidRPr="00565E87" w:rsidRDefault="007072F3">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3D558A9E" w14:textId="77777777" w:rsidR="007072F3" w:rsidRPr="00565E87" w:rsidRDefault="007072F3">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15B39E3A" w14:textId="77777777" w:rsidR="007072F3" w:rsidRPr="00565E87" w:rsidRDefault="007072F3">
            <w:pPr>
              <w:jc w:val="center"/>
              <w:rPr>
                <w:rFonts w:ascii="Times New Roman" w:hAnsi="Times New Roman"/>
                <w:color w:val="000000" w:themeColor="text1"/>
                <w:sz w:val="22"/>
                <w:szCs w:val="22"/>
              </w:rPr>
            </w:pPr>
          </w:p>
        </w:tc>
      </w:tr>
      <w:tr w:rsidR="00565E87" w:rsidRPr="00565E87" w14:paraId="5C6696B6" w14:textId="77777777" w:rsidTr="00B73673">
        <w:trPr>
          <w:cantSplit/>
          <w:trHeight w:val="249"/>
        </w:trPr>
        <w:tc>
          <w:tcPr>
            <w:tcW w:w="1568" w:type="dxa"/>
            <w:vMerge/>
            <w:tcBorders>
              <w:left w:val="single" w:sz="12" w:space="0" w:color="000000"/>
              <w:right w:val="single" w:sz="12" w:space="0" w:color="000000"/>
            </w:tcBorders>
            <w:shd w:val="clear" w:color="auto" w:fill="auto"/>
            <w:vAlign w:val="center"/>
          </w:tcPr>
          <w:p w14:paraId="26EAA8D8" w14:textId="77777777" w:rsidR="007072F3" w:rsidRPr="00565E87" w:rsidRDefault="007072F3">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35C23FD" w14:textId="77777777" w:rsidR="007072F3" w:rsidRPr="00565E87" w:rsidRDefault="007072F3">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0DD5941" w14:textId="77777777" w:rsidR="007072F3" w:rsidRPr="00565E87" w:rsidRDefault="007072F3">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6B6033B" w14:textId="77777777" w:rsidR="007072F3" w:rsidRPr="00565E87" w:rsidRDefault="007072F3">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1FA6C880" w14:textId="77777777" w:rsidR="007072F3" w:rsidRPr="00565E87" w:rsidRDefault="007072F3">
            <w:pPr>
              <w:jc w:val="center"/>
              <w:rPr>
                <w:rFonts w:ascii="Times New Roman" w:hAnsi="Times New Roman"/>
                <w:color w:val="000000" w:themeColor="text1"/>
                <w:sz w:val="22"/>
                <w:szCs w:val="22"/>
              </w:rPr>
            </w:pPr>
          </w:p>
        </w:tc>
      </w:tr>
      <w:tr w:rsidR="00565E87" w:rsidRPr="00565E87" w14:paraId="249B3BEB" w14:textId="77777777" w:rsidTr="00B73673">
        <w:trPr>
          <w:cantSplit/>
          <w:trHeight w:val="249"/>
        </w:trPr>
        <w:tc>
          <w:tcPr>
            <w:tcW w:w="1568" w:type="dxa"/>
            <w:vMerge/>
            <w:tcBorders>
              <w:left w:val="single" w:sz="12" w:space="0" w:color="000000"/>
              <w:right w:val="single" w:sz="12" w:space="0" w:color="000000"/>
            </w:tcBorders>
            <w:shd w:val="clear" w:color="auto" w:fill="auto"/>
            <w:vAlign w:val="center"/>
          </w:tcPr>
          <w:p w14:paraId="66B0B781" w14:textId="77777777" w:rsidR="007072F3" w:rsidRPr="00565E87" w:rsidRDefault="007072F3">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47CC594" w14:textId="77777777" w:rsidR="007072F3" w:rsidRPr="00565E87" w:rsidRDefault="007072F3">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1B47FF4" w14:textId="77777777" w:rsidR="007072F3" w:rsidRPr="00565E87" w:rsidRDefault="007072F3">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649D8E87" w14:textId="77777777" w:rsidR="007072F3" w:rsidRPr="00565E87" w:rsidRDefault="007072F3">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B71B78C" w14:textId="77777777" w:rsidR="007072F3" w:rsidRPr="00565E87" w:rsidRDefault="007072F3">
            <w:pPr>
              <w:jc w:val="center"/>
              <w:rPr>
                <w:rFonts w:ascii="Times New Roman" w:hAnsi="Times New Roman"/>
                <w:color w:val="000000" w:themeColor="text1"/>
                <w:sz w:val="22"/>
                <w:szCs w:val="22"/>
              </w:rPr>
            </w:pPr>
          </w:p>
        </w:tc>
      </w:tr>
      <w:tr w:rsidR="00565E87" w:rsidRPr="00565E87" w14:paraId="7FEAD20A" w14:textId="77777777" w:rsidTr="00B73673">
        <w:trPr>
          <w:cantSplit/>
          <w:trHeight w:val="249"/>
        </w:trPr>
        <w:tc>
          <w:tcPr>
            <w:tcW w:w="1568" w:type="dxa"/>
            <w:vMerge/>
            <w:tcBorders>
              <w:left w:val="single" w:sz="12" w:space="0" w:color="000000"/>
              <w:right w:val="single" w:sz="12" w:space="0" w:color="000000"/>
            </w:tcBorders>
            <w:shd w:val="clear" w:color="auto" w:fill="auto"/>
            <w:vAlign w:val="center"/>
          </w:tcPr>
          <w:p w14:paraId="725679D7" w14:textId="77777777" w:rsidR="007072F3" w:rsidRPr="00565E87" w:rsidRDefault="007072F3">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A8D1447" w14:textId="77777777" w:rsidR="007072F3" w:rsidRPr="00565E87" w:rsidRDefault="007072F3">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114FECA5" w14:textId="77777777" w:rsidR="007072F3" w:rsidRPr="00565E87" w:rsidRDefault="007072F3">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42362B5E" w14:textId="77777777" w:rsidR="007072F3" w:rsidRPr="00565E87" w:rsidRDefault="007072F3">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332A7C2E" w14:textId="77777777" w:rsidR="007072F3" w:rsidRPr="00565E87" w:rsidRDefault="007072F3">
            <w:pPr>
              <w:jc w:val="center"/>
              <w:rPr>
                <w:rFonts w:ascii="Times New Roman" w:hAnsi="Times New Roman"/>
                <w:b/>
                <w:color w:val="000000" w:themeColor="text1"/>
                <w:sz w:val="22"/>
                <w:szCs w:val="22"/>
              </w:rPr>
            </w:pPr>
          </w:p>
        </w:tc>
      </w:tr>
      <w:tr w:rsidR="00565E87" w:rsidRPr="00565E87" w14:paraId="2A3D6E67" w14:textId="77777777" w:rsidTr="00B73673">
        <w:trPr>
          <w:cantSplit/>
          <w:trHeight w:val="232"/>
        </w:trPr>
        <w:tc>
          <w:tcPr>
            <w:tcW w:w="1568" w:type="dxa"/>
            <w:vMerge/>
            <w:tcBorders>
              <w:left w:val="single" w:sz="12" w:space="0" w:color="000000"/>
              <w:right w:val="single" w:sz="12" w:space="0" w:color="000000"/>
            </w:tcBorders>
            <w:shd w:val="clear" w:color="auto" w:fill="auto"/>
            <w:vAlign w:val="center"/>
          </w:tcPr>
          <w:p w14:paraId="6E88C7F6" w14:textId="3221F52E" w:rsidR="007072F3" w:rsidRPr="00565E87" w:rsidRDefault="007072F3">
            <w:pPr>
              <w:jc w:val="center"/>
              <w:rPr>
                <w:rFonts w:ascii="Times New Roman" w:hAnsi="Times New Roman"/>
                <w:b/>
                <w:bCs/>
                <w:color w:val="000000" w:themeColor="text1"/>
                <w:sz w:val="22"/>
                <w:szCs w:val="22"/>
              </w:rPr>
            </w:pP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06C0BCD" w14:textId="77777777" w:rsidR="007072F3" w:rsidRPr="00565E87" w:rsidRDefault="007072F3">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měsíčně</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1C0D6C73" w14:textId="77777777" w:rsidR="007072F3" w:rsidRPr="00565E87" w:rsidRDefault="007072F3">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4A063B5D" w14:textId="77777777" w:rsidR="007072F3" w:rsidRPr="00565E87" w:rsidRDefault="007072F3">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6C20327A" w14:textId="77777777" w:rsidR="007072F3" w:rsidRPr="00565E87" w:rsidRDefault="007072F3">
            <w:pPr>
              <w:jc w:val="center"/>
              <w:rPr>
                <w:rFonts w:ascii="Times New Roman" w:hAnsi="Times New Roman"/>
                <w:color w:val="000000" w:themeColor="text1"/>
                <w:sz w:val="22"/>
                <w:szCs w:val="22"/>
              </w:rPr>
            </w:pPr>
          </w:p>
        </w:tc>
      </w:tr>
      <w:tr w:rsidR="00565E87" w:rsidRPr="00565E87" w14:paraId="0F08CED7" w14:textId="77777777" w:rsidTr="00B73673">
        <w:trPr>
          <w:cantSplit/>
          <w:trHeight w:val="232"/>
        </w:trPr>
        <w:tc>
          <w:tcPr>
            <w:tcW w:w="1568" w:type="dxa"/>
            <w:vMerge/>
            <w:tcBorders>
              <w:left w:val="single" w:sz="12" w:space="0" w:color="000000"/>
              <w:right w:val="single" w:sz="12" w:space="0" w:color="000000"/>
            </w:tcBorders>
            <w:shd w:val="clear" w:color="auto" w:fill="auto"/>
            <w:vAlign w:val="center"/>
          </w:tcPr>
          <w:p w14:paraId="11C13778" w14:textId="77777777" w:rsidR="007072F3" w:rsidRPr="00565E87" w:rsidRDefault="007072F3">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C79A619" w14:textId="77777777" w:rsidR="007072F3" w:rsidRPr="00565E87" w:rsidRDefault="007072F3">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21E5ED11" w14:textId="77777777" w:rsidR="007072F3" w:rsidRPr="00565E87" w:rsidRDefault="007072F3">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CC472CE" w14:textId="77777777" w:rsidR="007072F3" w:rsidRPr="00565E87" w:rsidRDefault="007072F3">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7750334" w14:textId="77777777" w:rsidR="007072F3" w:rsidRPr="00565E87" w:rsidRDefault="007072F3">
            <w:pPr>
              <w:jc w:val="center"/>
              <w:rPr>
                <w:rFonts w:ascii="Times New Roman" w:hAnsi="Times New Roman"/>
                <w:color w:val="000000" w:themeColor="text1"/>
                <w:sz w:val="22"/>
                <w:szCs w:val="22"/>
              </w:rPr>
            </w:pPr>
          </w:p>
        </w:tc>
      </w:tr>
      <w:tr w:rsidR="00565E87" w:rsidRPr="00565E87" w14:paraId="6207B4E4" w14:textId="77777777" w:rsidTr="00B73673">
        <w:trPr>
          <w:cantSplit/>
          <w:trHeight w:val="232"/>
        </w:trPr>
        <w:tc>
          <w:tcPr>
            <w:tcW w:w="1568" w:type="dxa"/>
            <w:vMerge/>
            <w:tcBorders>
              <w:left w:val="single" w:sz="12" w:space="0" w:color="000000"/>
              <w:right w:val="single" w:sz="12" w:space="0" w:color="000000"/>
            </w:tcBorders>
            <w:shd w:val="clear" w:color="auto" w:fill="auto"/>
            <w:vAlign w:val="center"/>
          </w:tcPr>
          <w:p w14:paraId="5FF3C5A0" w14:textId="77777777" w:rsidR="007072F3" w:rsidRPr="00565E87" w:rsidRDefault="007072F3">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25F17BD2" w14:textId="77777777" w:rsidR="007072F3" w:rsidRPr="00565E87" w:rsidRDefault="007072F3">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3C27E1F5" w14:textId="77777777" w:rsidR="007072F3" w:rsidRPr="00565E87" w:rsidRDefault="007072F3">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61145675" w14:textId="77777777" w:rsidR="007072F3" w:rsidRPr="00565E87" w:rsidRDefault="007072F3">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445BA44" w14:textId="77777777" w:rsidR="007072F3" w:rsidRPr="00565E87" w:rsidRDefault="007072F3">
            <w:pPr>
              <w:jc w:val="center"/>
              <w:rPr>
                <w:rFonts w:ascii="Times New Roman" w:hAnsi="Times New Roman"/>
                <w:color w:val="000000" w:themeColor="text1"/>
                <w:sz w:val="22"/>
                <w:szCs w:val="22"/>
              </w:rPr>
            </w:pPr>
          </w:p>
        </w:tc>
      </w:tr>
      <w:tr w:rsidR="00565E87" w:rsidRPr="00565E87" w14:paraId="359A7DC8" w14:textId="77777777" w:rsidTr="00B73673">
        <w:trPr>
          <w:cantSplit/>
          <w:trHeight w:val="232"/>
        </w:trPr>
        <w:tc>
          <w:tcPr>
            <w:tcW w:w="1568" w:type="dxa"/>
            <w:vMerge/>
            <w:tcBorders>
              <w:left w:val="single" w:sz="12" w:space="0" w:color="000000"/>
              <w:bottom w:val="single" w:sz="12" w:space="0" w:color="000000"/>
              <w:right w:val="single" w:sz="12" w:space="0" w:color="000000"/>
            </w:tcBorders>
            <w:shd w:val="clear" w:color="auto" w:fill="auto"/>
            <w:vAlign w:val="center"/>
          </w:tcPr>
          <w:p w14:paraId="5CB38823" w14:textId="77777777" w:rsidR="007072F3" w:rsidRPr="00565E87" w:rsidRDefault="007072F3">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6E7A8379" w14:textId="77777777" w:rsidR="007072F3" w:rsidRPr="00565E87" w:rsidRDefault="007072F3">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D12B436" w14:textId="77777777" w:rsidR="007072F3" w:rsidRPr="00565E87" w:rsidRDefault="007072F3">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0198742E" w14:textId="77777777" w:rsidR="007072F3" w:rsidRPr="00565E87" w:rsidRDefault="007072F3">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0ADC63A" w14:textId="77777777" w:rsidR="007072F3" w:rsidRPr="00565E87" w:rsidRDefault="007072F3">
            <w:pPr>
              <w:jc w:val="center"/>
              <w:rPr>
                <w:rFonts w:ascii="Times New Roman" w:hAnsi="Times New Roman"/>
                <w:b/>
                <w:color w:val="000000" w:themeColor="text1"/>
                <w:sz w:val="22"/>
                <w:szCs w:val="22"/>
              </w:rPr>
            </w:pPr>
          </w:p>
        </w:tc>
      </w:tr>
      <w:tr w:rsidR="00565E87" w:rsidRPr="00565E87" w14:paraId="2B06EA29" w14:textId="77777777" w:rsidTr="00A5138E">
        <w:trPr>
          <w:cantSplit/>
          <w:trHeight w:val="232"/>
        </w:trPr>
        <w:tc>
          <w:tcPr>
            <w:tcW w:w="15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2D83761" w14:textId="74EC9102" w:rsidR="006502BB" w:rsidRPr="00565E87" w:rsidRDefault="00F714EF">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66</w:t>
            </w:r>
            <w:r w:rsidR="001E3B2E" w:rsidRPr="00565E87">
              <w:rPr>
                <w:rFonts w:ascii="Times New Roman" w:hAnsi="Times New Roman"/>
                <w:b/>
                <w:bCs/>
                <w:color w:val="000000" w:themeColor="text1"/>
                <w:sz w:val="22"/>
                <w:szCs w:val="22"/>
              </w:rPr>
              <w:t>0 litrů</w:t>
            </w: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BD12FEC" w14:textId="77777777"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6328469A"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1B2978EF"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21112D63" w14:textId="77777777" w:rsidR="006502BB" w:rsidRPr="00565E87" w:rsidRDefault="006502BB">
            <w:pPr>
              <w:jc w:val="center"/>
              <w:rPr>
                <w:rFonts w:ascii="Times New Roman" w:hAnsi="Times New Roman"/>
                <w:color w:val="000000" w:themeColor="text1"/>
                <w:sz w:val="22"/>
                <w:szCs w:val="22"/>
              </w:rPr>
            </w:pPr>
          </w:p>
        </w:tc>
      </w:tr>
      <w:tr w:rsidR="00565E87" w:rsidRPr="00565E87" w14:paraId="2D894531"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351ED67"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90D5F56"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10F34B1"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F654AF5"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7BF97EFA" w14:textId="77777777" w:rsidR="006502BB" w:rsidRPr="00565E87" w:rsidRDefault="006502BB">
            <w:pPr>
              <w:jc w:val="center"/>
              <w:rPr>
                <w:rFonts w:ascii="Times New Roman" w:hAnsi="Times New Roman"/>
                <w:color w:val="000000" w:themeColor="text1"/>
                <w:sz w:val="22"/>
                <w:szCs w:val="22"/>
              </w:rPr>
            </w:pPr>
          </w:p>
        </w:tc>
      </w:tr>
      <w:tr w:rsidR="00565E87" w:rsidRPr="00565E87" w14:paraId="073806D7"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63032C2"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0217FAAC"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CF842D1"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B283DD3"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21D86F71" w14:textId="77777777" w:rsidR="006502BB" w:rsidRPr="00565E87" w:rsidRDefault="006502BB">
            <w:pPr>
              <w:jc w:val="center"/>
              <w:rPr>
                <w:rFonts w:ascii="Times New Roman" w:hAnsi="Times New Roman"/>
                <w:color w:val="000000" w:themeColor="text1"/>
                <w:sz w:val="22"/>
                <w:szCs w:val="22"/>
              </w:rPr>
            </w:pPr>
          </w:p>
        </w:tc>
      </w:tr>
      <w:tr w:rsidR="00565E87" w:rsidRPr="00565E87" w14:paraId="0AA4161D"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B6B0FD8"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254B8B9D"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5E37DE13"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204F6927" w14:textId="77777777" w:rsidR="006502BB" w:rsidRPr="00565E87" w:rsidRDefault="006502BB">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2181C660" w14:textId="77777777" w:rsidR="006502BB" w:rsidRPr="00565E87" w:rsidRDefault="006502BB">
            <w:pPr>
              <w:jc w:val="center"/>
              <w:rPr>
                <w:rFonts w:ascii="Times New Roman" w:hAnsi="Times New Roman"/>
                <w:b/>
                <w:color w:val="000000" w:themeColor="text1"/>
                <w:sz w:val="22"/>
                <w:szCs w:val="22"/>
              </w:rPr>
            </w:pPr>
          </w:p>
        </w:tc>
      </w:tr>
      <w:tr w:rsidR="00565E87" w:rsidRPr="00565E87" w14:paraId="665879A4"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3F103B7" w14:textId="77777777" w:rsidR="006502BB" w:rsidRPr="00565E87" w:rsidRDefault="006502BB">
            <w:pPr>
              <w:jc w:val="center"/>
              <w:rPr>
                <w:rFonts w:ascii="Times New Roman" w:hAnsi="Times New Roman"/>
                <w:color w:val="000000" w:themeColor="text1"/>
                <w:sz w:val="22"/>
                <w:szCs w:val="22"/>
              </w:rPr>
            </w:pP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02871A0" w14:textId="77777777"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za 14 dní</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0A9BE16B"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192374A1"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003E0528" w14:textId="77777777" w:rsidR="006502BB" w:rsidRPr="00565E87" w:rsidRDefault="006502BB">
            <w:pPr>
              <w:jc w:val="center"/>
              <w:rPr>
                <w:rFonts w:ascii="Times New Roman" w:hAnsi="Times New Roman"/>
                <w:color w:val="000000" w:themeColor="text1"/>
                <w:sz w:val="22"/>
                <w:szCs w:val="22"/>
              </w:rPr>
            </w:pPr>
          </w:p>
        </w:tc>
      </w:tr>
      <w:tr w:rsidR="00565E87" w:rsidRPr="00565E87" w14:paraId="0ABC70BF"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B3F6590"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7A283D7F"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4CC1876"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4D3534A"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A2F116D" w14:textId="77777777" w:rsidR="006502BB" w:rsidRPr="00565E87" w:rsidRDefault="006502BB">
            <w:pPr>
              <w:jc w:val="center"/>
              <w:rPr>
                <w:rFonts w:ascii="Times New Roman" w:hAnsi="Times New Roman"/>
                <w:color w:val="000000" w:themeColor="text1"/>
                <w:sz w:val="22"/>
                <w:szCs w:val="22"/>
              </w:rPr>
            </w:pPr>
          </w:p>
        </w:tc>
      </w:tr>
      <w:tr w:rsidR="00565E87" w:rsidRPr="00565E87" w14:paraId="547A791D"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A3E034F"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811E92F"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222B70BD"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790D321"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A009C57" w14:textId="77777777" w:rsidR="006502BB" w:rsidRPr="00565E87" w:rsidRDefault="006502BB">
            <w:pPr>
              <w:jc w:val="center"/>
              <w:rPr>
                <w:rFonts w:ascii="Times New Roman" w:hAnsi="Times New Roman"/>
                <w:color w:val="000000" w:themeColor="text1"/>
                <w:sz w:val="22"/>
                <w:szCs w:val="22"/>
              </w:rPr>
            </w:pPr>
          </w:p>
        </w:tc>
      </w:tr>
      <w:tr w:rsidR="00565E87" w:rsidRPr="00565E87" w14:paraId="1BBC0C4C"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985409F"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080D13F8"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78C3BC79"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082274AF" w14:textId="77777777" w:rsidR="006502BB" w:rsidRPr="00565E87" w:rsidRDefault="006502BB">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2CE30177" w14:textId="77777777" w:rsidR="006502BB" w:rsidRPr="00565E87" w:rsidRDefault="006502BB">
            <w:pPr>
              <w:jc w:val="center"/>
              <w:rPr>
                <w:rFonts w:ascii="Times New Roman" w:hAnsi="Times New Roman"/>
                <w:b/>
                <w:color w:val="000000" w:themeColor="text1"/>
                <w:sz w:val="22"/>
                <w:szCs w:val="22"/>
              </w:rPr>
            </w:pPr>
          </w:p>
        </w:tc>
      </w:tr>
      <w:tr w:rsidR="00565E87" w:rsidRPr="00565E87" w14:paraId="39971678"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8307FD3" w14:textId="77777777" w:rsidR="006502BB" w:rsidRPr="00565E87" w:rsidRDefault="006502BB">
            <w:pPr>
              <w:jc w:val="center"/>
              <w:rPr>
                <w:rFonts w:ascii="Times New Roman" w:hAnsi="Times New Roman"/>
                <w:color w:val="000000" w:themeColor="text1"/>
                <w:sz w:val="22"/>
                <w:szCs w:val="22"/>
              </w:rPr>
            </w:pP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7A48EAE" w14:textId="77777777" w:rsidR="006502BB" w:rsidRPr="00565E87" w:rsidRDefault="001E3B2E">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měsíčně</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1F027890"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3CD7ED80"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42BF2263" w14:textId="77777777" w:rsidR="006502BB" w:rsidRPr="00565E87" w:rsidRDefault="006502BB">
            <w:pPr>
              <w:jc w:val="center"/>
              <w:rPr>
                <w:rFonts w:ascii="Times New Roman" w:hAnsi="Times New Roman"/>
                <w:color w:val="000000" w:themeColor="text1"/>
                <w:sz w:val="22"/>
                <w:szCs w:val="22"/>
              </w:rPr>
            </w:pPr>
          </w:p>
        </w:tc>
      </w:tr>
      <w:tr w:rsidR="00565E87" w:rsidRPr="00565E87" w14:paraId="0ADBD7E0"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445BFA6"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2D63D24"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FF44F0A"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A891EFB"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9764FB0" w14:textId="77777777" w:rsidR="006502BB" w:rsidRPr="00565E87" w:rsidRDefault="006502BB">
            <w:pPr>
              <w:jc w:val="center"/>
              <w:rPr>
                <w:rFonts w:ascii="Times New Roman" w:hAnsi="Times New Roman"/>
                <w:color w:val="000000" w:themeColor="text1"/>
                <w:sz w:val="22"/>
                <w:szCs w:val="22"/>
              </w:rPr>
            </w:pPr>
          </w:p>
        </w:tc>
      </w:tr>
      <w:tr w:rsidR="00565E87" w:rsidRPr="00565E87" w14:paraId="5F746C96"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2EF5640C"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170BF8A1"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414DEAEA" w14:textId="77777777"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6539F636" w14:textId="77777777" w:rsidR="006502BB" w:rsidRPr="00565E87" w:rsidRDefault="006502BB">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7BA76256" w14:textId="77777777" w:rsidR="006502BB" w:rsidRPr="00565E87" w:rsidRDefault="006502BB">
            <w:pPr>
              <w:jc w:val="center"/>
              <w:rPr>
                <w:rFonts w:ascii="Times New Roman" w:hAnsi="Times New Roman"/>
                <w:color w:val="000000" w:themeColor="text1"/>
                <w:sz w:val="22"/>
                <w:szCs w:val="22"/>
              </w:rPr>
            </w:pPr>
          </w:p>
        </w:tc>
      </w:tr>
      <w:tr w:rsidR="00565E87" w:rsidRPr="00565E87" w14:paraId="0BE98B71" w14:textId="77777777" w:rsidTr="00A5138E">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0768D56" w14:textId="77777777" w:rsidR="006502BB" w:rsidRPr="00565E87" w:rsidRDefault="006502BB">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2F18E3BA" w14:textId="77777777" w:rsidR="006502BB" w:rsidRPr="00565E87" w:rsidRDefault="006502BB">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8E514FC"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3762ED27" w14:textId="77777777" w:rsidR="006502BB" w:rsidRPr="00565E87" w:rsidRDefault="006502BB">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6930B055" w14:textId="77777777" w:rsidR="006502BB" w:rsidRPr="00565E87" w:rsidRDefault="006502BB">
            <w:pPr>
              <w:jc w:val="center"/>
              <w:rPr>
                <w:rFonts w:ascii="Times New Roman" w:hAnsi="Times New Roman"/>
                <w:b/>
                <w:color w:val="000000" w:themeColor="text1"/>
                <w:sz w:val="22"/>
                <w:szCs w:val="22"/>
              </w:rPr>
            </w:pPr>
          </w:p>
        </w:tc>
      </w:tr>
    </w:tbl>
    <w:p w14:paraId="10D9A74A" w14:textId="77777777" w:rsidR="006502BB" w:rsidRPr="00565E87" w:rsidRDefault="006502BB">
      <w:pPr>
        <w:pStyle w:val="Zkladntextodsazen"/>
        <w:ind w:firstLine="0"/>
        <w:jc w:val="left"/>
        <w:rPr>
          <w:rFonts w:ascii="Times New Roman" w:hAnsi="Times New Roman"/>
          <w:b/>
          <w:color w:val="000000" w:themeColor="text1"/>
          <w:sz w:val="22"/>
          <w:szCs w:val="22"/>
        </w:rPr>
      </w:pPr>
    </w:p>
    <w:p w14:paraId="387150CB" w14:textId="266C0388" w:rsidR="006E231A" w:rsidRPr="00565E87" w:rsidRDefault="006E231A">
      <w:pPr>
        <w:pStyle w:val="Zkladntextodsazen"/>
        <w:ind w:firstLine="0"/>
        <w:jc w:val="left"/>
        <w:rPr>
          <w:rFonts w:ascii="Times New Roman" w:hAnsi="Times New Roman"/>
          <w:b/>
          <w:color w:val="000000" w:themeColor="text1"/>
          <w:sz w:val="22"/>
          <w:szCs w:val="22"/>
        </w:rPr>
      </w:pPr>
    </w:p>
    <w:p w14:paraId="18D045CF" w14:textId="0912E208" w:rsidR="008E2160" w:rsidRPr="00565E87" w:rsidRDefault="008E2160">
      <w:pPr>
        <w:pStyle w:val="Zkladntextodsazen"/>
        <w:ind w:firstLine="0"/>
        <w:jc w:val="left"/>
        <w:rPr>
          <w:rFonts w:ascii="Times New Roman" w:hAnsi="Times New Roman"/>
          <w:b/>
          <w:color w:val="000000" w:themeColor="text1"/>
          <w:sz w:val="22"/>
          <w:szCs w:val="22"/>
        </w:rPr>
      </w:pPr>
    </w:p>
    <w:p w14:paraId="3475F97D" w14:textId="2CF10D2C" w:rsidR="008E2160" w:rsidRPr="00565E87" w:rsidRDefault="008E2160">
      <w:pPr>
        <w:pStyle w:val="Zkladntextodsazen"/>
        <w:ind w:firstLine="0"/>
        <w:jc w:val="left"/>
        <w:rPr>
          <w:rFonts w:ascii="Times New Roman" w:hAnsi="Times New Roman"/>
          <w:b/>
          <w:color w:val="000000" w:themeColor="text1"/>
          <w:sz w:val="22"/>
          <w:szCs w:val="22"/>
        </w:rPr>
      </w:pPr>
    </w:p>
    <w:p w14:paraId="369325E1" w14:textId="4620FADC" w:rsidR="008E2160" w:rsidRPr="00565E87" w:rsidRDefault="008E2160">
      <w:pPr>
        <w:pStyle w:val="Zkladntextodsazen"/>
        <w:ind w:firstLine="0"/>
        <w:jc w:val="left"/>
        <w:rPr>
          <w:rFonts w:ascii="Times New Roman" w:hAnsi="Times New Roman"/>
          <w:b/>
          <w:color w:val="000000" w:themeColor="text1"/>
          <w:sz w:val="22"/>
          <w:szCs w:val="22"/>
        </w:rPr>
      </w:pPr>
    </w:p>
    <w:p w14:paraId="7A44A6C1" w14:textId="77777777" w:rsidR="008E2160" w:rsidRPr="00565E87" w:rsidRDefault="008E2160">
      <w:pPr>
        <w:pStyle w:val="Zkladntextodsazen"/>
        <w:ind w:firstLine="0"/>
        <w:jc w:val="left"/>
        <w:rPr>
          <w:rFonts w:ascii="Times New Roman" w:hAnsi="Times New Roman"/>
          <w:b/>
          <w:color w:val="000000" w:themeColor="text1"/>
          <w:sz w:val="22"/>
          <w:szCs w:val="22"/>
        </w:rPr>
      </w:pPr>
    </w:p>
    <w:p w14:paraId="068C6F2D" w14:textId="607B567C" w:rsidR="008A0344" w:rsidRPr="00565E87" w:rsidRDefault="000F42C1" w:rsidP="008A0344">
      <w:pPr>
        <w:pStyle w:val="Zkladntextodsazen"/>
        <w:ind w:firstLine="0"/>
        <w:rPr>
          <w:rFonts w:ascii="Times New Roman" w:hAnsi="Times New Roman"/>
          <w:color w:val="000000" w:themeColor="text1"/>
          <w:sz w:val="22"/>
          <w:szCs w:val="22"/>
        </w:rPr>
      </w:pPr>
      <w:r w:rsidRPr="00565E87">
        <w:rPr>
          <w:rFonts w:ascii="Times New Roman" w:hAnsi="Times New Roman"/>
          <w:b/>
          <w:bCs/>
          <w:color w:val="000000" w:themeColor="text1"/>
          <w:sz w:val="22"/>
          <w:szCs w:val="22"/>
        </w:rPr>
        <w:lastRenderedPageBreak/>
        <w:t>f</w:t>
      </w:r>
      <w:r w:rsidRPr="00565E87">
        <w:rPr>
          <w:rFonts w:ascii="Times New Roman" w:hAnsi="Times New Roman"/>
          <w:b/>
          <w:bCs/>
          <w:color w:val="000000" w:themeColor="text1"/>
          <w:sz w:val="22"/>
          <w:szCs w:val="22"/>
          <w:vertAlign w:val="subscript"/>
        </w:rPr>
        <w:t>2</w:t>
      </w:r>
      <w:r w:rsidR="008A0344" w:rsidRPr="00565E87">
        <w:rPr>
          <w:rFonts w:ascii="Times New Roman" w:hAnsi="Times New Roman"/>
          <w:b/>
          <w:bCs/>
          <w:color w:val="000000" w:themeColor="text1"/>
          <w:sz w:val="22"/>
          <w:szCs w:val="22"/>
        </w:rPr>
        <w:t xml:space="preserve">) </w:t>
      </w:r>
      <w:r w:rsidR="008A0344" w:rsidRPr="00565E87">
        <w:rPr>
          <w:rFonts w:ascii="Times New Roman" w:hAnsi="Times New Roman"/>
          <w:b/>
          <w:bCs/>
          <w:color w:val="000000" w:themeColor="text1"/>
          <w:sz w:val="22"/>
          <w:szCs w:val="22"/>
          <w:u w:val="single"/>
        </w:rPr>
        <w:t xml:space="preserve">Jednorázové přistavení nádob na </w:t>
      </w:r>
      <w:r w:rsidR="000420C5" w:rsidRPr="00565E87">
        <w:rPr>
          <w:rFonts w:ascii="Times New Roman" w:hAnsi="Times New Roman"/>
          <w:b/>
          <w:bCs/>
          <w:color w:val="000000" w:themeColor="text1"/>
          <w:sz w:val="22"/>
          <w:szCs w:val="22"/>
          <w:u w:val="single"/>
        </w:rPr>
        <w:t>bioodpad</w:t>
      </w:r>
      <w:r w:rsidR="008A0344" w:rsidRPr="00565E87">
        <w:rPr>
          <w:rFonts w:ascii="Times New Roman" w:hAnsi="Times New Roman"/>
          <w:b/>
          <w:bCs/>
          <w:color w:val="000000" w:themeColor="text1"/>
          <w:sz w:val="22"/>
          <w:szCs w:val="22"/>
        </w:rPr>
        <w:t xml:space="preserve"> </w:t>
      </w:r>
      <w:r w:rsidR="008A0344" w:rsidRPr="00565E87">
        <w:rPr>
          <w:rFonts w:ascii="Times New Roman" w:hAnsi="Times New Roman"/>
          <w:color w:val="000000" w:themeColor="text1"/>
          <w:sz w:val="22"/>
          <w:szCs w:val="22"/>
        </w:rPr>
        <w:t>při kulturních a jiných akcích, včetně zajištění úklidu stanovišť a veškerých dalších úkonů souvisejících se zajištěním této služby.</w:t>
      </w:r>
    </w:p>
    <w:p w14:paraId="5491CE6A" w14:textId="77777777" w:rsidR="008A0344" w:rsidRPr="00565E87" w:rsidRDefault="008A0344" w:rsidP="008A0344">
      <w:pPr>
        <w:pStyle w:val="Zkladntextodsazen"/>
        <w:ind w:firstLine="0"/>
        <w:rPr>
          <w:rFonts w:ascii="Times New Roman" w:hAnsi="Times New Roman"/>
          <w:color w:val="000000" w:themeColor="text1"/>
          <w:sz w:val="20"/>
        </w:rPr>
      </w:pPr>
    </w:p>
    <w:p w14:paraId="78A893C4" w14:textId="77777777" w:rsidR="008A0344" w:rsidRPr="00565E87" w:rsidRDefault="008A0344" w:rsidP="008A0344">
      <w:pPr>
        <w:pStyle w:val="Zkladntextodsazen"/>
        <w:ind w:firstLine="0"/>
        <w:rPr>
          <w:rFonts w:ascii="Times New Roman" w:hAnsi="Times New Roman"/>
          <w:b/>
          <w:bCs/>
          <w:color w:val="000000" w:themeColor="text1"/>
          <w:sz w:val="20"/>
        </w:rPr>
      </w:pPr>
    </w:p>
    <w:p w14:paraId="7639CF8B" w14:textId="77777777" w:rsidR="008A0344" w:rsidRPr="00565E87" w:rsidRDefault="008A0344" w:rsidP="008A0344">
      <w:pPr>
        <w:pStyle w:val="Zkladntextodsazen"/>
        <w:ind w:firstLine="0"/>
        <w:rPr>
          <w:rFonts w:ascii="Times New Roman" w:hAnsi="Times New Roman"/>
          <w:b/>
          <w:bCs/>
          <w:color w:val="000000" w:themeColor="text1"/>
          <w:sz w:val="20"/>
        </w:rPr>
      </w:pPr>
      <w:r w:rsidRPr="00565E87">
        <w:rPr>
          <w:rFonts w:ascii="Times New Roman" w:hAnsi="Times New Roman"/>
          <w:b/>
          <w:bCs/>
          <w:color w:val="000000" w:themeColor="text1"/>
          <w:sz w:val="20"/>
        </w:rPr>
        <w:t>Tabulka I.  - Dovoz a odvoz nádob</w:t>
      </w:r>
    </w:p>
    <w:tbl>
      <w:tblPr>
        <w:tblW w:w="5000" w:type="pct"/>
        <w:tblCellMar>
          <w:left w:w="70" w:type="dxa"/>
          <w:right w:w="70" w:type="dxa"/>
        </w:tblCellMar>
        <w:tblLook w:val="0000" w:firstRow="0" w:lastRow="0" w:firstColumn="0" w:lastColumn="0" w:noHBand="0" w:noVBand="0"/>
      </w:tblPr>
      <w:tblGrid>
        <w:gridCol w:w="2622"/>
        <w:gridCol w:w="2835"/>
        <w:gridCol w:w="2410"/>
        <w:gridCol w:w="2336"/>
      </w:tblGrid>
      <w:tr w:rsidR="00565E87" w:rsidRPr="00565E87" w14:paraId="0BE60D72" w14:textId="77777777" w:rsidTr="00CE0190">
        <w:trPr>
          <w:cantSplit/>
          <w:trHeight w:hRule="exact" w:val="679"/>
        </w:trPr>
        <w:tc>
          <w:tcPr>
            <w:tcW w:w="262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22DC05C1"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283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DD57322"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Měrná jednotka</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30AEDE22"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Paušální cena za dovoz a odvoz nádob </w:t>
            </w:r>
          </w:p>
          <w:p w14:paraId="3F8C7EB7"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(společně účtováno jako 1 úkon)</w:t>
            </w:r>
          </w:p>
        </w:tc>
      </w:tr>
      <w:tr w:rsidR="00565E87" w:rsidRPr="00565E87" w14:paraId="421B80AA" w14:textId="77777777" w:rsidTr="00E51728">
        <w:trPr>
          <w:cantSplit/>
          <w:trHeight w:hRule="exact" w:val="291"/>
        </w:trPr>
        <w:tc>
          <w:tcPr>
            <w:tcW w:w="262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139E9586" w14:textId="77777777" w:rsidR="008A0344" w:rsidRPr="00565E87" w:rsidRDefault="008A0344" w:rsidP="00CE0190">
            <w:pPr>
              <w:rPr>
                <w:rFonts w:ascii="Times New Roman" w:hAnsi="Times New Roman"/>
                <w:b/>
                <w:bCs/>
                <w:color w:val="000000" w:themeColor="text1"/>
                <w:sz w:val="22"/>
                <w:szCs w:val="22"/>
              </w:rPr>
            </w:pPr>
          </w:p>
        </w:tc>
        <w:tc>
          <w:tcPr>
            <w:tcW w:w="283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45DAF79E" w14:textId="77777777" w:rsidR="008A0344" w:rsidRPr="00565E87" w:rsidRDefault="008A0344" w:rsidP="00CE0190">
            <w:pPr>
              <w:jc w:val="cente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7C5A3C3D"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2CC5FA2E"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0E089546" w14:textId="77777777" w:rsidTr="00E51728">
        <w:trPr>
          <w:trHeight w:hRule="exact" w:val="349"/>
        </w:trPr>
        <w:tc>
          <w:tcPr>
            <w:tcW w:w="2622" w:type="dxa"/>
            <w:tcBorders>
              <w:top w:val="double" w:sz="4" w:space="0" w:color="000000"/>
              <w:left w:val="single" w:sz="12" w:space="0" w:color="000000"/>
              <w:bottom w:val="single" w:sz="12" w:space="0" w:color="auto"/>
              <w:right w:val="single" w:sz="12" w:space="0" w:color="000000"/>
            </w:tcBorders>
            <w:shd w:val="clear" w:color="auto" w:fill="auto"/>
            <w:vAlign w:val="center"/>
          </w:tcPr>
          <w:p w14:paraId="3423DE50" w14:textId="3748902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240 litrů</w:t>
            </w:r>
          </w:p>
        </w:tc>
        <w:tc>
          <w:tcPr>
            <w:tcW w:w="2835" w:type="dxa"/>
            <w:tcBorders>
              <w:top w:val="double" w:sz="4" w:space="0" w:color="000000"/>
              <w:left w:val="single" w:sz="12" w:space="0" w:color="000000"/>
              <w:bottom w:val="single" w:sz="12" w:space="0" w:color="auto"/>
              <w:right w:val="single" w:sz="12" w:space="0" w:color="000000"/>
            </w:tcBorders>
            <w:shd w:val="clear" w:color="auto" w:fill="auto"/>
            <w:vAlign w:val="center"/>
          </w:tcPr>
          <w:p w14:paraId="5F1473C2" w14:textId="77777777" w:rsidR="008A0344" w:rsidRPr="00565E87" w:rsidRDefault="008A0344"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2410" w:type="dxa"/>
            <w:tcBorders>
              <w:top w:val="double" w:sz="4" w:space="0" w:color="000000"/>
              <w:left w:val="single" w:sz="12" w:space="0" w:color="000000"/>
              <w:bottom w:val="single" w:sz="12" w:space="0" w:color="auto"/>
              <w:right w:val="single" w:sz="6" w:space="0" w:color="000000"/>
            </w:tcBorders>
            <w:shd w:val="clear" w:color="auto" w:fill="FFCC99"/>
            <w:vAlign w:val="center"/>
          </w:tcPr>
          <w:p w14:paraId="2EA9CB5E" w14:textId="77777777" w:rsidR="008A0344" w:rsidRPr="00565E87" w:rsidRDefault="008A0344" w:rsidP="00CE0190">
            <w:pPr>
              <w:jc w:val="right"/>
              <w:rPr>
                <w:rFonts w:ascii="Times New Roman" w:hAnsi="Times New Roman"/>
                <w:b/>
                <w:color w:val="000000" w:themeColor="text1"/>
                <w:sz w:val="22"/>
                <w:szCs w:val="22"/>
              </w:rPr>
            </w:pPr>
          </w:p>
          <w:p w14:paraId="42EBB296" w14:textId="77777777" w:rsidR="008A0344" w:rsidRPr="00565E87" w:rsidRDefault="008A0344" w:rsidP="00CE0190">
            <w:pPr>
              <w:jc w:val="right"/>
              <w:rPr>
                <w:rFonts w:ascii="Times New Roman" w:hAnsi="Times New Roman"/>
                <w:b/>
                <w:color w:val="000000" w:themeColor="text1"/>
                <w:sz w:val="22"/>
                <w:szCs w:val="22"/>
              </w:rPr>
            </w:pPr>
          </w:p>
        </w:tc>
        <w:tc>
          <w:tcPr>
            <w:tcW w:w="2336" w:type="dxa"/>
            <w:tcBorders>
              <w:top w:val="double" w:sz="4" w:space="0" w:color="000000"/>
              <w:left w:val="single" w:sz="6" w:space="0" w:color="000000"/>
              <w:bottom w:val="single" w:sz="12" w:space="0" w:color="auto"/>
              <w:right w:val="single" w:sz="12" w:space="0" w:color="000000"/>
            </w:tcBorders>
            <w:shd w:val="clear" w:color="auto" w:fill="FFCC99"/>
            <w:vAlign w:val="center"/>
          </w:tcPr>
          <w:p w14:paraId="672EEB5F" w14:textId="77777777" w:rsidR="008A0344" w:rsidRPr="00565E87" w:rsidRDefault="008A0344" w:rsidP="00CE0190">
            <w:pPr>
              <w:jc w:val="right"/>
              <w:rPr>
                <w:rFonts w:ascii="Times New Roman" w:hAnsi="Times New Roman"/>
                <w:b/>
                <w:color w:val="000000" w:themeColor="text1"/>
                <w:sz w:val="22"/>
                <w:szCs w:val="22"/>
              </w:rPr>
            </w:pPr>
          </w:p>
        </w:tc>
      </w:tr>
    </w:tbl>
    <w:p w14:paraId="050F7CA5" w14:textId="77777777" w:rsidR="00F67E91" w:rsidRPr="00565E87" w:rsidRDefault="00F67E91" w:rsidP="008A0344">
      <w:pPr>
        <w:pStyle w:val="Zkladntextodsazen"/>
        <w:ind w:firstLine="0"/>
        <w:rPr>
          <w:rFonts w:ascii="Times New Roman" w:hAnsi="Times New Roman"/>
          <w:b/>
          <w:bCs/>
          <w:color w:val="000000" w:themeColor="text1"/>
          <w:sz w:val="20"/>
        </w:rPr>
      </w:pPr>
    </w:p>
    <w:p w14:paraId="69A72AE1" w14:textId="77777777" w:rsidR="008A0344" w:rsidRPr="00565E87" w:rsidRDefault="008A0344" w:rsidP="008A0344">
      <w:pPr>
        <w:pStyle w:val="Zkladntextodsazen"/>
        <w:ind w:firstLine="0"/>
        <w:rPr>
          <w:rFonts w:ascii="Times New Roman" w:hAnsi="Times New Roman"/>
          <w:b/>
          <w:bCs/>
          <w:color w:val="000000" w:themeColor="text1"/>
          <w:sz w:val="20"/>
        </w:rPr>
      </w:pPr>
      <w:r w:rsidRPr="00565E87">
        <w:rPr>
          <w:rFonts w:ascii="Times New Roman" w:hAnsi="Times New Roman"/>
          <w:b/>
          <w:bCs/>
          <w:color w:val="000000" w:themeColor="text1"/>
          <w:sz w:val="20"/>
        </w:rPr>
        <w:t>Tabulka II. - Pronájem nádob</w:t>
      </w:r>
    </w:p>
    <w:tbl>
      <w:tblPr>
        <w:tblW w:w="5000" w:type="pct"/>
        <w:tblCellMar>
          <w:left w:w="70" w:type="dxa"/>
          <w:right w:w="70" w:type="dxa"/>
        </w:tblCellMar>
        <w:tblLook w:val="0000" w:firstRow="0" w:lastRow="0" w:firstColumn="0" w:lastColumn="0" w:noHBand="0" w:noVBand="0"/>
      </w:tblPr>
      <w:tblGrid>
        <w:gridCol w:w="2622"/>
        <w:gridCol w:w="2835"/>
        <w:gridCol w:w="2410"/>
        <w:gridCol w:w="2336"/>
      </w:tblGrid>
      <w:tr w:rsidR="00565E87" w:rsidRPr="00565E87" w14:paraId="0AD945B3" w14:textId="77777777" w:rsidTr="00CE0190">
        <w:trPr>
          <w:cantSplit/>
          <w:trHeight w:hRule="exact" w:val="329"/>
        </w:trPr>
        <w:tc>
          <w:tcPr>
            <w:tcW w:w="262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4D24F42C"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Typ nádoby </w:t>
            </w:r>
          </w:p>
        </w:tc>
        <w:tc>
          <w:tcPr>
            <w:tcW w:w="283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1DB80E2F"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Měrná jednotka</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3904DE84"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Paušální cena za pronájem nádob</w:t>
            </w:r>
          </w:p>
        </w:tc>
      </w:tr>
      <w:tr w:rsidR="00565E87" w:rsidRPr="00565E87" w14:paraId="65072E8E" w14:textId="77777777" w:rsidTr="00CE0190">
        <w:trPr>
          <w:cantSplit/>
          <w:trHeight w:hRule="exact" w:val="283"/>
        </w:trPr>
        <w:tc>
          <w:tcPr>
            <w:tcW w:w="262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4C538C0A" w14:textId="77777777" w:rsidR="008A0344" w:rsidRPr="00565E87" w:rsidRDefault="008A0344" w:rsidP="00CE0190">
            <w:pPr>
              <w:rPr>
                <w:rFonts w:ascii="Times New Roman" w:hAnsi="Times New Roman"/>
                <w:b/>
                <w:bCs/>
                <w:color w:val="000000" w:themeColor="text1"/>
                <w:sz w:val="22"/>
                <w:szCs w:val="22"/>
              </w:rPr>
            </w:pPr>
          </w:p>
        </w:tc>
        <w:tc>
          <w:tcPr>
            <w:tcW w:w="283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C303553" w14:textId="77777777" w:rsidR="008A0344" w:rsidRPr="00565E87" w:rsidRDefault="008A0344" w:rsidP="00CE0190">
            <w:pPr>
              <w:jc w:val="cente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207A74E4"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14E30A19"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02D491E0" w14:textId="77777777" w:rsidTr="00812C54">
        <w:trPr>
          <w:trHeight w:val="255"/>
        </w:trPr>
        <w:tc>
          <w:tcPr>
            <w:tcW w:w="2622"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5F91F6BE"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litrů</w:t>
            </w:r>
          </w:p>
        </w:tc>
        <w:tc>
          <w:tcPr>
            <w:tcW w:w="2835"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7DB3CC35" w14:textId="77777777" w:rsidR="008A0344" w:rsidRPr="00565E87" w:rsidRDefault="008A0344"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 / den</w:t>
            </w:r>
          </w:p>
        </w:tc>
        <w:tc>
          <w:tcPr>
            <w:tcW w:w="2410"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75AE10C0" w14:textId="77777777" w:rsidR="008A0344" w:rsidRPr="00565E87" w:rsidRDefault="008A0344" w:rsidP="00CE0190">
            <w:pPr>
              <w:jc w:val="right"/>
              <w:rPr>
                <w:rFonts w:ascii="Times New Roman" w:hAnsi="Times New Roman"/>
                <w:b/>
                <w:color w:val="000000" w:themeColor="text1"/>
                <w:sz w:val="22"/>
                <w:szCs w:val="22"/>
              </w:rPr>
            </w:pPr>
          </w:p>
        </w:tc>
        <w:tc>
          <w:tcPr>
            <w:tcW w:w="2336"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31C58D90" w14:textId="77777777" w:rsidR="008A0344" w:rsidRPr="00565E87" w:rsidRDefault="008A0344" w:rsidP="00CE0190">
            <w:pPr>
              <w:jc w:val="right"/>
              <w:rPr>
                <w:rFonts w:ascii="Times New Roman" w:hAnsi="Times New Roman"/>
                <w:b/>
                <w:color w:val="000000" w:themeColor="text1"/>
                <w:sz w:val="22"/>
                <w:szCs w:val="22"/>
              </w:rPr>
            </w:pPr>
          </w:p>
        </w:tc>
      </w:tr>
      <w:tr w:rsidR="00565E87" w:rsidRPr="00565E87" w14:paraId="177C1B44" w14:textId="77777777" w:rsidTr="00812C54">
        <w:trPr>
          <w:trHeight w:val="255"/>
        </w:trPr>
        <w:tc>
          <w:tcPr>
            <w:tcW w:w="2622" w:type="dxa"/>
            <w:tcBorders>
              <w:top w:val="single" w:sz="6" w:space="0" w:color="000000"/>
              <w:left w:val="single" w:sz="12" w:space="0" w:color="000000"/>
              <w:bottom w:val="single" w:sz="12" w:space="0" w:color="auto"/>
              <w:right w:val="single" w:sz="12" w:space="0" w:color="000000"/>
            </w:tcBorders>
            <w:shd w:val="clear" w:color="auto" w:fill="auto"/>
            <w:vAlign w:val="center"/>
          </w:tcPr>
          <w:p w14:paraId="2FECF992" w14:textId="77777777" w:rsidR="008A0344" w:rsidRPr="00565E87" w:rsidRDefault="008A0344"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240 litrů</w:t>
            </w:r>
          </w:p>
        </w:tc>
        <w:tc>
          <w:tcPr>
            <w:tcW w:w="2835" w:type="dxa"/>
            <w:tcBorders>
              <w:top w:val="single" w:sz="6" w:space="0" w:color="000000"/>
              <w:left w:val="single" w:sz="12" w:space="0" w:color="000000"/>
              <w:bottom w:val="single" w:sz="12" w:space="0" w:color="auto"/>
              <w:right w:val="single" w:sz="12" w:space="0" w:color="000000"/>
            </w:tcBorders>
            <w:shd w:val="clear" w:color="auto" w:fill="auto"/>
            <w:vAlign w:val="center"/>
          </w:tcPr>
          <w:p w14:paraId="312F1C8D" w14:textId="77777777" w:rsidR="008A0344" w:rsidRPr="00565E87" w:rsidRDefault="008A0344"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 / den</w:t>
            </w:r>
          </w:p>
        </w:tc>
        <w:tc>
          <w:tcPr>
            <w:tcW w:w="2410" w:type="dxa"/>
            <w:tcBorders>
              <w:top w:val="single" w:sz="6" w:space="0" w:color="000000"/>
              <w:left w:val="single" w:sz="12" w:space="0" w:color="000000"/>
              <w:bottom w:val="single" w:sz="12" w:space="0" w:color="auto"/>
              <w:right w:val="single" w:sz="6" w:space="0" w:color="000000"/>
            </w:tcBorders>
            <w:shd w:val="clear" w:color="auto" w:fill="FFCC99"/>
            <w:vAlign w:val="center"/>
          </w:tcPr>
          <w:p w14:paraId="776714C7" w14:textId="77777777" w:rsidR="008A0344" w:rsidRPr="00565E87" w:rsidRDefault="008A0344" w:rsidP="00CE0190">
            <w:pPr>
              <w:jc w:val="right"/>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auto"/>
              <w:right w:val="single" w:sz="12" w:space="0" w:color="000000"/>
            </w:tcBorders>
            <w:shd w:val="clear" w:color="auto" w:fill="FFCC99"/>
            <w:vAlign w:val="center"/>
          </w:tcPr>
          <w:p w14:paraId="4895020A" w14:textId="77777777" w:rsidR="008A0344" w:rsidRPr="00565E87" w:rsidRDefault="008A0344" w:rsidP="00CE0190">
            <w:pPr>
              <w:jc w:val="right"/>
              <w:rPr>
                <w:rFonts w:ascii="Times New Roman" w:hAnsi="Times New Roman"/>
                <w:b/>
                <w:color w:val="000000" w:themeColor="text1"/>
                <w:sz w:val="22"/>
                <w:szCs w:val="22"/>
              </w:rPr>
            </w:pPr>
          </w:p>
        </w:tc>
      </w:tr>
    </w:tbl>
    <w:p w14:paraId="63959DA5" w14:textId="77777777" w:rsidR="008A0344" w:rsidRPr="00565E87" w:rsidRDefault="008A0344" w:rsidP="008A0344">
      <w:pPr>
        <w:pStyle w:val="Zkladntextodsazen"/>
        <w:ind w:firstLine="0"/>
        <w:rPr>
          <w:rFonts w:ascii="Times New Roman" w:hAnsi="Times New Roman"/>
          <w:b/>
          <w:bCs/>
          <w:color w:val="000000" w:themeColor="text1"/>
          <w:sz w:val="20"/>
        </w:rPr>
      </w:pPr>
    </w:p>
    <w:p w14:paraId="7DCDBC66" w14:textId="77777777" w:rsidR="008A0344" w:rsidRPr="00565E87" w:rsidRDefault="008A0344" w:rsidP="008A0344">
      <w:pPr>
        <w:pStyle w:val="Zkladntextodsazen"/>
        <w:ind w:firstLine="0"/>
        <w:rPr>
          <w:rFonts w:ascii="Times New Roman" w:hAnsi="Times New Roman"/>
          <w:b/>
          <w:bCs/>
          <w:color w:val="000000" w:themeColor="text1"/>
          <w:sz w:val="20"/>
        </w:rPr>
      </w:pPr>
    </w:p>
    <w:p w14:paraId="08F37E34" w14:textId="4C1BDB45" w:rsidR="006502BB" w:rsidRPr="00565E87" w:rsidRDefault="008A0344" w:rsidP="006E231A">
      <w:pPr>
        <w:jc w:val="both"/>
        <w:rPr>
          <w:rFonts w:ascii="Times New Roman" w:hAnsi="Times New Roman"/>
          <w:color w:val="000000" w:themeColor="text1"/>
        </w:rPr>
      </w:pPr>
      <w:r w:rsidRPr="00565E87">
        <w:rPr>
          <w:rFonts w:ascii="Times New Roman" w:hAnsi="Times New Roman"/>
          <w:b/>
          <w:bCs/>
          <w:color w:val="000000" w:themeColor="text1"/>
        </w:rPr>
        <w:t>Tabulka III. - Vývoz nádob</w:t>
      </w:r>
      <w:r w:rsidR="006E231A" w:rsidRPr="00565E87">
        <w:rPr>
          <w:rFonts w:ascii="Times New Roman" w:hAnsi="Times New Roman"/>
          <w:b/>
          <w:bCs/>
          <w:color w:val="000000" w:themeColor="text1"/>
        </w:rPr>
        <w:t>,</w:t>
      </w:r>
      <w:r w:rsidR="006E231A" w:rsidRPr="00565E87">
        <w:rPr>
          <w:rFonts w:ascii="Times New Roman" w:hAnsi="Times New Roman"/>
          <w:color w:val="000000" w:themeColor="text1"/>
        </w:rPr>
        <w:t xml:space="preserve"> přičemž v ceně je zohledněn jak výnos ze zpracování komodity</w:t>
      </w:r>
      <w:r w:rsidR="001107CB" w:rsidRPr="00565E87">
        <w:rPr>
          <w:rFonts w:ascii="Times New Roman" w:hAnsi="Times New Roman"/>
          <w:color w:val="000000" w:themeColor="text1"/>
        </w:rPr>
        <w:t xml:space="preserve"> a následného prodeje</w:t>
      </w:r>
      <w:r w:rsidR="006E231A" w:rsidRPr="00565E87">
        <w:rPr>
          <w:rFonts w:ascii="Times New Roman" w:hAnsi="Times New Roman"/>
          <w:color w:val="000000" w:themeColor="text1"/>
        </w:rPr>
        <w:t>, tak náklady na odstranění nevyužitelných složek.</w:t>
      </w:r>
    </w:p>
    <w:tbl>
      <w:tblPr>
        <w:tblW w:w="5000" w:type="pct"/>
        <w:tblCellMar>
          <w:left w:w="70" w:type="dxa"/>
          <w:right w:w="70" w:type="dxa"/>
        </w:tblCellMar>
        <w:tblLook w:val="0000" w:firstRow="0" w:lastRow="0" w:firstColumn="0" w:lastColumn="0" w:noHBand="0" w:noVBand="0"/>
      </w:tblPr>
      <w:tblGrid>
        <w:gridCol w:w="2603"/>
        <w:gridCol w:w="2854"/>
        <w:gridCol w:w="2410"/>
        <w:gridCol w:w="2336"/>
      </w:tblGrid>
      <w:tr w:rsidR="00565E87" w:rsidRPr="00565E87" w14:paraId="0B58703F" w14:textId="77777777" w:rsidTr="000F42C1">
        <w:trPr>
          <w:cantSplit/>
          <w:trHeight w:val="399"/>
        </w:trPr>
        <w:tc>
          <w:tcPr>
            <w:tcW w:w="2603"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EB2E7AC" w14:textId="77777777" w:rsidR="00F228C7" w:rsidRPr="00565E87" w:rsidRDefault="00F228C7"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2854"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06EABFE" w14:textId="77777777" w:rsidR="00F228C7" w:rsidRPr="00565E87" w:rsidRDefault="00F228C7"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Položka </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10C90884" w14:textId="77777777" w:rsidR="00F228C7" w:rsidRPr="00565E87" w:rsidRDefault="00F228C7"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1 vývoz 1 ks nádoby</w:t>
            </w:r>
          </w:p>
        </w:tc>
      </w:tr>
      <w:tr w:rsidR="00565E87" w:rsidRPr="00565E87" w14:paraId="264A5ACA" w14:textId="77777777" w:rsidTr="000F42C1">
        <w:trPr>
          <w:cantSplit/>
          <w:trHeight w:val="293"/>
        </w:trPr>
        <w:tc>
          <w:tcPr>
            <w:tcW w:w="2603" w:type="dxa"/>
            <w:vMerge/>
            <w:tcBorders>
              <w:top w:val="double" w:sz="4" w:space="0" w:color="000000"/>
              <w:left w:val="single" w:sz="12" w:space="0" w:color="000000"/>
              <w:bottom w:val="double" w:sz="4" w:space="0" w:color="000000"/>
              <w:right w:val="single" w:sz="12" w:space="0" w:color="000000"/>
            </w:tcBorders>
            <w:shd w:val="clear" w:color="auto" w:fill="auto"/>
            <w:vAlign w:val="center"/>
          </w:tcPr>
          <w:p w14:paraId="5AD6CE84" w14:textId="77777777" w:rsidR="00F228C7" w:rsidRPr="00565E87" w:rsidRDefault="00F228C7" w:rsidP="00CE0190">
            <w:pPr>
              <w:rPr>
                <w:rFonts w:ascii="Times New Roman" w:hAnsi="Times New Roman"/>
                <w:b/>
                <w:bCs/>
                <w:color w:val="000000" w:themeColor="text1"/>
                <w:sz w:val="22"/>
                <w:szCs w:val="22"/>
              </w:rPr>
            </w:pPr>
          </w:p>
        </w:tc>
        <w:tc>
          <w:tcPr>
            <w:tcW w:w="2854"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7DBD8F8A" w14:textId="77777777" w:rsidR="00F228C7" w:rsidRPr="00565E87" w:rsidRDefault="00F228C7" w:rsidP="00CE0190">
            <w:pP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6C38AF6B" w14:textId="77777777" w:rsidR="00F228C7" w:rsidRPr="00565E87" w:rsidRDefault="00F228C7"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55AE99AD" w14:textId="77777777" w:rsidR="00F228C7" w:rsidRPr="00565E87" w:rsidRDefault="00F228C7"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085CF412" w14:textId="77777777" w:rsidTr="00CE0190">
        <w:trPr>
          <w:cantSplit/>
          <w:trHeight w:val="255"/>
        </w:trPr>
        <w:tc>
          <w:tcPr>
            <w:tcW w:w="2603" w:type="dxa"/>
            <w:vMerge w:val="restart"/>
            <w:tcBorders>
              <w:top w:val="double" w:sz="4" w:space="0" w:color="000000"/>
              <w:left w:val="single" w:sz="12" w:space="0" w:color="000000"/>
              <w:bottom w:val="single" w:sz="12" w:space="0" w:color="000000"/>
              <w:right w:val="single" w:sz="12" w:space="0" w:color="000000"/>
            </w:tcBorders>
            <w:shd w:val="clear" w:color="auto" w:fill="auto"/>
            <w:vAlign w:val="center"/>
          </w:tcPr>
          <w:p w14:paraId="0D89C22A" w14:textId="77777777" w:rsidR="00F228C7" w:rsidRPr="00565E87" w:rsidRDefault="00F228C7"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litrů</w:t>
            </w: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8EA835F" w14:textId="568F9F96" w:rsidR="00F228C7" w:rsidRPr="00565E87" w:rsidRDefault="00F00A2E"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Využití odpadu</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7BEC39A" w14:textId="77777777" w:rsidR="00F228C7" w:rsidRPr="00565E87" w:rsidRDefault="00F228C7" w:rsidP="00CE0190">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C62E0F5" w14:textId="77777777" w:rsidR="00F228C7" w:rsidRPr="00565E87" w:rsidRDefault="00F228C7" w:rsidP="00CE0190">
            <w:pPr>
              <w:jc w:val="center"/>
              <w:rPr>
                <w:rFonts w:ascii="Times New Roman" w:hAnsi="Times New Roman"/>
                <w:color w:val="000000" w:themeColor="text1"/>
                <w:sz w:val="22"/>
                <w:szCs w:val="22"/>
              </w:rPr>
            </w:pPr>
          </w:p>
        </w:tc>
      </w:tr>
      <w:tr w:rsidR="00565E87" w:rsidRPr="00565E87" w14:paraId="7C53CED8" w14:textId="77777777" w:rsidTr="00CE0190">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5B90BDDF" w14:textId="77777777" w:rsidR="00F228C7" w:rsidRPr="00565E87" w:rsidRDefault="00F228C7" w:rsidP="00CE0190">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AD0F305" w14:textId="6BF90746" w:rsidR="00F228C7" w:rsidRPr="00565E87" w:rsidRDefault="00F228C7"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w:t>
            </w:r>
            <w:r w:rsidR="00F00A2E" w:rsidRPr="00565E87">
              <w:rPr>
                <w:rFonts w:ascii="Times New Roman" w:hAnsi="Times New Roman"/>
                <w:color w:val="000000" w:themeColor="text1"/>
                <w:sz w:val="22"/>
                <w:szCs w:val="22"/>
              </w:rPr>
              <w:t>Svoz odpadu</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1D07ECF2" w14:textId="77777777" w:rsidR="00F228C7" w:rsidRPr="00565E87" w:rsidRDefault="00F228C7" w:rsidP="00CE0190">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419C97E" w14:textId="77777777" w:rsidR="00F228C7" w:rsidRPr="00565E87" w:rsidRDefault="00F228C7" w:rsidP="00CE0190">
            <w:pPr>
              <w:jc w:val="center"/>
              <w:rPr>
                <w:rFonts w:ascii="Times New Roman" w:hAnsi="Times New Roman"/>
                <w:color w:val="000000" w:themeColor="text1"/>
                <w:sz w:val="22"/>
                <w:szCs w:val="22"/>
              </w:rPr>
            </w:pPr>
          </w:p>
        </w:tc>
      </w:tr>
      <w:tr w:rsidR="00565E87" w:rsidRPr="00565E87" w14:paraId="7BF43A93" w14:textId="77777777" w:rsidTr="00CE0190">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6334023" w14:textId="77777777" w:rsidR="00F228C7" w:rsidRPr="00565E87" w:rsidRDefault="00F228C7" w:rsidP="00CE0190">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730485E" w14:textId="77777777" w:rsidR="00F228C7" w:rsidRPr="00565E87" w:rsidRDefault="00F228C7" w:rsidP="00CE0190">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2410"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42552D31" w14:textId="77777777" w:rsidR="00F228C7" w:rsidRPr="00565E87" w:rsidRDefault="00F228C7" w:rsidP="00CE0190">
            <w:pPr>
              <w:jc w:val="center"/>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8B391FB" w14:textId="77777777" w:rsidR="00F228C7" w:rsidRPr="00565E87" w:rsidRDefault="00F228C7" w:rsidP="00CE0190">
            <w:pPr>
              <w:jc w:val="center"/>
              <w:rPr>
                <w:rFonts w:ascii="Times New Roman" w:hAnsi="Times New Roman"/>
                <w:b/>
                <w:color w:val="000000" w:themeColor="text1"/>
                <w:sz w:val="22"/>
                <w:szCs w:val="22"/>
              </w:rPr>
            </w:pPr>
          </w:p>
        </w:tc>
      </w:tr>
      <w:tr w:rsidR="00565E87" w:rsidRPr="00565E87" w14:paraId="0E72B19B" w14:textId="77777777" w:rsidTr="00CE0190">
        <w:trPr>
          <w:cantSplit/>
          <w:trHeight w:val="255"/>
        </w:trPr>
        <w:tc>
          <w:tcPr>
            <w:tcW w:w="260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37804EC" w14:textId="77777777" w:rsidR="00F228C7" w:rsidRPr="00565E87" w:rsidRDefault="00F228C7"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240 litrů</w:t>
            </w: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0E61C4C1" w14:textId="60EDF94A" w:rsidR="00F228C7" w:rsidRPr="00565E87" w:rsidRDefault="00F228C7"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w:t>
            </w:r>
            <w:r w:rsidR="00F00A2E" w:rsidRPr="00565E87">
              <w:rPr>
                <w:rFonts w:ascii="Times New Roman" w:hAnsi="Times New Roman"/>
                <w:color w:val="000000" w:themeColor="text1"/>
                <w:sz w:val="22"/>
                <w:szCs w:val="22"/>
              </w:rPr>
              <w:t>Využití odpadu</w:t>
            </w:r>
            <w:r w:rsidRPr="00565E87">
              <w:rPr>
                <w:rFonts w:ascii="Times New Roman" w:hAnsi="Times New Roman"/>
                <w:color w:val="000000" w:themeColor="text1"/>
                <w:sz w:val="22"/>
                <w:szCs w:val="22"/>
              </w:rPr>
              <w:t xml:space="preserve"> </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57C5CC9F" w14:textId="77777777" w:rsidR="00F228C7" w:rsidRPr="00565E87" w:rsidRDefault="00F228C7" w:rsidP="00CE0190">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A47C58E" w14:textId="77777777" w:rsidR="00F228C7" w:rsidRPr="00565E87" w:rsidRDefault="00F228C7" w:rsidP="00CE0190">
            <w:pPr>
              <w:jc w:val="center"/>
              <w:rPr>
                <w:rFonts w:ascii="Times New Roman" w:hAnsi="Times New Roman"/>
                <w:color w:val="000000" w:themeColor="text1"/>
                <w:sz w:val="22"/>
                <w:szCs w:val="22"/>
              </w:rPr>
            </w:pPr>
          </w:p>
        </w:tc>
      </w:tr>
      <w:tr w:rsidR="00565E87" w:rsidRPr="00565E87" w14:paraId="558F1D8D" w14:textId="77777777" w:rsidTr="00CE0190">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0ABBC332" w14:textId="77777777" w:rsidR="00F228C7" w:rsidRPr="00565E87" w:rsidRDefault="00F228C7" w:rsidP="00CE0190">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03C0531" w14:textId="77777777" w:rsidR="00F228C7" w:rsidRPr="00565E87" w:rsidRDefault="00F228C7"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79A01332" w14:textId="77777777" w:rsidR="00F228C7" w:rsidRPr="00565E87" w:rsidRDefault="00F228C7" w:rsidP="00CE0190">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D0D62AC" w14:textId="77777777" w:rsidR="00F228C7" w:rsidRPr="00565E87" w:rsidRDefault="00F228C7" w:rsidP="00CE0190">
            <w:pPr>
              <w:jc w:val="center"/>
              <w:rPr>
                <w:rFonts w:ascii="Times New Roman" w:hAnsi="Times New Roman"/>
                <w:color w:val="000000" w:themeColor="text1"/>
                <w:sz w:val="22"/>
                <w:szCs w:val="22"/>
              </w:rPr>
            </w:pPr>
          </w:p>
        </w:tc>
      </w:tr>
      <w:tr w:rsidR="00565E87" w:rsidRPr="00565E87" w14:paraId="4E18D59B" w14:textId="77777777" w:rsidTr="00CE0190">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6E6D857C" w14:textId="77777777" w:rsidR="00F228C7" w:rsidRPr="00565E87" w:rsidRDefault="00F228C7" w:rsidP="00CE0190">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7AA6C906" w14:textId="77777777" w:rsidR="00F228C7" w:rsidRPr="00565E87" w:rsidRDefault="00F228C7" w:rsidP="00CE0190">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2410"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6B7AE96E" w14:textId="77777777" w:rsidR="00F228C7" w:rsidRPr="00565E87" w:rsidRDefault="00F228C7" w:rsidP="00CE0190">
            <w:pPr>
              <w:jc w:val="center"/>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655A23B5" w14:textId="77777777" w:rsidR="00F228C7" w:rsidRPr="00565E87" w:rsidRDefault="00F228C7" w:rsidP="00CE0190">
            <w:pPr>
              <w:jc w:val="center"/>
              <w:rPr>
                <w:rFonts w:ascii="Times New Roman" w:hAnsi="Times New Roman"/>
                <w:b/>
                <w:color w:val="000000" w:themeColor="text1"/>
                <w:sz w:val="22"/>
                <w:szCs w:val="22"/>
              </w:rPr>
            </w:pPr>
          </w:p>
        </w:tc>
      </w:tr>
    </w:tbl>
    <w:p w14:paraId="6C94B561" w14:textId="77ECAD2A" w:rsidR="006502BB" w:rsidRPr="00565E87" w:rsidRDefault="006502BB">
      <w:pPr>
        <w:pStyle w:val="Zkladntextodsazen"/>
        <w:ind w:firstLine="0"/>
        <w:jc w:val="left"/>
        <w:rPr>
          <w:rFonts w:ascii="Times New Roman" w:hAnsi="Times New Roman"/>
          <w:b/>
          <w:color w:val="000000" w:themeColor="text1"/>
          <w:sz w:val="22"/>
          <w:szCs w:val="22"/>
        </w:rPr>
      </w:pPr>
    </w:p>
    <w:p w14:paraId="10FD25B1" w14:textId="36BE3C57" w:rsidR="00977532" w:rsidRPr="00565E87" w:rsidRDefault="00977532" w:rsidP="001107CB">
      <w:pPr>
        <w:pStyle w:val="Zkladntextodsazen"/>
        <w:pBdr>
          <w:bottom w:val="single" w:sz="4" w:space="1" w:color="auto"/>
        </w:pBdr>
        <w:ind w:firstLine="0"/>
        <w:jc w:val="left"/>
        <w:rPr>
          <w:rFonts w:ascii="Times New Roman" w:hAnsi="Times New Roman"/>
          <w:b/>
          <w:color w:val="000000" w:themeColor="text1"/>
          <w:sz w:val="22"/>
          <w:szCs w:val="22"/>
        </w:rPr>
      </w:pPr>
    </w:p>
    <w:p w14:paraId="3B1DA3C2" w14:textId="77777777" w:rsidR="008E2160" w:rsidRPr="00565E87" w:rsidRDefault="008E2160">
      <w:pPr>
        <w:pStyle w:val="Zkladntextodsazen"/>
        <w:ind w:firstLine="0"/>
        <w:jc w:val="left"/>
        <w:rPr>
          <w:rFonts w:ascii="Times New Roman" w:hAnsi="Times New Roman"/>
          <w:b/>
          <w:color w:val="000000" w:themeColor="text1"/>
          <w:sz w:val="22"/>
          <w:szCs w:val="22"/>
        </w:rPr>
      </w:pPr>
    </w:p>
    <w:p w14:paraId="75C9417D" w14:textId="7D3AD64E" w:rsidR="00AD4010" w:rsidRPr="00565E87" w:rsidRDefault="00AD4010" w:rsidP="00B84C64">
      <w:pPr>
        <w:pStyle w:val="Odstavecseseznamem"/>
        <w:numPr>
          <w:ilvl w:val="0"/>
          <w:numId w:val="53"/>
        </w:numPr>
        <w:jc w:val="both"/>
        <w:rPr>
          <w:b/>
          <w:bCs/>
          <w:color w:val="000000" w:themeColor="text1"/>
          <w:sz w:val="22"/>
          <w:szCs w:val="22"/>
          <w:u w:val="double"/>
        </w:rPr>
      </w:pPr>
      <w:bookmarkStart w:id="29" w:name="_Hlk202947974"/>
      <w:r w:rsidRPr="00565E87">
        <w:rPr>
          <w:b/>
          <w:bCs/>
          <w:color w:val="000000" w:themeColor="text1"/>
          <w:sz w:val="22"/>
          <w:szCs w:val="22"/>
          <w:u w:val="double"/>
        </w:rPr>
        <w:t xml:space="preserve">Sběr, svoz a využití biologicky rozložitelného odpadu </w:t>
      </w:r>
      <w:r w:rsidR="0097147F" w:rsidRPr="00565E87">
        <w:rPr>
          <w:b/>
          <w:bCs/>
          <w:color w:val="000000" w:themeColor="text1"/>
          <w:sz w:val="22"/>
          <w:szCs w:val="22"/>
          <w:u w:val="double"/>
        </w:rPr>
        <w:t xml:space="preserve">z kuchyní a stravoven </w:t>
      </w:r>
      <w:r w:rsidRPr="00565E87">
        <w:rPr>
          <w:b/>
          <w:bCs/>
          <w:color w:val="000000" w:themeColor="text1"/>
          <w:sz w:val="22"/>
          <w:szCs w:val="22"/>
          <w:u w:val="double"/>
        </w:rPr>
        <w:t>(</w:t>
      </w:r>
      <w:proofErr w:type="spellStart"/>
      <w:r w:rsidRPr="00565E87">
        <w:rPr>
          <w:b/>
          <w:bCs/>
          <w:color w:val="000000" w:themeColor="text1"/>
          <w:sz w:val="22"/>
          <w:szCs w:val="22"/>
          <w:u w:val="double"/>
        </w:rPr>
        <w:t>kat.č</w:t>
      </w:r>
      <w:proofErr w:type="spellEnd"/>
      <w:r w:rsidRPr="00565E87">
        <w:rPr>
          <w:b/>
          <w:bCs/>
          <w:color w:val="000000" w:themeColor="text1"/>
          <w:sz w:val="22"/>
          <w:szCs w:val="22"/>
          <w:u w:val="double"/>
        </w:rPr>
        <w:t xml:space="preserve">. 200 </w:t>
      </w:r>
      <w:r w:rsidR="0097147F" w:rsidRPr="00565E87">
        <w:rPr>
          <w:b/>
          <w:bCs/>
          <w:color w:val="000000" w:themeColor="text1"/>
          <w:sz w:val="22"/>
          <w:szCs w:val="22"/>
          <w:u w:val="double"/>
        </w:rPr>
        <w:t>108</w:t>
      </w:r>
      <w:r w:rsidRPr="00565E87">
        <w:rPr>
          <w:b/>
          <w:bCs/>
          <w:color w:val="000000" w:themeColor="text1"/>
          <w:sz w:val="22"/>
          <w:szCs w:val="22"/>
          <w:u w:val="double"/>
        </w:rPr>
        <w:t xml:space="preserve">) </w:t>
      </w:r>
      <w:bookmarkEnd w:id="29"/>
    </w:p>
    <w:p w14:paraId="6D9240B8" w14:textId="0F8EC790" w:rsidR="008E2160" w:rsidRPr="00565E87" w:rsidRDefault="008E2160" w:rsidP="008E2160">
      <w:pPr>
        <w:jc w:val="both"/>
        <w:rPr>
          <w:b/>
          <w:bCs/>
          <w:color w:val="000000" w:themeColor="text1"/>
          <w:sz w:val="22"/>
          <w:szCs w:val="22"/>
        </w:rPr>
      </w:pPr>
      <w:r w:rsidRPr="00565E87">
        <w:rPr>
          <w:color w:val="000000" w:themeColor="text1"/>
          <w:sz w:val="22"/>
          <w:szCs w:val="18"/>
        </w:rPr>
        <w:t>Ceny v tabulkách g</w:t>
      </w:r>
      <w:r w:rsidRPr="00565E87">
        <w:rPr>
          <w:color w:val="000000" w:themeColor="text1"/>
          <w:sz w:val="22"/>
          <w:szCs w:val="18"/>
          <w:vertAlign w:val="subscript"/>
        </w:rPr>
        <w:t>1</w:t>
      </w:r>
      <w:r w:rsidRPr="00565E87">
        <w:rPr>
          <w:color w:val="000000" w:themeColor="text1"/>
          <w:sz w:val="22"/>
          <w:szCs w:val="18"/>
        </w:rPr>
        <w:t>) – g</w:t>
      </w:r>
      <w:r w:rsidRPr="00565E87">
        <w:rPr>
          <w:color w:val="000000" w:themeColor="text1"/>
          <w:sz w:val="22"/>
          <w:szCs w:val="18"/>
          <w:vertAlign w:val="subscript"/>
        </w:rPr>
        <w:t>3</w:t>
      </w:r>
      <w:r w:rsidRPr="00565E87">
        <w:rPr>
          <w:color w:val="000000" w:themeColor="text1"/>
          <w:sz w:val="22"/>
          <w:szCs w:val="18"/>
        </w:rPr>
        <w:t xml:space="preserve">) zahrnují veškeré činnosti specifikované zejména v čl. 2, odst. 2.2., písm. g) a v příslušných ustanoveních písm. h), jakož i v dalších relevantních ustanoveních smlouvy, </w:t>
      </w:r>
      <w:r w:rsidRPr="00565E87">
        <w:rPr>
          <w:color w:val="000000" w:themeColor="text1"/>
          <w:sz w:val="22"/>
          <w:szCs w:val="22"/>
        </w:rPr>
        <w:t>přičemž v ceně je vždy zohledněn jak výnos ze zpracování komodity</w:t>
      </w:r>
      <w:r w:rsidR="001107CB" w:rsidRPr="00565E87">
        <w:rPr>
          <w:color w:val="000000" w:themeColor="text1"/>
          <w:sz w:val="22"/>
          <w:szCs w:val="22"/>
        </w:rPr>
        <w:t xml:space="preserve"> a následného prodeje</w:t>
      </w:r>
      <w:r w:rsidRPr="00565E87">
        <w:rPr>
          <w:color w:val="000000" w:themeColor="text1"/>
          <w:sz w:val="22"/>
          <w:szCs w:val="22"/>
        </w:rPr>
        <w:t xml:space="preserve">, tak náklady na odstranění nevyužitelných složek. </w:t>
      </w:r>
    </w:p>
    <w:p w14:paraId="3C1EDE57" w14:textId="77777777" w:rsidR="00B84C64" w:rsidRPr="00565E87" w:rsidRDefault="00B84C64" w:rsidP="001107CB">
      <w:pPr>
        <w:jc w:val="both"/>
        <w:rPr>
          <w:b/>
          <w:bCs/>
          <w:color w:val="000000" w:themeColor="text1"/>
          <w:sz w:val="22"/>
          <w:szCs w:val="22"/>
          <w:u w:val="single"/>
        </w:rPr>
      </w:pPr>
    </w:p>
    <w:p w14:paraId="1FD5D247" w14:textId="4F393785" w:rsidR="006E231A" w:rsidRPr="00565E87" w:rsidRDefault="006E231A" w:rsidP="006E231A">
      <w:pPr>
        <w:jc w:val="both"/>
        <w:rPr>
          <w:rFonts w:ascii="Times New Roman" w:hAnsi="Times New Roman"/>
          <w:color w:val="000000" w:themeColor="text1"/>
          <w:sz w:val="22"/>
          <w:szCs w:val="22"/>
        </w:rPr>
      </w:pPr>
      <w:r w:rsidRPr="00565E87">
        <w:rPr>
          <w:rFonts w:ascii="Times New Roman" w:hAnsi="Times New Roman"/>
          <w:b/>
          <w:bCs/>
          <w:color w:val="000000" w:themeColor="text1"/>
          <w:sz w:val="22"/>
          <w:szCs w:val="22"/>
          <w:u w:val="single"/>
        </w:rPr>
        <w:t>g</w:t>
      </w:r>
      <w:r w:rsidRPr="00565E87">
        <w:rPr>
          <w:rFonts w:ascii="Times New Roman" w:hAnsi="Times New Roman"/>
          <w:b/>
          <w:bCs/>
          <w:color w:val="000000" w:themeColor="text1"/>
          <w:sz w:val="22"/>
          <w:szCs w:val="22"/>
          <w:u w:val="single"/>
          <w:vertAlign w:val="subscript"/>
        </w:rPr>
        <w:t>1</w:t>
      </w:r>
      <w:r w:rsidRPr="00565E87">
        <w:rPr>
          <w:rFonts w:ascii="Times New Roman" w:hAnsi="Times New Roman"/>
          <w:b/>
          <w:bCs/>
          <w:color w:val="000000" w:themeColor="text1"/>
          <w:sz w:val="22"/>
          <w:szCs w:val="22"/>
          <w:u w:val="single"/>
        </w:rPr>
        <w:t>)</w:t>
      </w:r>
      <w:r w:rsidRPr="00565E87">
        <w:rPr>
          <w:b/>
          <w:bCs/>
          <w:color w:val="000000" w:themeColor="text1"/>
          <w:sz w:val="22"/>
          <w:szCs w:val="22"/>
          <w:u w:val="single"/>
        </w:rPr>
        <w:t xml:space="preserve"> Sběr, svoz a </w:t>
      </w:r>
      <w:r w:rsidRPr="00565E87">
        <w:rPr>
          <w:rFonts w:ascii="Times New Roman" w:hAnsi="Times New Roman"/>
          <w:b/>
          <w:bCs/>
          <w:color w:val="000000" w:themeColor="text1"/>
          <w:sz w:val="22"/>
          <w:szCs w:val="22"/>
          <w:u w:val="single"/>
        </w:rPr>
        <w:t xml:space="preserve">využití </w:t>
      </w:r>
      <w:r w:rsidR="005D239F" w:rsidRPr="00565E87">
        <w:rPr>
          <w:rFonts w:ascii="Times New Roman" w:hAnsi="Times New Roman"/>
          <w:b/>
          <w:bCs/>
          <w:color w:val="000000" w:themeColor="text1"/>
          <w:sz w:val="22"/>
          <w:szCs w:val="22"/>
          <w:u w:val="single"/>
        </w:rPr>
        <w:t xml:space="preserve">kuchyňského odpadu z nádob </w:t>
      </w:r>
      <w:r w:rsidRPr="00565E87">
        <w:rPr>
          <w:rFonts w:ascii="Times New Roman" w:hAnsi="Times New Roman"/>
          <w:color w:val="000000" w:themeColor="text1"/>
          <w:sz w:val="22"/>
          <w:szCs w:val="22"/>
        </w:rPr>
        <w:t>– v ceně je zohledněn jak výnos ze zpracování komodity</w:t>
      </w:r>
      <w:r w:rsidR="001107CB" w:rsidRPr="00565E87">
        <w:rPr>
          <w:rFonts w:ascii="Times New Roman" w:hAnsi="Times New Roman"/>
          <w:color w:val="000000" w:themeColor="text1"/>
          <w:sz w:val="22"/>
          <w:szCs w:val="22"/>
        </w:rPr>
        <w:t xml:space="preserve"> a následného prodeje</w:t>
      </w:r>
      <w:r w:rsidRPr="00565E87">
        <w:rPr>
          <w:rFonts w:ascii="Times New Roman" w:hAnsi="Times New Roman"/>
          <w:color w:val="000000" w:themeColor="text1"/>
          <w:sz w:val="22"/>
          <w:szCs w:val="22"/>
        </w:rPr>
        <w:t>, tak náklady na odstranění nevyužitelných složek.</w:t>
      </w:r>
    </w:p>
    <w:p w14:paraId="19048843" w14:textId="68F0C096" w:rsidR="006E231A" w:rsidRPr="00565E87" w:rsidRDefault="006E231A" w:rsidP="00AD4010">
      <w:pPr>
        <w:pStyle w:val="Zkladntextodsazen"/>
        <w:ind w:firstLine="0"/>
        <w:rPr>
          <w:rFonts w:ascii="Times New Roman" w:hAnsi="Times New Roman"/>
          <w:b/>
          <w:bCs/>
          <w:color w:val="000000" w:themeColor="text1"/>
          <w:sz w:val="22"/>
          <w:szCs w:val="22"/>
          <w:u w:val="single"/>
        </w:rPr>
      </w:pPr>
    </w:p>
    <w:tbl>
      <w:tblPr>
        <w:tblW w:w="5000" w:type="pct"/>
        <w:tblCellMar>
          <w:left w:w="70" w:type="dxa"/>
          <w:right w:w="70" w:type="dxa"/>
        </w:tblCellMar>
        <w:tblLook w:val="0000" w:firstRow="0" w:lastRow="0" w:firstColumn="0" w:lastColumn="0" w:noHBand="0" w:noVBand="0"/>
      </w:tblPr>
      <w:tblGrid>
        <w:gridCol w:w="1568"/>
        <w:gridCol w:w="2379"/>
        <w:gridCol w:w="2472"/>
        <w:gridCol w:w="1917"/>
        <w:gridCol w:w="1867"/>
      </w:tblGrid>
      <w:tr w:rsidR="00565E87" w:rsidRPr="00565E87" w14:paraId="19E49C38" w14:textId="77777777" w:rsidTr="00CE0190">
        <w:trPr>
          <w:cantSplit/>
          <w:trHeight w:val="270"/>
        </w:trPr>
        <w:tc>
          <w:tcPr>
            <w:tcW w:w="1568"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44E25D1C" w14:textId="77777777" w:rsidR="00AD4010" w:rsidRPr="00565E87" w:rsidRDefault="00AD4010"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B1AC906" w14:textId="77777777" w:rsidR="00AD4010" w:rsidRPr="00565E87" w:rsidRDefault="00AD4010"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Četnost svozu</w:t>
            </w:r>
          </w:p>
        </w:tc>
        <w:tc>
          <w:tcPr>
            <w:tcW w:w="247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0D9EBA75" w14:textId="77777777" w:rsidR="00AD4010" w:rsidRPr="00565E87" w:rsidRDefault="00AD4010"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Položka</w:t>
            </w:r>
          </w:p>
        </w:tc>
        <w:tc>
          <w:tcPr>
            <w:tcW w:w="3784"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1D63D4BA" w14:textId="77777777" w:rsidR="00AD4010" w:rsidRPr="00565E87" w:rsidRDefault="00AD4010"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1 ks nádoby za rok</w:t>
            </w:r>
          </w:p>
        </w:tc>
      </w:tr>
      <w:tr w:rsidR="00565E87" w:rsidRPr="00565E87" w14:paraId="2A4BF37B" w14:textId="77777777" w:rsidTr="00CE0190">
        <w:trPr>
          <w:cantSplit/>
          <w:trHeight w:val="184"/>
        </w:trPr>
        <w:tc>
          <w:tcPr>
            <w:tcW w:w="1568"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7249D01B" w14:textId="77777777" w:rsidR="00AD4010" w:rsidRPr="00565E87" w:rsidRDefault="00AD4010" w:rsidP="00CE0190">
            <w:pPr>
              <w:rPr>
                <w:rFonts w:ascii="Times New Roman" w:hAnsi="Times New Roman"/>
                <w:b/>
                <w:bCs/>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4C18BC1" w14:textId="77777777" w:rsidR="00AD4010" w:rsidRPr="00565E87" w:rsidRDefault="00AD4010" w:rsidP="00CE0190">
            <w:pPr>
              <w:rPr>
                <w:rFonts w:ascii="Times New Roman" w:hAnsi="Times New Roman"/>
                <w:b/>
                <w:bCs/>
                <w:color w:val="000000" w:themeColor="text1"/>
                <w:sz w:val="22"/>
                <w:szCs w:val="22"/>
              </w:rPr>
            </w:pPr>
          </w:p>
        </w:tc>
        <w:tc>
          <w:tcPr>
            <w:tcW w:w="247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601B2CF9" w14:textId="77777777" w:rsidR="00AD4010" w:rsidRPr="00565E87" w:rsidRDefault="00AD4010" w:rsidP="00CE0190">
            <w:pPr>
              <w:rPr>
                <w:rFonts w:ascii="Times New Roman" w:hAnsi="Times New Roman"/>
                <w:b/>
                <w:bCs/>
                <w:color w:val="000000" w:themeColor="text1"/>
                <w:sz w:val="22"/>
                <w:szCs w:val="22"/>
              </w:rPr>
            </w:pPr>
          </w:p>
        </w:tc>
        <w:tc>
          <w:tcPr>
            <w:tcW w:w="1917"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0D993FB3" w14:textId="77777777" w:rsidR="00AD4010" w:rsidRPr="00565E87" w:rsidRDefault="00AD4010"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1867"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4B2D7770" w14:textId="77777777" w:rsidR="00AD4010" w:rsidRPr="00565E87" w:rsidRDefault="00AD4010"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7B1C47AF" w14:textId="77777777" w:rsidTr="00CE0190">
        <w:trPr>
          <w:cantSplit/>
          <w:trHeight w:val="249"/>
        </w:trPr>
        <w:tc>
          <w:tcPr>
            <w:tcW w:w="1568" w:type="dxa"/>
            <w:vMerge w:val="restart"/>
            <w:tcBorders>
              <w:top w:val="double" w:sz="4" w:space="0" w:color="000000"/>
              <w:left w:val="single" w:sz="12" w:space="0" w:color="000000"/>
              <w:bottom w:val="single" w:sz="12" w:space="0" w:color="000000"/>
              <w:right w:val="single" w:sz="12" w:space="0" w:color="000000"/>
            </w:tcBorders>
            <w:shd w:val="clear" w:color="auto" w:fill="auto"/>
            <w:vAlign w:val="center"/>
          </w:tcPr>
          <w:p w14:paraId="3EC88FD3" w14:textId="77777777" w:rsidR="00AD4010" w:rsidRPr="00565E87" w:rsidRDefault="00AD4010"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litrů</w:t>
            </w:r>
          </w:p>
        </w:tc>
        <w:tc>
          <w:tcPr>
            <w:tcW w:w="2379" w:type="dxa"/>
            <w:vMerge w:val="restart"/>
            <w:tcBorders>
              <w:top w:val="double" w:sz="4" w:space="0" w:color="000000"/>
              <w:left w:val="single" w:sz="12" w:space="0" w:color="000000"/>
              <w:bottom w:val="single" w:sz="12" w:space="0" w:color="000000"/>
              <w:right w:val="single" w:sz="12" w:space="0" w:color="000000"/>
            </w:tcBorders>
            <w:shd w:val="clear" w:color="auto" w:fill="auto"/>
            <w:vAlign w:val="center"/>
          </w:tcPr>
          <w:p w14:paraId="2F4258D6" w14:textId="77777777" w:rsidR="00AD4010" w:rsidRPr="00565E87" w:rsidRDefault="00AD4010"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2472" w:type="dxa"/>
            <w:tcBorders>
              <w:top w:val="double" w:sz="4" w:space="0" w:color="000000"/>
              <w:left w:val="single" w:sz="12" w:space="0" w:color="000000"/>
              <w:bottom w:val="single" w:sz="6" w:space="0" w:color="000000"/>
              <w:right w:val="single" w:sz="12" w:space="0" w:color="000000"/>
            </w:tcBorders>
            <w:shd w:val="clear" w:color="auto" w:fill="auto"/>
            <w:vAlign w:val="bottom"/>
          </w:tcPr>
          <w:p w14:paraId="1F56D2A6"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double" w:sz="4" w:space="0" w:color="000000"/>
              <w:left w:val="single" w:sz="12" w:space="0" w:color="000000"/>
              <w:bottom w:val="single" w:sz="6" w:space="0" w:color="000000"/>
              <w:right w:val="single" w:sz="6" w:space="0" w:color="000000"/>
            </w:tcBorders>
            <w:shd w:val="clear" w:color="auto" w:fill="FFCC99"/>
            <w:vAlign w:val="bottom"/>
          </w:tcPr>
          <w:p w14:paraId="60DBFA07"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double" w:sz="4" w:space="0" w:color="000000"/>
              <w:left w:val="single" w:sz="6" w:space="0" w:color="000000"/>
              <w:bottom w:val="single" w:sz="6" w:space="0" w:color="000000"/>
              <w:right w:val="single" w:sz="12" w:space="0" w:color="000000"/>
            </w:tcBorders>
            <w:shd w:val="clear" w:color="auto" w:fill="FFCC99"/>
            <w:vAlign w:val="bottom"/>
          </w:tcPr>
          <w:p w14:paraId="7213C292"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2635D1AC" w14:textId="77777777" w:rsidTr="00CE0190">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6F6ED1A"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9F2C0E8"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00DF628C"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14D4354E"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2C0DBDC4"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1A3281E1" w14:textId="77777777" w:rsidTr="00CE0190">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9B97DEC"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C20C566"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041C99F"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26E0C45C"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17D9D0F8"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31DE2F67" w14:textId="77777777" w:rsidTr="00CE0190">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EAD48AA"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8C976E0"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3E25666" w14:textId="77777777" w:rsidR="00AD4010" w:rsidRPr="00565E87" w:rsidRDefault="00AD4010" w:rsidP="00CE0190">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7D197DF6" w14:textId="77777777" w:rsidR="00AD4010" w:rsidRPr="00565E87" w:rsidRDefault="00AD4010" w:rsidP="00CE0190">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60250AF" w14:textId="77777777" w:rsidR="00AD4010" w:rsidRPr="00565E87" w:rsidRDefault="00AD4010" w:rsidP="00CE0190">
            <w:pPr>
              <w:jc w:val="center"/>
              <w:rPr>
                <w:rFonts w:ascii="Times New Roman" w:hAnsi="Times New Roman"/>
                <w:b/>
                <w:color w:val="000000" w:themeColor="text1"/>
                <w:sz w:val="22"/>
                <w:szCs w:val="22"/>
              </w:rPr>
            </w:pPr>
          </w:p>
        </w:tc>
      </w:tr>
      <w:tr w:rsidR="00565E87" w:rsidRPr="00565E87" w14:paraId="37044195" w14:textId="77777777" w:rsidTr="00CE0190">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547DF2F" w14:textId="77777777" w:rsidR="00AD4010" w:rsidRPr="00565E87" w:rsidRDefault="00AD4010" w:rsidP="00CE0190">
            <w:pPr>
              <w:jc w:val="center"/>
              <w:rPr>
                <w:rFonts w:ascii="Times New Roman" w:hAnsi="Times New Roman"/>
                <w:color w:val="000000" w:themeColor="text1"/>
                <w:sz w:val="22"/>
                <w:szCs w:val="22"/>
              </w:rPr>
            </w:pP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7149F686" w14:textId="340A3AC3" w:rsidR="00AD4010" w:rsidRPr="00565E87" w:rsidRDefault="00F025F2"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w:t>
            </w:r>
            <w:r w:rsidR="00AD4010" w:rsidRPr="00565E87">
              <w:rPr>
                <w:rFonts w:ascii="Times New Roman" w:hAnsi="Times New Roman"/>
                <w:color w:val="000000" w:themeColor="text1"/>
                <w:sz w:val="22"/>
                <w:szCs w:val="22"/>
              </w:rPr>
              <w:t xml:space="preserve">x </w:t>
            </w:r>
            <w:r w:rsidRPr="00565E87">
              <w:rPr>
                <w:rFonts w:ascii="Times New Roman" w:hAnsi="Times New Roman"/>
                <w:color w:val="000000" w:themeColor="text1"/>
                <w:sz w:val="22"/>
                <w:szCs w:val="22"/>
              </w:rPr>
              <w:t>týdně</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3D835476"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724C0E5A"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6ACF8A94"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30E67CB7" w14:textId="77777777" w:rsidTr="00CE0190">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3954C7AC"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47CE376"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462ECE67"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CB12987"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392C6EF"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417DD6FA" w14:textId="77777777" w:rsidTr="00CE0190">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54B53AC"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5D5A323"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6FE02B49"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5E98ADB"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B80A66F"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7B1F3076" w14:textId="77777777" w:rsidTr="00CE0190">
        <w:trPr>
          <w:cantSplit/>
          <w:trHeight w:val="249"/>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3AD08F8"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03DC4E4"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0CB764E1" w14:textId="77777777" w:rsidR="00AD4010" w:rsidRPr="00565E87" w:rsidRDefault="00AD4010" w:rsidP="00CE0190">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72A5BD90" w14:textId="77777777" w:rsidR="00AD4010" w:rsidRPr="00565E87" w:rsidRDefault="00AD4010" w:rsidP="00CE0190">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B66357F" w14:textId="77777777" w:rsidR="00AD4010" w:rsidRPr="00565E87" w:rsidRDefault="00AD4010" w:rsidP="00CE0190">
            <w:pPr>
              <w:jc w:val="center"/>
              <w:rPr>
                <w:rFonts w:ascii="Times New Roman" w:hAnsi="Times New Roman"/>
                <w:b/>
                <w:color w:val="000000" w:themeColor="text1"/>
                <w:sz w:val="22"/>
                <w:szCs w:val="22"/>
              </w:rPr>
            </w:pPr>
          </w:p>
        </w:tc>
      </w:tr>
      <w:tr w:rsidR="00565E87" w:rsidRPr="00565E87" w14:paraId="00C505A6" w14:textId="77777777" w:rsidTr="00CE0190">
        <w:trPr>
          <w:cantSplit/>
          <w:trHeight w:val="249"/>
        </w:trPr>
        <w:tc>
          <w:tcPr>
            <w:tcW w:w="1568" w:type="dxa"/>
            <w:vMerge w:val="restart"/>
            <w:tcBorders>
              <w:top w:val="single" w:sz="12" w:space="0" w:color="000000"/>
              <w:left w:val="single" w:sz="12" w:space="0" w:color="000000"/>
              <w:right w:val="single" w:sz="12" w:space="0" w:color="000000"/>
            </w:tcBorders>
            <w:shd w:val="clear" w:color="auto" w:fill="auto"/>
            <w:vAlign w:val="center"/>
          </w:tcPr>
          <w:p w14:paraId="76930B36" w14:textId="77777777" w:rsidR="00AD4010" w:rsidRPr="00565E87" w:rsidRDefault="00AD4010"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240 litrů</w:t>
            </w: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22209A3" w14:textId="77777777" w:rsidR="00AD4010" w:rsidRPr="00565E87" w:rsidRDefault="00AD4010"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6ED85ECB"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7DB994DF"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53911AFC"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40964704" w14:textId="77777777" w:rsidTr="00CE0190">
        <w:trPr>
          <w:cantSplit/>
          <w:trHeight w:val="249"/>
        </w:trPr>
        <w:tc>
          <w:tcPr>
            <w:tcW w:w="1568" w:type="dxa"/>
            <w:vMerge/>
            <w:tcBorders>
              <w:left w:val="single" w:sz="12" w:space="0" w:color="000000"/>
              <w:right w:val="single" w:sz="12" w:space="0" w:color="000000"/>
            </w:tcBorders>
            <w:shd w:val="clear" w:color="auto" w:fill="auto"/>
            <w:vAlign w:val="center"/>
          </w:tcPr>
          <w:p w14:paraId="21766B74"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704F2D1"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3E431AC"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145291AB"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EAAFC1A"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78F9E991" w14:textId="77777777" w:rsidTr="00CE0190">
        <w:trPr>
          <w:cantSplit/>
          <w:trHeight w:val="249"/>
        </w:trPr>
        <w:tc>
          <w:tcPr>
            <w:tcW w:w="1568" w:type="dxa"/>
            <w:vMerge/>
            <w:tcBorders>
              <w:left w:val="single" w:sz="12" w:space="0" w:color="000000"/>
              <w:right w:val="single" w:sz="12" w:space="0" w:color="000000"/>
            </w:tcBorders>
            <w:shd w:val="clear" w:color="auto" w:fill="auto"/>
            <w:vAlign w:val="center"/>
          </w:tcPr>
          <w:p w14:paraId="602F2890"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C33FA6D"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411AE078"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3F223043"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1DA25DEC"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5661A234" w14:textId="77777777" w:rsidTr="008E2160">
        <w:trPr>
          <w:cantSplit/>
          <w:trHeight w:val="249"/>
        </w:trPr>
        <w:tc>
          <w:tcPr>
            <w:tcW w:w="1568" w:type="dxa"/>
            <w:vMerge/>
            <w:tcBorders>
              <w:left w:val="single" w:sz="12" w:space="0" w:color="000000"/>
              <w:bottom w:val="single" w:sz="12" w:space="0" w:color="auto"/>
              <w:right w:val="single" w:sz="12" w:space="0" w:color="000000"/>
            </w:tcBorders>
            <w:shd w:val="clear" w:color="auto" w:fill="auto"/>
            <w:vAlign w:val="center"/>
          </w:tcPr>
          <w:p w14:paraId="268260C7"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2C78AEE"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C29C817" w14:textId="77777777" w:rsidR="00AD4010" w:rsidRPr="00565E87" w:rsidRDefault="00AD4010" w:rsidP="00CE0190">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19EE0F79" w14:textId="77777777" w:rsidR="00AD4010" w:rsidRPr="00565E87" w:rsidRDefault="00AD4010" w:rsidP="00CE0190">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CD444D6" w14:textId="77777777" w:rsidR="00AD4010" w:rsidRPr="00565E87" w:rsidRDefault="00AD4010" w:rsidP="00CE0190">
            <w:pPr>
              <w:jc w:val="center"/>
              <w:rPr>
                <w:rFonts w:ascii="Times New Roman" w:hAnsi="Times New Roman"/>
                <w:b/>
                <w:color w:val="000000" w:themeColor="text1"/>
                <w:sz w:val="22"/>
                <w:szCs w:val="22"/>
              </w:rPr>
            </w:pPr>
          </w:p>
        </w:tc>
      </w:tr>
    </w:tbl>
    <w:p w14:paraId="7B200E42" w14:textId="77777777" w:rsidR="008E2160" w:rsidRPr="00565E87" w:rsidRDefault="008E2160">
      <w:pPr>
        <w:rPr>
          <w:color w:val="000000" w:themeColor="text1"/>
        </w:rPr>
      </w:pPr>
    </w:p>
    <w:tbl>
      <w:tblPr>
        <w:tblW w:w="5000" w:type="pct"/>
        <w:tblCellMar>
          <w:left w:w="70" w:type="dxa"/>
          <w:right w:w="70" w:type="dxa"/>
        </w:tblCellMar>
        <w:tblLook w:val="0000" w:firstRow="0" w:lastRow="0" w:firstColumn="0" w:lastColumn="0" w:noHBand="0" w:noVBand="0"/>
      </w:tblPr>
      <w:tblGrid>
        <w:gridCol w:w="1568"/>
        <w:gridCol w:w="2379"/>
        <w:gridCol w:w="2472"/>
        <w:gridCol w:w="1917"/>
        <w:gridCol w:w="1867"/>
      </w:tblGrid>
      <w:tr w:rsidR="00565E87" w:rsidRPr="00565E87" w14:paraId="6543F333" w14:textId="77777777" w:rsidTr="008E2160">
        <w:trPr>
          <w:cantSplit/>
          <w:trHeight w:val="249"/>
        </w:trPr>
        <w:tc>
          <w:tcPr>
            <w:tcW w:w="1568" w:type="dxa"/>
            <w:vMerge w:val="restart"/>
            <w:tcBorders>
              <w:top w:val="single" w:sz="12" w:space="0" w:color="auto"/>
              <w:left w:val="single" w:sz="12" w:space="0" w:color="000000"/>
              <w:right w:val="single" w:sz="12" w:space="0" w:color="000000"/>
            </w:tcBorders>
            <w:shd w:val="clear" w:color="auto" w:fill="auto"/>
            <w:vAlign w:val="center"/>
          </w:tcPr>
          <w:p w14:paraId="7A988445" w14:textId="47163F84" w:rsidR="00AD4010" w:rsidRPr="00565E87" w:rsidRDefault="008E2160"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lastRenderedPageBreak/>
              <w:t>240 litrů</w:t>
            </w: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48175409" w14:textId="74B880D8" w:rsidR="00AD4010" w:rsidRPr="00565E87" w:rsidRDefault="00F025F2"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2x týdně</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41FFB89B"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0A59FC43"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392F43AC"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6DF54105" w14:textId="77777777" w:rsidTr="00CE0190">
        <w:trPr>
          <w:cantSplit/>
          <w:trHeight w:val="249"/>
        </w:trPr>
        <w:tc>
          <w:tcPr>
            <w:tcW w:w="1568" w:type="dxa"/>
            <w:vMerge/>
            <w:tcBorders>
              <w:left w:val="single" w:sz="12" w:space="0" w:color="000000"/>
              <w:right w:val="single" w:sz="12" w:space="0" w:color="000000"/>
            </w:tcBorders>
            <w:shd w:val="clear" w:color="auto" w:fill="auto"/>
            <w:vAlign w:val="center"/>
          </w:tcPr>
          <w:p w14:paraId="7AD5E3EF"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7A96440D"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1BDAD37"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14AB18FC"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2EA34B9"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137ECF8B" w14:textId="77777777" w:rsidTr="00CE0190">
        <w:trPr>
          <w:cantSplit/>
          <w:trHeight w:val="249"/>
        </w:trPr>
        <w:tc>
          <w:tcPr>
            <w:tcW w:w="1568" w:type="dxa"/>
            <w:vMerge/>
            <w:tcBorders>
              <w:left w:val="single" w:sz="12" w:space="0" w:color="000000"/>
              <w:right w:val="single" w:sz="12" w:space="0" w:color="000000"/>
            </w:tcBorders>
            <w:shd w:val="clear" w:color="auto" w:fill="auto"/>
            <w:vAlign w:val="center"/>
          </w:tcPr>
          <w:p w14:paraId="74CC5646"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E16BD21"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29628503"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3959EC1"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5DF823B5"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3090C351" w14:textId="77777777" w:rsidTr="006E231A">
        <w:trPr>
          <w:cantSplit/>
          <w:trHeight w:val="249"/>
        </w:trPr>
        <w:tc>
          <w:tcPr>
            <w:tcW w:w="1568" w:type="dxa"/>
            <w:vMerge/>
            <w:tcBorders>
              <w:left w:val="single" w:sz="12" w:space="0" w:color="000000"/>
              <w:bottom w:val="single" w:sz="12" w:space="0" w:color="auto"/>
              <w:right w:val="single" w:sz="12" w:space="0" w:color="000000"/>
            </w:tcBorders>
            <w:shd w:val="clear" w:color="auto" w:fill="auto"/>
            <w:vAlign w:val="center"/>
          </w:tcPr>
          <w:p w14:paraId="02ECB37C"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4DAE4110"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3102D251" w14:textId="77777777" w:rsidR="00AD4010" w:rsidRPr="00565E87" w:rsidRDefault="00AD4010" w:rsidP="00CE0190">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544B2D30" w14:textId="77777777" w:rsidR="00AD4010" w:rsidRPr="00565E87" w:rsidRDefault="00AD4010" w:rsidP="00CE0190">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63117A61" w14:textId="77777777" w:rsidR="00AD4010" w:rsidRPr="00565E87" w:rsidRDefault="00AD4010" w:rsidP="00CE0190">
            <w:pPr>
              <w:jc w:val="center"/>
              <w:rPr>
                <w:rFonts w:ascii="Times New Roman" w:hAnsi="Times New Roman"/>
                <w:b/>
                <w:color w:val="000000" w:themeColor="text1"/>
                <w:sz w:val="22"/>
                <w:szCs w:val="22"/>
              </w:rPr>
            </w:pPr>
          </w:p>
        </w:tc>
      </w:tr>
      <w:tr w:rsidR="00565E87" w:rsidRPr="00565E87" w14:paraId="4C361A65" w14:textId="77777777" w:rsidTr="00F025F2">
        <w:trPr>
          <w:cantSplit/>
          <w:trHeight w:val="232"/>
        </w:trPr>
        <w:tc>
          <w:tcPr>
            <w:tcW w:w="1568" w:type="dxa"/>
            <w:vMerge w:val="restart"/>
            <w:tcBorders>
              <w:top w:val="single" w:sz="12" w:space="0" w:color="auto"/>
              <w:left w:val="single" w:sz="12" w:space="0" w:color="000000"/>
              <w:bottom w:val="single" w:sz="12" w:space="0" w:color="000000"/>
              <w:right w:val="single" w:sz="12" w:space="0" w:color="000000"/>
            </w:tcBorders>
            <w:shd w:val="clear" w:color="auto" w:fill="auto"/>
            <w:vAlign w:val="center"/>
          </w:tcPr>
          <w:p w14:paraId="2D8400F4" w14:textId="70DF8CB1" w:rsidR="00AD4010" w:rsidRPr="00565E87" w:rsidRDefault="00F025F2"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660 litrů</w:t>
            </w: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C256D2D" w14:textId="0E03164A" w:rsidR="00AD4010" w:rsidRPr="00565E87" w:rsidRDefault="00977532"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1x týdně</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02DA3DB4"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097DDA84"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3C34AF4E"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04A8BAD2" w14:textId="77777777" w:rsidTr="00CE0190">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29F61CB"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47777F10"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4E526C3E"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B0F61C9"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28273F00"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2E3EE513" w14:textId="77777777" w:rsidTr="00CE0190">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5813B945"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07B761A3"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21296E54"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D7A4443"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66999D92"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3BEE3D62" w14:textId="77777777" w:rsidTr="00CE0190">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3DE6C71F"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5971B319"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79F0A0D1" w14:textId="77777777" w:rsidR="00AD4010" w:rsidRPr="00565E87" w:rsidRDefault="00AD4010" w:rsidP="00CE0190">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1F5670DB" w14:textId="77777777" w:rsidR="00AD4010" w:rsidRPr="00565E87" w:rsidRDefault="00AD4010" w:rsidP="00CE0190">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2345002" w14:textId="77777777" w:rsidR="00AD4010" w:rsidRPr="00565E87" w:rsidRDefault="00AD4010" w:rsidP="00CE0190">
            <w:pPr>
              <w:jc w:val="center"/>
              <w:rPr>
                <w:rFonts w:ascii="Times New Roman" w:hAnsi="Times New Roman"/>
                <w:b/>
                <w:color w:val="000000" w:themeColor="text1"/>
                <w:sz w:val="22"/>
                <w:szCs w:val="22"/>
              </w:rPr>
            </w:pPr>
          </w:p>
        </w:tc>
      </w:tr>
      <w:tr w:rsidR="00565E87" w:rsidRPr="00565E87" w14:paraId="3A48A9AF" w14:textId="77777777" w:rsidTr="00CE0190">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3DB5BE94" w14:textId="77777777" w:rsidR="00AD4010" w:rsidRPr="00565E87" w:rsidRDefault="00AD4010" w:rsidP="00CE0190">
            <w:pPr>
              <w:jc w:val="center"/>
              <w:rPr>
                <w:rFonts w:ascii="Times New Roman" w:hAnsi="Times New Roman"/>
                <w:color w:val="000000" w:themeColor="text1"/>
                <w:sz w:val="22"/>
                <w:szCs w:val="22"/>
              </w:rPr>
            </w:pPr>
          </w:p>
        </w:tc>
        <w:tc>
          <w:tcPr>
            <w:tcW w:w="2379"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05D15C7" w14:textId="53DFED79" w:rsidR="00AD4010" w:rsidRPr="00565E87" w:rsidRDefault="00977532"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2x týdně</w:t>
            </w:r>
          </w:p>
        </w:tc>
        <w:tc>
          <w:tcPr>
            <w:tcW w:w="2472" w:type="dxa"/>
            <w:tcBorders>
              <w:top w:val="single" w:sz="12" w:space="0" w:color="000000"/>
              <w:left w:val="single" w:sz="12" w:space="0" w:color="000000"/>
              <w:bottom w:val="single" w:sz="6" w:space="0" w:color="000000"/>
              <w:right w:val="single" w:sz="12" w:space="0" w:color="000000"/>
            </w:tcBorders>
            <w:shd w:val="clear" w:color="auto" w:fill="auto"/>
            <w:vAlign w:val="bottom"/>
          </w:tcPr>
          <w:p w14:paraId="0E1916E3"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Pronájem nádoby </w:t>
            </w:r>
          </w:p>
        </w:tc>
        <w:tc>
          <w:tcPr>
            <w:tcW w:w="1917" w:type="dxa"/>
            <w:tcBorders>
              <w:top w:val="single" w:sz="12" w:space="0" w:color="000000"/>
              <w:left w:val="single" w:sz="12" w:space="0" w:color="000000"/>
              <w:bottom w:val="single" w:sz="6" w:space="0" w:color="000000"/>
              <w:right w:val="single" w:sz="6" w:space="0" w:color="000000"/>
            </w:tcBorders>
            <w:shd w:val="clear" w:color="auto" w:fill="FFCC99"/>
            <w:vAlign w:val="bottom"/>
          </w:tcPr>
          <w:p w14:paraId="738FC0A7"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12" w:space="0" w:color="000000"/>
              <w:left w:val="single" w:sz="6" w:space="0" w:color="000000"/>
              <w:bottom w:val="single" w:sz="6" w:space="0" w:color="000000"/>
              <w:right w:val="single" w:sz="12" w:space="0" w:color="000000"/>
            </w:tcBorders>
            <w:shd w:val="clear" w:color="auto" w:fill="FFCC99"/>
            <w:vAlign w:val="bottom"/>
          </w:tcPr>
          <w:p w14:paraId="6CDECC18"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28CBDEC6" w14:textId="77777777" w:rsidTr="00CE0190">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10A266E2"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4151AA71"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5048FAF"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B091639"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6A6670B"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65F54809" w14:textId="77777777" w:rsidTr="00CE0190">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302E1A3D"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73B1547F"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5039122" w14:textId="77777777" w:rsidR="00AD4010" w:rsidRPr="00565E87" w:rsidRDefault="00AD4010"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1917"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24E3AF14" w14:textId="77777777" w:rsidR="00AD4010" w:rsidRPr="00565E87" w:rsidRDefault="00AD4010" w:rsidP="00CE0190">
            <w:pPr>
              <w:jc w:val="center"/>
              <w:rPr>
                <w:rFonts w:ascii="Times New Roman" w:hAnsi="Times New Roman"/>
                <w:color w:val="000000" w:themeColor="text1"/>
                <w:sz w:val="22"/>
                <w:szCs w:val="22"/>
              </w:rPr>
            </w:pPr>
          </w:p>
        </w:tc>
        <w:tc>
          <w:tcPr>
            <w:tcW w:w="1867"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DC05121" w14:textId="77777777" w:rsidR="00AD4010" w:rsidRPr="00565E87" w:rsidRDefault="00AD4010" w:rsidP="00CE0190">
            <w:pPr>
              <w:jc w:val="center"/>
              <w:rPr>
                <w:rFonts w:ascii="Times New Roman" w:hAnsi="Times New Roman"/>
                <w:color w:val="000000" w:themeColor="text1"/>
                <w:sz w:val="22"/>
                <w:szCs w:val="22"/>
              </w:rPr>
            </w:pPr>
          </w:p>
        </w:tc>
      </w:tr>
      <w:tr w:rsidR="00565E87" w:rsidRPr="00565E87" w14:paraId="6E8A344D" w14:textId="77777777" w:rsidTr="00CE0190">
        <w:trPr>
          <w:cantSplit/>
          <w:trHeight w:val="232"/>
        </w:trPr>
        <w:tc>
          <w:tcPr>
            <w:tcW w:w="1568"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0DD97470" w14:textId="77777777" w:rsidR="00AD4010" w:rsidRPr="00565E87" w:rsidRDefault="00AD4010" w:rsidP="00CE0190">
            <w:pPr>
              <w:rPr>
                <w:rFonts w:ascii="Times New Roman" w:hAnsi="Times New Roman"/>
                <w:color w:val="000000" w:themeColor="text1"/>
                <w:sz w:val="22"/>
                <w:szCs w:val="22"/>
              </w:rPr>
            </w:pPr>
          </w:p>
        </w:tc>
        <w:tc>
          <w:tcPr>
            <w:tcW w:w="2379"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6A54A721" w14:textId="77777777" w:rsidR="00AD4010" w:rsidRPr="00565E87" w:rsidRDefault="00AD4010" w:rsidP="00CE0190">
            <w:pPr>
              <w:rPr>
                <w:rFonts w:ascii="Times New Roman" w:hAnsi="Times New Roman"/>
                <w:color w:val="000000" w:themeColor="text1"/>
                <w:sz w:val="22"/>
                <w:szCs w:val="22"/>
              </w:rPr>
            </w:pPr>
          </w:p>
        </w:tc>
        <w:tc>
          <w:tcPr>
            <w:tcW w:w="2472"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4C9C90E7" w14:textId="77777777" w:rsidR="00AD4010" w:rsidRPr="00565E87" w:rsidRDefault="00AD4010" w:rsidP="00CE0190">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1917"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2D6FC7AF" w14:textId="77777777" w:rsidR="00AD4010" w:rsidRPr="00565E87" w:rsidRDefault="00AD4010" w:rsidP="00CE0190">
            <w:pPr>
              <w:jc w:val="center"/>
              <w:rPr>
                <w:rFonts w:ascii="Times New Roman" w:hAnsi="Times New Roman"/>
                <w:b/>
                <w:color w:val="000000" w:themeColor="text1"/>
                <w:sz w:val="22"/>
                <w:szCs w:val="22"/>
              </w:rPr>
            </w:pPr>
          </w:p>
        </w:tc>
        <w:tc>
          <w:tcPr>
            <w:tcW w:w="1867"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344C4F47" w14:textId="77777777" w:rsidR="00AD4010" w:rsidRPr="00565E87" w:rsidRDefault="00AD4010" w:rsidP="00CE0190">
            <w:pPr>
              <w:jc w:val="center"/>
              <w:rPr>
                <w:rFonts w:ascii="Times New Roman" w:hAnsi="Times New Roman"/>
                <w:b/>
                <w:color w:val="000000" w:themeColor="text1"/>
                <w:sz w:val="22"/>
                <w:szCs w:val="22"/>
              </w:rPr>
            </w:pPr>
          </w:p>
        </w:tc>
      </w:tr>
    </w:tbl>
    <w:p w14:paraId="47056230" w14:textId="77777777" w:rsidR="00AD4010" w:rsidRPr="00565E87" w:rsidRDefault="00AD4010" w:rsidP="00AD4010">
      <w:pPr>
        <w:pStyle w:val="Zkladntextodsazen"/>
        <w:ind w:firstLine="0"/>
        <w:jc w:val="left"/>
        <w:rPr>
          <w:rFonts w:ascii="Times New Roman" w:hAnsi="Times New Roman"/>
          <w:b/>
          <w:color w:val="000000" w:themeColor="text1"/>
          <w:sz w:val="22"/>
          <w:szCs w:val="22"/>
        </w:rPr>
      </w:pPr>
    </w:p>
    <w:p w14:paraId="3B04CE90" w14:textId="77777777" w:rsidR="00FE32E1" w:rsidRPr="00565E87" w:rsidRDefault="00FE32E1" w:rsidP="00AD4010">
      <w:pPr>
        <w:pStyle w:val="Zkladntextodsazen"/>
        <w:ind w:firstLine="0"/>
        <w:jc w:val="left"/>
        <w:rPr>
          <w:rFonts w:ascii="Times New Roman" w:hAnsi="Times New Roman"/>
          <w:b/>
          <w:color w:val="000000" w:themeColor="text1"/>
          <w:sz w:val="22"/>
          <w:szCs w:val="22"/>
        </w:rPr>
      </w:pPr>
    </w:p>
    <w:p w14:paraId="01231DFD" w14:textId="1B1587DF" w:rsidR="0071426F" w:rsidRPr="00565E87" w:rsidRDefault="00B84C64" w:rsidP="00003376">
      <w:pPr>
        <w:rPr>
          <w:b/>
          <w:bCs/>
          <w:color w:val="000000" w:themeColor="text1"/>
          <w:sz w:val="22"/>
          <w:szCs w:val="22"/>
        </w:rPr>
      </w:pPr>
      <w:r w:rsidRPr="00565E87">
        <w:rPr>
          <w:b/>
          <w:bCs/>
          <w:color w:val="000000" w:themeColor="text1"/>
          <w:sz w:val="22"/>
          <w:szCs w:val="22"/>
        </w:rPr>
        <w:t>g</w:t>
      </w:r>
      <w:r w:rsidRPr="00565E87">
        <w:rPr>
          <w:b/>
          <w:bCs/>
          <w:color w:val="000000" w:themeColor="text1"/>
          <w:sz w:val="22"/>
          <w:szCs w:val="22"/>
          <w:vertAlign w:val="subscript"/>
        </w:rPr>
        <w:t>2</w:t>
      </w:r>
      <w:r w:rsidR="00404327" w:rsidRPr="00565E87">
        <w:rPr>
          <w:b/>
          <w:bCs/>
          <w:color w:val="000000" w:themeColor="text1"/>
          <w:sz w:val="22"/>
          <w:szCs w:val="22"/>
        </w:rPr>
        <w:t xml:space="preserve">) </w:t>
      </w:r>
      <w:r w:rsidR="00385DFB" w:rsidRPr="00565E87">
        <w:rPr>
          <w:b/>
          <w:bCs/>
          <w:color w:val="000000" w:themeColor="text1"/>
          <w:sz w:val="22"/>
          <w:szCs w:val="22"/>
        </w:rPr>
        <w:t>Analýza odpadu kat.</w:t>
      </w:r>
      <w:r w:rsidR="0071426F" w:rsidRPr="00565E87">
        <w:rPr>
          <w:b/>
          <w:bCs/>
          <w:color w:val="000000" w:themeColor="text1"/>
          <w:sz w:val="22"/>
          <w:szCs w:val="22"/>
        </w:rPr>
        <w:t xml:space="preserve"> </w:t>
      </w:r>
      <w:r w:rsidR="00385DFB" w:rsidRPr="00565E87">
        <w:rPr>
          <w:b/>
          <w:bCs/>
          <w:color w:val="000000" w:themeColor="text1"/>
          <w:sz w:val="22"/>
          <w:szCs w:val="22"/>
        </w:rPr>
        <w:t xml:space="preserve">č. </w:t>
      </w:r>
      <w:r w:rsidR="0071426F" w:rsidRPr="00565E87">
        <w:rPr>
          <w:b/>
          <w:bCs/>
          <w:color w:val="000000" w:themeColor="text1"/>
          <w:sz w:val="22"/>
          <w:szCs w:val="22"/>
        </w:rPr>
        <w:t>200</w:t>
      </w:r>
      <w:r w:rsidR="00C5344A" w:rsidRPr="00565E87">
        <w:rPr>
          <w:b/>
          <w:bCs/>
          <w:color w:val="000000" w:themeColor="text1"/>
          <w:sz w:val="22"/>
          <w:szCs w:val="22"/>
        </w:rPr>
        <w:t> </w:t>
      </w:r>
      <w:r w:rsidR="0071426F" w:rsidRPr="00565E87">
        <w:rPr>
          <w:b/>
          <w:bCs/>
          <w:color w:val="000000" w:themeColor="text1"/>
          <w:sz w:val="22"/>
          <w:szCs w:val="22"/>
        </w:rPr>
        <w:t>108</w:t>
      </w:r>
    </w:p>
    <w:p w14:paraId="27D59D11" w14:textId="77777777" w:rsidR="00FE32E1" w:rsidRPr="00565E87" w:rsidRDefault="00FE32E1" w:rsidP="00003376">
      <w:pPr>
        <w:rPr>
          <w:b/>
          <w:bCs/>
          <w:color w:val="000000" w:themeColor="text1"/>
          <w:sz w:val="22"/>
          <w:szCs w:val="22"/>
        </w:rPr>
      </w:pPr>
    </w:p>
    <w:tbl>
      <w:tblPr>
        <w:tblW w:w="10135" w:type="dxa"/>
        <w:tblCellMar>
          <w:left w:w="70" w:type="dxa"/>
          <w:right w:w="70" w:type="dxa"/>
        </w:tblCellMar>
        <w:tblLook w:val="0000" w:firstRow="0" w:lastRow="0" w:firstColumn="0" w:lastColumn="0" w:noHBand="0" w:noVBand="0"/>
      </w:tblPr>
      <w:tblGrid>
        <w:gridCol w:w="5172"/>
        <w:gridCol w:w="2551"/>
        <w:gridCol w:w="2412"/>
      </w:tblGrid>
      <w:tr w:rsidR="00565E87" w:rsidRPr="00565E87" w14:paraId="0814E184" w14:textId="77777777" w:rsidTr="00CE0190">
        <w:trPr>
          <w:cantSplit/>
        </w:trPr>
        <w:tc>
          <w:tcPr>
            <w:tcW w:w="517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3E8A1B16" w14:textId="77777777" w:rsidR="001C1604" w:rsidRPr="00565E87" w:rsidRDefault="001C1604" w:rsidP="00CE0190">
            <w:pPr>
              <w:pStyle w:val="Zkladntextodsazen"/>
              <w:ind w:firstLine="0"/>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Položka</w:t>
            </w:r>
          </w:p>
        </w:tc>
        <w:tc>
          <w:tcPr>
            <w:tcW w:w="4963" w:type="dxa"/>
            <w:gridSpan w:val="2"/>
            <w:tcBorders>
              <w:top w:val="single" w:sz="12" w:space="0" w:color="000000"/>
              <w:left w:val="single" w:sz="12" w:space="0" w:color="000000"/>
              <w:bottom w:val="single" w:sz="6" w:space="0" w:color="000000"/>
              <w:right w:val="single" w:sz="12" w:space="0" w:color="000000"/>
            </w:tcBorders>
            <w:shd w:val="clear" w:color="auto" w:fill="auto"/>
          </w:tcPr>
          <w:p w14:paraId="533DE206" w14:textId="44B52317" w:rsidR="001C1604" w:rsidRPr="00565E87" w:rsidRDefault="001C1604" w:rsidP="00CE0190">
            <w:pPr>
              <w:pStyle w:val="Zkladntextodsazen"/>
              <w:ind w:firstLine="0"/>
              <w:jc w:val="center"/>
              <w:rPr>
                <w:rFonts w:ascii="Times New Roman" w:hAnsi="Times New Roman"/>
                <w:b/>
                <w:color w:val="000000" w:themeColor="text1"/>
                <w:sz w:val="22"/>
                <w:szCs w:val="22"/>
              </w:rPr>
            </w:pPr>
            <w:r w:rsidRPr="00565E87">
              <w:rPr>
                <w:rFonts w:ascii="Times New Roman" w:hAnsi="Times New Roman"/>
                <w:b/>
                <w:bCs/>
                <w:color w:val="000000" w:themeColor="text1"/>
                <w:sz w:val="22"/>
                <w:szCs w:val="22"/>
              </w:rPr>
              <w:t xml:space="preserve">Cena za </w:t>
            </w:r>
            <w:r w:rsidR="00C9285F" w:rsidRPr="00565E87">
              <w:rPr>
                <w:rFonts w:ascii="Times New Roman" w:hAnsi="Times New Roman"/>
                <w:b/>
                <w:bCs/>
                <w:color w:val="000000" w:themeColor="text1"/>
                <w:sz w:val="22"/>
                <w:szCs w:val="22"/>
              </w:rPr>
              <w:t xml:space="preserve">zajištění 1 analýzy </w:t>
            </w:r>
            <w:r w:rsidR="00FE32E1" w:rsidRPr="00565E87">
              <w:rPr>
                <w:rFonts w:ascii="Times New Roman" w:hAnsi="Times New Roman"/>
                <w:b/>
                <w:bCs/>
                <w:color w:val="000000" w:themeColor="text1"/>
                <w:sz w:val="22"/>
                <w:szCs w:val="22"/>
              </w:rPr>
              <w:t>odpadu</w:t>
            </w:r>
          </w:p>
        </w:tc>
      </w:tr>
      <w:tr w:rsidR="00565E87" w:rsidRPr="00565E87" w14:paraId="6F0670AD" w14:textId="77777777" w:rsidTr="00CE0190">
        <w:trPr>
          <w:cantSplit/>
        </w:trPr>
        <w:tc>
          <w:tcPr>
            <w:tcW w:w="5172" w:type="dxa"/>
            <w:vMerge/>
            <w:tcBorders>
              <w:top w:val="single" w:sz="6" w:space="0" w:color="000000"/>
              <w:left w:val="single" w:sz="12" w:space="0" w:color="000000"/>
              <w:bottom w:val="double" w:sz="4" w:space="0" w:color="000000"/>
              <w:right w:val="single" w:sz="12" w:space="0" w:color="000000"/>
            </w:tcBorders>
            <w:shd w:val="clear" w:color="auto" w:fill="auto"/>
          </w:tcPr>
          <w:p w14:paraId="241C368F" w14:textId="77777777" w:rsidR="001C1604" w:rsidRPr="00565E87" w:rsidRDefault="001C1604" w:rsidP="00CE0190">
            <w:pPr>
              <w:pStyle w:val="Zkladntextodsazen"/>
              <w:ind w:firstLine="0"/>
              <w:jc w:val="left"/>
              <w:rPr>
                <w:rFonts w:ascii="Times New Roman" w:hAnsi="Times New Roman"/>
                <w:b/>
                <w:color w:val="000000" w:themeColor="text1"/>
                <w:sz w:val="22"/>
                <w:szCs w:val="22"/>
              </w:rPr>
            </w:pPr>
          </w:p>
        </w:tc>
        <w:tc>
          <w:tcPr>
            <w:tcW w:w="2551" w:type="dxa"/>
            <w:tcBorders>
              <w:top w:val="single" w:sz="6" w:space="0" w:color="000000"/>
              <w:left w:val="single" w:sz="12" w:space="0" w:color="000000"/>
              <w:bottom w:val="double" w:sz="4" w:space="0" w:color="000000"/>
              <w:right w:val="single" w:sz="6" w:space="0" w:color="000000"/>
            </w:tcBorders>
            <w:shd w:val="clear" w:color="auto" w:fill="auto"/>
          </w:tcPr>
          <w:p w14:paraId="6965C8DD" w14:textId="77777777" w:rsidR="001C1604" w:rsidRPr="00565E87" w:rsidRDefault="001C1604" w:rsidP="00CE0190">
            <w:pPr>
              <w:pStyle w:val="Zkladntextodsazen"/>
              <w:ind w:firstLine="0"/>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bez DPH</w:t>
            </w:r>
          </w:p>
        </w:tc>
        <w:tc>
          <w:tcPr>
            <w:tcW w:w="2412" w:type="dxa"/>
            <w:tcBorders>
              <w:top w:val="single" w:sz="6" w:space="0" w:color="000000"/>
              <w:left w:val="single" w:sz="6" w:space="0" w:color="000000"/>
              <w:bottom w:val="double" w:sz="4" w:space="0" w:color="000000"/>
              <w:right w:val="single" w:sz="12" w:space="0" w:color="000000"/>
            </w:tcBorders>
            <w:shd w:val="clear" w:color="auto" w:fill="auto"/>
          </w:tcPr>
          <w:p w14:paraId="00D7B9FB" w14:textId="77777777" w:rsidR="001C1604" w:rsidRPr="00565E87" w:rsidRDefault="001C1604" w:rsidP="00CE0190">
            <w:pPr>
              <w:pStyle w:val="Zkladntextodsazen"/>
              <w:ind w:firstLine="0"/>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včetně DPH</w:t>
            </w:r>
          </w:p>
        </w:tc>
      </w:tr>
      <w:tr w:rsidR="00565E87" w:rsidRPr="00565E87" w14:paraId="5C7E9083" w14:textId="77777777" w:rsidTr="00CE0190">
        <w:trPr>
          <w:trHeight w:val="329"/>
        </w:trPr>
        <w:tc>
          <w:tcPr>
            <w:tcW w:w="5172" w:type="dxa"/>
            <w:tcBorders>
              <w:top w:val="double" w:sz="4" w:space="0" w:color="000000"/>
              <w:left w:val="single" w:sz="12" w:space="0" w:color="000000"/>
              <w:bottom w:val="single" w:sz="12" w:space="0" w:color="000000"/>
              <w:right w:val="single" w:sz="12" w:space="0" w:color="000000"/>
            </w:tcBorders>
            <w:shd w:val="clear" w:color="auto" w:fill="auto"/>
            <w:vAlign w:val="center"/>
          </w:tcPr>
          <w:p w14:paraId="651D9A47" w14:textId="78A1AFC0" w:rsidR="001C1604" w:rsidRPr="00565E87" w:rsidRDefault="001C1604" w:rsidP="00CE0190">
            <w:pPr>
              <w:pStyle w:val="Zkladntextodsazen"/>
              <w:ind w:firstLine="0"/>
              <w:jc w:val="left"/>
              <w:rPr>
                <w:rFonts w:ascii="Times New Roman" w:hAnsi="Times New Roman"/>
                <w:bCs/>
                <w:color w:val="000000" w:themeColor="text1"/>
                <w:sz w:val="22"/>
                <w:szCs w:val="22"/>
              </w:rPr>
            </w:pPr>
            <w:r w:rsidRPr="00565E87">
              <w:rPr>
                <w:rFonts w:ascii="Times New Roman" w:hAnsi="Times New Roman"/>
                <w:bCs/>
                <w:color w:val="000000" w:themeColor="text1"/>
                <w:sz w:val="22"/>
                <w:szCs w:val="22"/>
              </w:rPr>
              <w:t>Zajištění analýzy odpadu kat.</w:t>
            </w:r>
            <w:r w:rsidR="00FE32E1" w:rsidRPr="00565E87">
              <w:rPr>
                <w:rFonts w:ascii="Times New Roman" w:hAnsi="Times New Roman"/>
                <w:bCs/>
                <w:color w:val="000000" w:themeColor="text1"/>
                <w:sz w:val="22"/>
                <w:szCs w:val="22"/>
              </w:rPr>
              <w:t xml:space="preserve"> </w:t>
            </w:r>
            <w:r w:rsidRPr="00565E87">
              <w:rPr>
                <w:rFonts w:ascii="Times New Roman" w:hAnsi="Times New Roman"/>
                <w:bCs/>
                <w:color w:val="000000" w:themeColor="text1"/>
                <w:sz w:val="22"/>
                <w:szCs w:val="22"/>
              </w:rPr>
              <w:t>č. 200 108</w:t>
            </w:r>
          </w:p>
        </w:tc>
        <w:tc>
          <w:tcPr>
            <w:tcW w:w="2551" w:type="dxa"/>
            <w:tcBorders>
              <w:top w:val="double" w:sz="4" w:space="0" w:color="000000"/>
              <w:left w:val="single" w:sz="12" w:space="0" w:color="000000"/>
              <w:bottom w:val="single" w:sz="12" w:space="0" w:color="000000"/>
              <w:right w:val="single" w:sz="6" w:space="0" w:color="000000"/>
            </w:tcBorders>
            <w:shd w:val="clear" w:color="auto" w:fill="FABF8F"/>
            <w:vAlign w:val="center"/>
          </w:tcPr>
          <w:p w14:paraId="3BB47DB8" w14:textId="77777777" w:rsidR="001C1604" w:rsidRPr="00565E87" w:rsidRDefault="001C1604" w:rsidP="00CE0190">
            <w:pPr>
              <w:pStyle w:val="Zkladntextodsazen"/>
              <w:ind w:firstLine="0"/>
              <w:jc w:val="right"/>
              <w:rPr>
                <w:rFonts w:ascii="Times New Roman" w:hAnsi="Times New Roman"/>
                <w:b/>
                <w:color w:val="000000" w:themeColor="text1"/>
                <w:sz w:val="22"/>
                <w:szCs w:val="22"/>
              </w:rPr>
            </w:pPr>
          </w:p>
        </w:tc>
        <w:tc>
          <w:tcPr>
            <w:tcW w:w="2412" w:type="dxa"/>
            <w:tcBorders>
              <w:top w:val="double" w:sz="4" w:space="0" w:color="000000"/>
              <w:left w:val="single" w:sz="6" w:space="0" w:color="000000"/>
              <w:bottom w:val="single" w:sz="12" w:space="0" w:color="000000"/>
              <w:right w:val="single" w:sz="12" w:space="0" w:color="000000"/>
            </w:tcBorders>
            <w:shd w:val="clear" w:color="auto" w:fill="FABF8F"/>
            <w:vAlign w:val="center"/>
          </w:tcPr>
          <w:p w14:paraId="1647D337" w14:textId="77777777" w:rsidR="001C1604" w:rsidRPr="00565E87" w:rsidRDefault="001C1604" w:rsidP="00CE0190">
            <w:pPr>
              <w:pStyle w:val="Zkladntextodsazen"/>
              <w:ind w:firstLine="0"/>
              <w:jc w:val="right"/>
              <w:rPr>
                <w:rFonts w:ascii="Times New Roman" w:hAnsi="Times New Roman"/>
                <w:b/>
                <w:color w:val="000000" w:themeColor="text1"/>
                <w:sz w:val="22"/>
                <w:szCs w:val="22"/>
              </w:rPr>
            </w:pPr>
          </w:p>
        </w:tc>
      </w:tr>
    </w:tbl>
    <w:p w14:paraId="43DE76F2" w14:textId="77777777" w:rsidR="001C1604" w:rsidRPr="00565E87" w:rsidRDefault="001C1604" w:rsidP="00003376">
      <w:pPr>
        <w:rPr>
          <w:b/>
          <w:bCs/>
          <w:color w:val="000000" w:themeColor="text1"/>
          <w:sz w:val="22"/>
          <w:szCs w:val="22"/>
        </w:rPr>
      </w:pPr>
    </w:p>
    <w:p w14:paraId="2C1B1EAC" w14:textId="77777777" w:rsidR="00F03A5B" w:rsidRPr="00565E87" w:rsidRDefault="00F03A5B" w:rsidP="00F03A5B">
      <w:pPr>
        <w:pStyle w:val="Zkladntextodsazen"/>
        <w:ind w:firstLine="0"/>
        <w:rPr>
          <w:rFonts w:ascii="Times New Roman" w:hAnsi="Times New Roman"/>
          <w:b/>
          <w:bCs/>
          <w:color w:val="000000" w:themeColor="text1"/>
          <w:sz w:val="22"/>
          <w:szCs w:val="22"/>
          <w:u w:val="single"/>
        </w:rPr>
      </w:pPr>
    </w:p>
    <w:p w14:paraId="476F087F" w14:textId="7CE2FC0C" w:rsidR="00F03A5B" w:rsidRPr="00565E87" w:rsidRDefault="00B84C64" w:rsidP="00F03A5B">
      <w:pPr>
        <w:pStyle w:val="Zkladntextodsazen"/>
        <w:ind w:firstLine="0"/>
        <w:rPr>
          <w:rFonts w:ascii="Times New Roman" w:hAnsi="Times New Roman"/>
          <w:color w:val="000000" w:themeColor="text1"/>
          <w:sz w:val="22"/>
          <w:szCs w:val="22"/>
        </w:rPr>
      </w:pPr>
      <w:r w:rsidRPr="00565E87">
        <w:rPr>
          <w:rFonts w:ascii="Times New Roman" w:hAnsi="Times New Roman"/>
          <w:b/>
          <w:bCs/>
          <w:color w:val="000000" w:themeColor="text1"/>
          <w:sz w:val="22"/>
          <w:szCs w:val="22"/>
        </w:rPr>
        <w:t>g</w:t>
      </w:r>
      <w:r w:rsidRPr="00565E87">
        <w:rPr>
          <w:rFonts w:ascii="Times New Roman" w:hAnsi="Times New Roman"/>
          <w:b/>
          <w:bCs/>
          <w:color w:val="000000" w:themeColor="text1"/>
          <w:sz w:val="22"/>
          <w:szCs w:val="22"/>
          <w:vertAlign w:val="subscript"/>
        </w:rPr>
        <w:t>3</w:t>
      </w:r>
      <w:r w:rsidR="00F03A5B" w:rsidRPr="00565E87">
        <w:rPr>
          <w:rFonts w:ascii="Times New Roman" w:hAnsi="Times New Roman"/>
          <w:b/>
          <w:bCs/>
          <w:color w:val="000000" w:themeColor="text1"/>
          <w:sz w:val="22"/>
          <w:szCs w:val="22"/>
        </w:rPr>
        <w:t xml:space="preserve">) </w:t>
      </w:r>
      <w:r w:rsidR="00F03A5B" w:rsidRPr="00565E87">
        <w:rPr>
          <w:rFonts w:ascii="Times New Roman" w:hAnsi="Times New Roman"/>
          <w:b/>
          <w:bCs/>
          <w:color w:val="000000" w:themeColor="text1"/>
          <w:sz w:val="22"/>
          <w:szCs w:val="22"/>
          <w:u w:val="single"/>
        </w:rPr>
        <w:t xml:space="preserve">Jednorázové přistavení nádob na </w:t>
      </w:r>
      <w:r w:rsidR="00AB6196" w:rsidRPr="00565E87">
        <w:rPr>
          <w:rFonts w:ascii="Times New Roman" w:hAnsi="Times New Roman"/>
          <w:b/>
          <w:bCs/>
          <w:color w:val="000000" w:themeColor="text1"/>
          <w:sz w:val="22"/>
          <w:szCs w:val="22"/>
          <w:u w:val="single"/>
        </w:rPr>
        <w:t>kuchyňský odpad</w:t>
      </w:r>
      <w:r w:rsidR="00F03A5B" w:rsidRPr="00565E87">
        <w:rPr>
          <w:rFonts w:ascii="Times New Roman" w:hAnsi="Times New Roman"/>
          <w:b/>
          <w:bCs/>
          <w:color w:val="000000" w:themeColor="text1"/>
          <w:sz w:val="22"/>
          <w:szCs w:val="22"/>
        </w:rPr>
        <w:t xml:space="preserve"> </w:t>
      </w:r>
      <w:r w:rsidR="00F03A5B" w:rsidRPr="00565E87">
        <w:rPr>
          <w:rFonts w:ascii="Times New Roman" w:hAnsi="Times New Roman"/>
          <w:color w:val="000000" w:themeColor="text1"/>
          <w:sz w:val="22"/>
          <w:szCs w:val="22"/>
        </w:rPr>
        <w:t>při kulturních a jiných akcích, včetně zajištění úklidu stanovišť a veškerých dalších úkonů souvisejících se zajištěním této služby.</w:t>
      </w:r>
    </w:p>
    <w:p w14:paraId="09A5B932" w14:textId="77777777" w:rsidR="00F03A5B" w:rsidRPr="00565E87" w:rsidRDefault="00F03A5B" w:rsidP="00F03A5B">
      <w:pPr>
        <w:pStyle w:val="Zkladntextodsazen"/>
        <w:ind w:firstLine="0"/>
        <w:rPr>
          <w:rFonts w:ascii="Times New Roman" w:hAnsi="Times New Roman"/>
          <w:color w:val="000000" w:themeColor="text1"/>
          <w:sz w:val="20"/>
        </w:rPr>
      </w:pPr>
    </w:p>
    <w:p w14:paraId="35BE6A76" w14:textId="77777777" w:rsidR="00F03A5B" w:rsidRPr="00565E87" w:rsidRDefault="00F03A5B" w:rsidP="00F03A5B">
      <w:pPr>
        <w:pStyle w:val="Zkladntextodsazen"/>
        <w:ind w:firstLine="0"/>
        <w:rPr>
          <w:rFonts w:ascii="Times New Roman" w:hAnsi="Times New Roman"/>
          <w:b/>
          <w:bCs/>
          <w:color w:val="000000" w:themeColor="text1"/>
          <w:sz w:val="20"/>
        </w:rPr>
      </w:pPr>
    </w:p>
    <w:p w14:paraId="65070CA7" w14:textId="77777777" w:rsidR="00F03A5B" w:rsidRPr="00565E87" w:rsidRDefault="00F03A5B" w:rsidP="00F03A5B">
      <w:pPr>
        <w:pStyle w:val="Zkladntextodsazen"/>
        <w:ind w:firstLine="0"/>
        <w:rPr>
          <w:rFonts w:ascii="Times New Roman" w:hAnsi="Times New Roman"/>
          <w:b/>
          <w:bCs/>
          <w:color w:val="000000" w:themeColor="text1"/>
          <w:sz w:val="20"/>
        </w:rPr>
      </w:pPr>
      <w:r w:rsidRPr="00565E87">
        <w:rPr>
          <w:rFonts w:ascii="Times New Roman" w:hAnsi="Times New Roman"/>
          <w:b/>
          <w:bCs/>
          <w:color w:val="000000" w:themeColor="text1"/>
          <w:sz w:val="20"/>
        </w:rPr>
        <w:t>Tabulka I.  - Dovoz a odvoz nádob</w:t>
      </w:r>
    </w:p>
    <w:tbl>
      <w:tblPr>
        <w:tblW w:w="5000" w:type="pct"/>
        <w:tblCellMar>
          <w:left w:w="70" w:type="dxa"/>
          <w:right w:w="70" w:type="dxa"/>
        </w:tblCellMar>
        <w:tblLook w:val="0000" w:firstRow="0" w:lastRow="0" w:firstColumn="0" w:lastColumn="0" w:noHBand="0" w:noVBand="0"/>
      </w:tblPr>
      <w:tblGrid>
        <w:gridCol w:w="2622"/>
        <w:gridCol w:w="2835"/>
        <w:gridCol w:w="2410"/>
        <w:gridCol w:w="2336"/>
      </w:tblGrid>
      <w:tr w:rsidR="00565E87" w:rsidRPr="00565E87" w14:paraId="27269637" w14:textId="77777777" w:rsidTr="00CE0190">
        <w:trPr>
          <w:cantSplit/>
          <w:trHeight w:hRule="exact" w:val="679"/>
        </w:trPr>
        <w:tc>
          <w:tcPr>
            <w:tcW w:w="262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5A7D5010" w14:textId="77777777" w:rsidR="00F03A5B" w:rsidRPr="00565E87" w:rsidRDefault="00F03A5B"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283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14755726" w14:textId="77777777" w:rsidR="00F03A5B" w:rsidRPr="00565E87" w:rsidRDefault="00F03A5B"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Měrná jednotka</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749CFE68" w14:textId="77777777" w:rsidR="00F03A5B" w:rsidRPr="00565E87" w:rsidRDefault="00F03A5B"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Paušální cena za dovoz a odvoz nádob </w:t>
            </w:r>
          </w:p>
          <w:p w14:paraId="45D8BF10" w14:textId="77777777" w:rsidR="00F03A5B" w:rsidRPr="00565E87" w:rsidRDefault="00F03A5B"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(společně účtováno jako 1 úkon)</w:t>
            </w:r>
          </w:p>
        </w:tc>
      </w:tr>
      <w:tr w:rsidR="00565E87" w:rsidRPr="00565E87" w14:paraId="7DC5CB23" w14:textId="77777777" w:rsidTr="00CE0190">
        <w:trPr>
          <w:cantSplit/>
          <w:trHeight w:hRule="exact" w:val="291"/>
        </w:trPr>
        <w:tc>
          <w:tcPr>
            <w:tcW w:w="262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0E5D87D0" w14:textId="77777777" w:rsidR="00F03A5B" w:rsidRPr="00565E87" w:rsidRDefault="00F03A5B" w:rsidP="00CE0190">
            <w:pPr>
              <w:rPr>
                <w:rFonts w:ascii="Times New Roman" w:hAnsi="Times New Roman"/>
                <w:b/>
                <w:bCs/>
                <w:color w:val="000000" w:themeColor="text1"/>
                <w:sz w:val="22"/>
                <w:szCs w:val="22"/>
              </w:rPr>
            </w:pPr>
          </w:p>
        </w:tc>
        <w:tc>
          <w:tcPr>
            <w:tcW w:w="283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52FE325" w14:textId="77777777" w:rsidR="00F03A5B" w:rsidRPr="00565E87" w:rsidRDefault="00F03A5B" w:rsidP="00CE0190">
            <w:pPr>
              <w:jc w:val="cente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0929DF35" w14:textId="77777777" w:rsidR="00F03A5B" w:rsidRPr="00565E87" w:rsidRDefault="00F03A5B"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2664A2C9" w14:textId="77777777" w:rsidR="00F03A5B" w:rsidRPr="00565E87" w:rsidRDefault="00F03A5B"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0D0AE731" w14:textId="77777777" w:rsidTr="00E51728">
        <w:trPr>
          <w:trHeight w:hRule="exact" w:val="275"/>
        </w:trPr>
        <w:tc>
          <w:tcPr>
            <w:tcW w:w="2622" w:type="dxa"/>
            <w:tcBorders>
              <w:top w:val="double" w:sz="4" w:space="0" w:color="000000"/>
              <w:left w:val="single" w:sz="12" w:space="0" w:color="000000"/>
              <w:bottom w:val="single" w:sz="12" w:space="0" w:color="auto"/>
              <w:right w:val="single" w:sz="12" w:space="0" w:color="000000"/>
            </w:tcBorders>
            <w:shd w:val="clear" w:color="auto" w:fill="auto"/>
            <w:vAlign w:val="center"/>
          </w:tcPr>
          <w:p w14:paraId="280F00EB" w14:textId="77777777" w:rsidR="00F03A5B" w:rsidRPr="00565E87" w:rsidRDefault="00F03A5B"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120, 240 litrů</w:t>
            </w:r>
          </w:p>
        </w:tc>
        <w:tc>
          <w:tcPr>
            <w:tcW w:w="2835" w:type="dxa"/>
            <w:tcBorders>
              <w:top w:val="double" w:sz="4" w:space="0" w:color="000000"/>
              <w:left w:val="single" w:sz="12" w:space="0" w:color="000000"/>
              <w:bottom w:val="single" w:sz="12" w:space="0" w:color="auto"/>
              <w:right w:val="single" w:sz="12" w:space="0" w:color="000000"/>
            </w:tcBorders>
            <w:shd w:val="clear" w:color="auto" w:fill="auto"/>
            <w:vAlign w:val="center"/>
          </w:tcPr>
          <w:p w14:paraId="62A2ECF1" w14:textId="77777777" w:rsidR="00F03A5B" w:rsidRPr="00565E87" w:rsidRDefault="00F03A5B"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w:t>
            </w:r>
          </w:p>
        </w:tc>
        <w:tc>
          <w:tcPr>
            <w:tcW w:w="2410" w:type="dxa"/>
            <w:tcBorders>
              <w:top w:val="double" w:sz="4" w:space="0" w:color="000000"/>
              <w:left w:val="single" w:sz="12" w:space="0" w:color="000000"/>
              <w:bottom w:val="single" w:sz="12" w:space="0" w:color="auto"/>
              <w:right w:val="single" w:sz="6" w:space="0" w:color="000000"/>
            </w:tcBorders>
            <w:shd w:val="clear" w:color="auto" w:fill="FFCC99"/>
            <w:vAlign w:val="center"/>
          </w:tcPr>
          <w:p w14:paraId="1F68D4E3" w14:textId="77777777" w:rsidR="00F03A5B" w:rsidRPr="00565E87" w:rsidRDefault="00F03A5B" w:rsidP="00CE0190">
            <w:pPr>
              <w:jc w:val="right"/>
              <w:rPr>
                <w:rFonts w:ascii="Times New Roman" w:hAnsi="Times New Roman"/>
                <w:b/>
                <w:color w:val="000000" w:themeColor="text1"/>
                <w:sz w:val="22"/>
                <w:szCs w:val="22"/>
              </w:rPr>
            </w:pPr>
          </w:p>
          <w:p w14:paraId="13BBBB32" w14:textId="77777777" w:rsidR="00F03A5B" w:rsidRPr="00565E87" w:rsidRDefault="00F03A5B" w:rsidP="00CE0190">
            <w:pPr>
              <w:jc w:val="right"/>
              <w:rPr>
                <w:rFonts w:ascii="Times New Roman" w:hAnsi="Times New Roman"/>
                <w:b/>
                <w:color w:val="000000" w:themeColor="text1"/>
                <w:sz w:val="22"/>
                <w:szCs w:val="22"/>
              </w:rPr>
            </w:pPr>
          </w:p>
        </w:tc>
        <w:tc>
          <w:tcPr>
            <w:tcW w:w="2336" w:type="dxa"/>
            <w:tcBorders>
              <w:top w:val="double" w:sz="4" w:space="0" w:color="000000"/>
              <w:left w:val="single" w:sz="6" w:space="0" w:color="000000"/>
              <w:bottom w:val="single" w:sz="12" w:space="0" w:color="auto"/>
              <w:right w:val="single" w:sz="12" w:space="0" w:color="000000"/>
            </w:tcBorders>
            <w:shd w:val="clear" w:color="auto" w:fill="FFCC99"/>
            <w:vAlign w:val="center"/>
          </w:tcPr>
          <w:p w14:paraId="24091F85" w14:textId="77777777" w:rsidR="00F03A5B" w:rsidRPr="00565E87" w:rsidRDefault="00F03A5B" w:rsidP="00CE0190">
            <w:pPr>
              <w:jc w:val="right"/>
              <w:rPr>
                <w:rFonts w:ascii="Times New Roman" w:hAnsi="Times New Roman"/>
                <w:b/>
                <w:color w:val="000000" w:themeColor="text1"/>
                <w:sz w:val="22"/>
                <w:szCs w:val="22"/>
              </w:rPr>
            </w:pPr>
          </w:p>
        </w:tc>
      </w:tr>
    </w:tbl>
    <w:p w14:paraId="5564CF2B" w14:textId="77777777" w:rsidR="00F03A5B" w:rsidRPr="00565E87" w:rsidRDefault="00F03A5B" w:rsidP="00003376">
      <w:pPr>
        <w:rPr>
          <w:b/>
          <w:bCs/>
          <w:color w:val="000000" w:themeColor="text1"/>
          <w:sz w:val="22"/>
          <w:szCs w:val="22"/>
        </w:rPr>
      </w:pPr>
    </w:p>
    <w:p w14:paraId="72923586" w14:textId="77777777" w:rsidR="00D32A23" w:rsidRPr="00565E87" w:rsidRDefault="00D32A23" w:rsidP="00D32A23">
      <w:pPr>
        <w:pStyle w:val="Zkladntextodsazen"/>
        <w:ind w:firstLine="0"/>
        <w:rPr>
          <w:rFonts w:ascii="Times New Roman" w:hAnsi="Times New Roman"/>
          <w:b/>
          <w:bCs/>
          <w:color w:val="000000" w:themeColor="text1"/>
          <w:sz w:val="20"/>
        </w:rPr>
      </w:pPr>
      <w:r w:rsidRPr="00565E87">
        <w:rPr>
          <w:rFonts w:ascii="Times New Roman" w:hAnsi="Times New Roman"/>
          <w:b/>
          <w:bCs/>
          <w:color w:val="000000" w:themeColor="text1"/>
          <w:sz w:val="20"/>
        </w:rPr>
        <w:t>Tabulka II. - Pronájem nádob</w:t>
      </w:r>
    </w:p>
    <w:tbl>
      <w:tblPr>
        <w:tblW w:w="5000" w:type="pct"/>
        <w:tblCellMar>
          <w:left w:w="70" w:type="dxa"/>
          <w:right w:w="70" w:type="dxa"/>
        </w:tblCellMar>
        <w:tblLook w:val="0000" w:firstRow="0" w:lastRow="0" w:firstColumn="0" w:lastColumn="0" w:noHBand="0" w:noVBand="0"/>
      </w:tblPr>
      <w:tblGrid>
        <w:gridCol w:w="2622"/>
        <w:gridCol w:w="2835"/>
        <w:gridCol w:w="2410"/>
        <w:gridCol w:w="2336"/>
      </w:tblGrid>
      <w:tr w:rsidR="00565E87" w:rsidRPr="00565E87" w14:paraId="31843F7F" w14:textId="77777777" w:rsidTr="00CE0190">
        <w:trPr>
          <w:cantSplit/>
          <w:trHeight w:hRule="exact" w:val="329"/>
        </w:trPr>
        <w:tc>
          <w:tcPr>
            <w:tcW w:w="2622"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E1C48D8"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Typ nádoby </w:t>
            </w:r>
          </w:p>
        </w:tc>
        <w:tc>
          <w:tcPr>
            <w:tcW w:w="2835"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4E23675A"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Měrná jednotka</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3F40BC4A"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Paušální cena za pronájem nádob</w:t>
            </w:r>
          </w:p>
        </w:tc>
      </w:tr>
      <w:tr w:rsidR="00565E87" w:rsidRPr="00565E87" w14:paraId="06E5B3D1" w14:textId="77777777" w:rsidTr="00CE0190">
        <w:trPr>
          <w:cantSplit/>
          <w:trHeight w:hRule="exact" w:val="283"/>
        </w:trPr>
        <w:tc>
          <w:tcPr>
            <w:tcW w:w="2622"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984B218" w14:textId="77777777" w:rsidR="00D32A23" w:rsidRPr="00565E87" w:rsidRDefault="00D32A23" w:rsidP="00CE0190">
            <w:pPr>
              <w:rPr>
                <w:rFonts w:ascii="Times New Roman" w:hAnsi="Times New Roman"/>
                <w:b/>
                <w:bCs/>
                <w:color w:val="000000" w:themeColor="text1"/>
                <w:sz w:val="22"/>
                <w:szCs w:val="22"/>
              </w:rPr>
            </w:pPr>
          </w:p>
        </w:tc>
        <w:tc>
          <w:tcPr>
            <w:tcW w:w="2835"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2B11D15" w14:textId="77777777" w:rsidR="00D32A23" w:rsidRPr="00565E87" w:rsidRDefault="00D32A23" w:rsidP="00CE0190">
            <w:pPr>
              <w:jc w:val="cente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4FB58AB7"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02977164"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5AAB1C67" w14:textId="77777777" w:rsidTr="00C05650">
        <w:trPr>
          <w:trHeight w:hRule="exact" w:val="255"/>
        </w:trPr>
        <w:tc>
          <w:tcPr>
            <w:tcW w:w="2622"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35300C08" w14:textId="77777777" w:rsidR="00D32A23" w:rsidRPr="00565E87" w:rsidRDefault="00D32A23"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120 litrů</w:t>
            </w:r>
          </w:p>
        </w:tc>
        <w:tc>
          <w:tcPr>
            <w:tcW w:w="2835"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0F4A54BC" w14:textId="77777777" w:rsidR="00D32A23" w:rsidRPr="00565E87" w:rsidRDefault="00D32A23"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 / den</w:t>
            </w:r>
          </w:p>
        </w:tc>
        <w:tc>
          <w:tcPr>
            <w:tcW w:w="2410"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31A15F9E" w14:textId="77777777" w:rsidR="00D32A23" w:rsidRPr="00565E87" w:rsidRDefault="00D32A23" w:rsidP="00CE0190">
            <w:pPr>
              <w:jc w:val="right"/>
              <w:rPr>
                <w:rFonts w:ascii="Times New Roman" w:hAnsi="Times New Roman"/>
                <w:b/>
                <w:color w:val="000000" w:themeColor="text1"/>
                <w:sz w:val="22"/>
                <w:szCs w:val="22"/>
              </w:rPr>
            </w:pPr>
          </w:p>
        </w:tc>
        <w:tc>
          <w:tcPr>
            <w:tcW w:w="2336"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16DDEBC8" w14:textId="77777777" w:rsidR="00D32A23" w:rsidRPr="00565E87" w:rsidRDefault="00D32A23" w:rsidP="00CE0190">
            <w:pPr>
              <w:jc w:val="right"/>
              <w:rPr>
                <w:rFonts w:ascii="Times New Roman" w:hAnsi="Times New Roman"/>
                <w:b/>
                <w:color w:val="000000" w:themeColor="text1"/>
                <w:sz w:val="22"/>
                <w:szCs w:val="22"/>
              </w:rPr>
            </w:pPr>
          </w:p>
        </w:tc>
      </w:tr>
      <w:tr w:rsidR="00565E87" w:rsidRPr="00565E87" w14:paraId="0EB7A185" w14:textId="77777777" w:rsidTr="00C05650">
        <w:trPr>
          <w:trHeight w:hRule="exact" w:val="255"/>
        </w:trPr>
        <w:tc>
          <w:tcPr>
            <w:tcW w:w="2622" w:type="dxa"/>
            <w:tcBorders>
              <w:top w:val="single" w:sz="6" w:space="0" w:color="000000"/>
              <w:left w:val="single" w:sz="12" w:space="0" w:color="000000"/>
              <w:bottom w:val="single" w:sz="12" w:space="0" w:color="auto"/>
              <w:right w:val="single" w:sz="12" w:space="0" w:color="000000"/>
            </w:tcBorders>
            <w:shd w:val="clear" w:color="auto" w:fill="auto"/>
            <w:vAlign w:val="center"/>
          </w:tcPr>
          <w:p w14:paraId="716D7B36" w14:textId="77777777" w:rsidR="00D32A23" w:rsidRPr="00565E87" w:rsidRDefault="00D32A23"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240 litrů</w:t>
            </w:r>
          </w:p>
        </w:tc>
        <w:tc>
          <w:tcPr>
            <w:tcW w:w="2835" w:type="dxa"/>
            <w:tcBorders>
              <w:top w:val="single" w:sz="6" w:space="0" w:color="000000"/>
              <w:left w:val="single" w:sz="12" w:space="0" w:color="000000"/>
              <w:bottom w:val="single" w:sz="12" w:space="0" w:color="auto"/>
              <w:right w:val="single" w:sz="12" w:space="0" w:color="000000"/>
            </w:tcBorders>
            <w:shd w:val="clear" w:color="auto" w:fill="auto"/>
            <w:vAlign w:val="center"/>
          </w:tcPr>
          <w:p w14:paraId="101CBC68" w14:textId="77777777" w:rsidR="00D32A23" w:rsidRPr="00565E87" w:rsidRDefault="00D32A23" w:rsidP="00CE0190">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ks / den</w:t>
            </w:r>
          </w:p>
        </w:tc>
        <w:tc>
          <w:tcPr>
            <w:tcW w:w="2410" w:type="dxa"/>
            <w:tcBorders>
              <w:top w:val="single" w:sz="6" w:space="0" w:color="000000"/>
              <w:left w:val="single" w:sz="12" w:space="0" w:color="000000"/>
              <w:bottom w:val="single" w:sz="12" w:space="0" w:color="auto"/>
              <w:right w:val="single" w:sz="6" w:space="0" w:color="000000"/>
            </w:tcBorders>
            <w:shd w:val="clear" w:color="auto" w:fill="FFCC99"/>
            <w:vAlign w:val="center"/>
          </w:tcPr>
          <w:p w14:paraId="3974A9F0" w14:textId="77777777" w:rsidR="00D32A23" w:rsidRPr="00565E87" w:rsidRDefault="00D32A23" w:rsidP="00CE0190">
            <w:pPr>
              <w:jc w:val="right"/>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auto"/>
              <w:right w:val="single" w:sz="12" w:space="0" w:color="000000"/>
            </w:tcBorders>
            <w:shd w:val="clear" w:color="auto" w:fill="FFCC99"/>
            <w:vAlign w:val="center"/>
          </w:tcPr>
          <w:p w14:paraId="4BA832F4" w14:textId="77777777" w:rsidR="00D32A23" w:rsidRPr="00565E87" w:rsidRDefault="00D32A23" w:rsidP="00CE0190">
            <w:pPr>
              <w:jc w:val="right"/>
              <w:rPr>
                <w:rFonts w:ascii="Times New Roman" w:hAnsi="Times New Roman"/>
                <w:b/>
                <w:color w:val="000000" w:themeColor="text1"/>
                <w:sz w:val="22"/>
                <w:szCs w:val="22"/>
              </w:rPr>
            </w:pPr>
          </w:p>
        </w:tc>
      </w:tr>
    </w:tbl>
    <w:p w14:paraId="35BC2DDB" w14:textId="77777777" w:rsidR="00D32A23" w:rsidRPr="00565E87" w:rsidRDefault="00D32A23" w:rsidP="00D32A23">
      <w:pPr>
        <w:pStyle w:val="Zkladntextodsazen"/>
        <w:ind w:firstLine="0"/>
        <w:rPr>
          <w:rFonts w:ascii="Times New Roman" w:hAnsi="Times New Roman"/>
          <w:b/>
          <w:bCs/>
          <w:color w:val="000000" w:themeColor="text1"/>
          <w:sz w:val="20"/>
        </w:rPr>
      </w:pPr>
    </w:p>
    <w:p w14:paraId="0F37E96D" w14:textId="77777777" w:rsidR="00D32A23" w:rsidRPr="00565E87" w:rsidRDefault="00D32A23" w:rsidP="00D32A23">
      <w:pPr>
        <w:pStyle w:val="Zkladntextodsazen"/>
        <w:ind w:firstLine="0"/>
        <w:rPr>
          <w:rFonts w:ascii="Times New Roman" w:hAnsi="Times New Roman"/>
          <w:b/>
          <w:bCs/>
          <w:color w:val="000000" w:themeColor="text1"/>
          <w:sz w:val="20"/>
        </w:rPr>
      </w:pPr>
    </w:p>
    <w:p w14:paraId="6F02BD48" w14:textId="72F128D7" w:rsidR="00D32A23" w:rsidRPr="00565E87" w:rsidRDefault="00D32A23" w:rsidP="00B84C64">
      <w:pPr>
        <w:jc w:val="both"/>
        <w:rPr>
          <w:rFonts w:ascii="Times New Roman" w:hAnsi="Times New Roman"/>
          <w:color w:val="000000" w:themeColor="text1"/>
        </w:rPr>
      </w:pPr>
      <w:r w:rsidRPr="00565E87">
        <w:rPr>
          <w:rFonts w:ascii="Times New Roman" w:hAnsi="Times New Roman"/>
          <w:b/>
          <w:bCs/>
          <w:color w:val="000000" w:themeColor="text1"/>
        </w:rPr>
        <w:t>Tabulka III. - Vývoz nádob</w:t>
      </w:r>
      <w:r w:rsidR="00B84C64" w:rsidRPr="00565E87">
        <w:rPr>
          <w:rFonts w:ascii="Times New Roman" w:hAnsi="Times New Roman"/>
          <w:b/>
          <w:bCs/>
          <w:color w:val="000000" w:themeColor="text1"/>
        </w:rPr>
        <w:t>,</w:t>
      </w:r>
      <w:r w:rsidR="00B84C64" w:rsidRPr="00565E87">
        <w:rPr>
          <w:rFonts w:ascii="Times New Roman" w:hAnsi="Times New Roman"/>
          <w:color w:val="000000" w:themeColor="text1"/>
        </w:rPr>
        <w:t xml:space="preserve"> přičemž v ceně je zohledněn jak výnos ze zpracování komodity</w:t>
      </w:r>
      <w:r w:rsidR="001107CB" w:rsidRPr="00565E87">
        <w:rPr>
          <w:rFonts w:ascii="Times New Roman" w:hAnsi="Times New Roman"/>
          <w:color w:val="000000" w:themeColor="text1"/>
        </w:rPr>
        <w:t xml:space="preserve"> a následného prodeje</w:t>
      </w:r>
      <w:r w:rsidR="00B84C64" w:rsidRPr="00565E87">
        <w:rPr>
          <w:rFonts w:ascii="Times New Roman" w:hAnsi="Times New Roman"/>
          <w:color w:val="000000" w:themeColor="text1"/>
        </w:rPr>
        <w:t>, tak náklady na odstranění nevyužitelných složek.</w:t>
      </w:r>
    </w:p>
    <w:tbl>
      <w:tblPr>
        <w:tblW w:w="5000" w:type="pct"/>
        <w:tblCellMar>
          <w:left w:w="70" w:type="dxa"/>
          <w:right w:w="70" w:type="dxa"/>
        </w:tblCellMar>
        <w:tblLook w:val="0000" w:firstRow="0" w:lastRow="0" w:firstColumn="0" w:lastColumn="0" w:noHBand="0" w:noVBand="0"/>
      </w:tblPr>
      <w:tblGrid>
        <w:gridCol w:w="2603"/>
        <w:gridCol w:w="2854"/>
        <w:gridCol w:w="2410"/>
        <w:gridCol w:w="2336"/>
      </w:tblGrid>
      <w:tr w:rsidR="00565E87" w:rsidRPr="00565E87" w14:paraId="193F4302" w14:textId="77777777" w:rsidTr="00CE0190">
        <w:trPr>
          <w:cantSplit/>
          <w:trHeight w:val="517"/>
        </w:trPr>
        <w:tc>
          <w:tcPr>
            <w:tcW w:w="2603"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57246652"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Typ nádoby</w:t>
            </w:r>
          </w:p>
        </w:tc>
        <w:tc>
          <w:tcPr>
            <w:tcW w:w="2854"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2A7638AC"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Položka </w:t>
            </w:r>
          </w:p>
        </w:tc>
        <w:tc>
          <w:tcPr>
            <w:tcW w:w="4746"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1468F302"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1 vývoz 1 ks nádoby</w:t>
            </w:r>
          </w:p>
        </w:tc>
      </w:tr>
      <w:tr w:rsidR="00565E87" w:rsidRPr="00565E87" w14:paraId="78346D62" w14:textId="77777777" w:rsidTr="00CE0190">
        <w:trPr>
          <w:cantSplit/>
          <w:trHeight w:val="680"/>
        </w:trPr>
        <w:tc>
          <w:tcPr>
            <w:tcW w:w="2603" w:type="dxa"/>
            <w:vMerge/>
            <w:tcBorders>
              <w:top w:val="double" w:sz="4" w:space="0" w:color="000000"/>
              <w:left w:val="single" w:sz="12" w:space="0" w:color="000000"/>
              <w:bottom w:val="double" w:sz="4" w:space="0" w:color="000000"/>
              <w:right w:val="single" w:sz="12" w:space="0" w:color="000000"/>
            </w:tcBorders>
            <w:shd w:val="clear" w:color="auto" w:fill="auto"/>
            <w:vAlign w:val="center"/>
          </w:tcPr>
          <w:p w14:paraId="2AFA6ECE" w14:textId="77777777" w:rsidR="00D32A23" w:rsidRPr="00565E87" w:rsidRDefault="00D32A23" w:rsidP="00CE0190">
            <w:pPr>
              <w:rPr>
                <w:rFonts w:ascii="Times New Roman" w:hAnsi="Times New Roman"/>
                <w:b/>
                <w:bCs/>
                <w:color w:val="000000" w:themeColor="text1"/>
                <w:sz w:val="22"/>
                <w:szCs w:val="22"/>
              </w:rPr>
            </w:pPr>
          </w:p>
        </w:tc>
        <w:tc>
          <w:tcPr>
            <w:tcW w:w="2854"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6479AED3" w14:textId="77777777" w:rsidR="00D32A23" w:rsidRPr="00565E87" w:rsidRDefault="00D32A23" w:rsidP="00CE0190">
            <w:pPr>
              <w:rPr>
                <w:rFonts w:ascii="Times New Roman" w:hAnsi="Times New Roman"/>
                <w:b/>
                <w:bCs/>
                <w:color w:val="000000" w:themeColor="text1"/>
                <w:sz w:val="22"/>
                <w:szCs w:val="22"/>
              </w:rPr>
            </w:pPr>
          </w:p>
        </w:tc>
        <w:tc>
          <w:tcPr>
            <w:tcW w:w="2410"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2B34B443"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3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1FF43F7D"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2B1EB31A" w14:textId="77777777" w:rsidTr="00CE0190">
        <w:trPr>
          <w:cantSplit/>
          <w:trHeight w:val="255"/>
        </w:trPr>
        <w:tc>
          <w:tcPr>
            <w:tcW w:w="2603" w:type="dxa"/>
            <w:vMerge w:val="restart"/>
            <w:tcBorders>
              <w:top w:val="double" w:sz="4" w:space="0" w:color="000000"/>
              <w:left w:val="single" w:sz="12" w:space="0" w:color="000000"/>
              <w:bottom w:val="single" w:sz="12" w:space="0" w:color="000000"/>
              <w:right w:val="single" w:sz="12" w:space="0" w:color="000000"/>
            </w:tcBorders>
            <w:shd w:val="clear" w:color="auto" w:fill="auto"/>
            <w:vAlign w:val="center"/>
          </w:tcPr>
          <w:p w14:paraId="0E5533AD"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120 litrů</w:t>
            </w: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5AC3D0D" w14:textId="77777777" w:rsidR="00D32A23" w:rsidRPr="00565E87" w:rsidRDefault="00D32A23"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Využití odpadu</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6BAF0751" w14:textId="77777777" w:rsidR="00D32A23" w:rsidRPr="00565E87" w:rsidRDefault="00D32A23" w:rsidP="00CE0190">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34B8A856" w14:textId="77777777" w:rsidR="00D32A23" w:rsidRPr="00565E87" w:rsidRDefault="00D32A23" w:rsidP="00CE0190">
            <w:pPr>
              <w:jc w:val="center"/>
              <w:rPr>
                <w:rFonts w:ascii="Times New Roman" w:hAnsi="Times New Roman"/>
                <w:color w:val="000000" w:themeColor="text1"/>
                <w:sz w:val="22"/>
                <w:szCs w:val="22"/>
              </w:rPr>
            </w:pPr>
          </w:p>
        </w:tc>
      </w:tr>
      <w:tr w:rsidR="00565E87" w:rsidRPr="00565E87" w14:paraId="4AFB1BE6" w14:textId="77777777" w:rsidTr="00CE0190">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53C9A757" w14:textId="77777777" w:rsidR="00D32A23" w:rsidRPr="00565E87" w:rsidRDefault="00D32A23" w:rsidP="00CE0190">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7A25859A" w14:textId="77777777" w:rsidR="00D32A23" w:rsidRPr="00565E87" w:rsidRDefault="00D32A23"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0C834C5A" w14:textId="77777777" w:rsidR="00D32A23" w:rsidRPr="00565E87" w:rsidRDefault="00D32A23" w:rsidP="00CE0190">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2414BF49" w14:textId="77777777" w:rsidR="00D32A23" w:rsidRPr="00565E87" w:rsidRDefault="00D32A23" w:rsidP="00CE0190">
            <w:pPr>
              <w:jc w:val="center"/>
              <w:rPr>
                <w:rFonts w:ascii="Times New Roman" w:hAnsi="Times New Roman"/>
                <w:color w:val="000000" w:themeColor="text1"/>
                <w:sz w:val="22"/>
                <w:szCs w:val="22"/>
              </w:rPr>
            </w:pPr>
          </w:p>
        </w:tc>
      </w:tr>
      <w:tr w:rsidR="00565E87" w:rsidRPr="00565E87" w14:paraId="08AC7DDA" w14:textId="77777777" w:rsidTr="00CE0190">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1E6A323B" w14:textId="77777777" w:rsidR="00D32A23" w:rsidRPr="00565E87" w:rsidRDefault="00D32A23" w:rsidP="00CE0190">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6B15B595" w14:textId="77777777" w:rsidR="00D32A23" w:rsidRPr="00565E87" w:rsidRDefault="00D32A23" w:rsidP="00CE0190">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2410"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3AE3FF27" w14:textId="77777777" w:rsidR="00D32A23" w:rsidRPr="00565E87" w:rsidRDefault="00D32A23" w:rsidP="00CE0190">
            <w:pPr>
              <w:jc w:val="center"/>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7C055E8" w14:textId="77777777" w:rsidR="00D32A23" w:rsidRPr="00565E87" w:rsidRDefault="00D32A23" w:rsidP="00CE0190">
            <w:pPr>
              <w:jc w:val="center"/>
              <w:rPr>
                <w:rFonts w:ascii="Times New Roman" w:hAnsi="Times New Roman"/>
                <w:b/>
                <w:color w:val="000000" w:themeColor="text1"/>
                <w:sz w:val="22"/>
                <w:szCs w:val="22"/>
              </w:rPr>
            </w:pPr>
          </w:p>
        </w:tc>
      </w:tr>
      <w:tr w:rsidR="00565E87" w:rsidRPr="00565E87" w14:paraId="09AFF74C" w14:textId="77777777" w:rsidTr="00CE0190">
        <w:trPr>
          <w:cantSplit/>
          <w:trHeight w:val="255"/>
        </w:trPr>
        <w:tc>
          <w:tcPr>
            <w:tcW w:w="260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C64BC21" w14:textId="77777777" w:rsidR="00D32A23" w:rsidRPr="00565E87" w:rsidRDefault="00D32A2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240 litrů</w:t>
            </w: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1F923713" w14:textId="77777777" w:rsidR="00D32A23" w:rsidRPr="00565E87" w:rsidRDefault="00D32A23"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Využití odpadu </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7579BC2" w14:textId="77777777" w:rsidR="00D32A23" w:rsidRPr="00565E87" w:rsidRDefault="00D32A23" w:rsidP="00CE0190">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6FF42BD" w14:textId="77777777" w:rsidR="00D32A23" w:rsidRPr="00565E87" w:rsidRDefault="00D32A23" w:rsidP="00CE0190">
            <w:pPr>
              <w:jc w:val="center"/>
              <w:rPr>
                <w:rFonts w:ascii="Times New Roman" w:hAnsi="Times New Roman"/>
                <w:color w:val="000000" w:themeColor="text1"/>
                <w:sz w:val="22"/>
                <w:szCs w:val="22"/>
              </w:rPr>
            </w:pPr>
          </w:p>
        </w:tc>
      </w:tr>
      <w:tr w:rsidR="00565E87" w:rsidRPr="00565E87" w14:paraId="310CF273" w14:textId="77777777" w:rsidTr="00CE0190">
        <w:trPr>
          <w:cantSplit/>
          <w:trHeight w:val="255"/>
        </w:trPr>
        <w:tc>
          <w:tcPr>
            <w:tcW w:w="260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3EAEDFA6" w14:textId="77777777" w:rsidR="00D32A23" w:rsidRPr="00565E87" w:rsidRDefault="00D32A23" w:rsidP="00CE0190">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6" w:space="0" w:color="000000"/>
              <w:right w:val="single" w:sz="12" w:space="0" w:color="000000"/>
            </w:tcBorders>
            <w:shd w:val="clear" w:color="auto" w:fill="auto"/>
            <w:vAlign w:val="bottom"/>
          </w:tcPr>
          <w:p w14:paraId="55C6B041" w14:textId="77777777" w:rsidR="00D32A23" w:rsidRPr="00565E87" w:rsidRDefault="00D32A23"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 Svoz odpadu </w:t>
            </w:r>
          </w:p>
        </w:tc>
        <w:tc>
          <w:tcPr>
            <w:tcW w:w="2410"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42649C5C" w14:textId="77777777" w:rsidR="00D32A23" w:rsidRPr="00565E87" w:rsidRDefault="00D32A23" w:rsidP="00CE0190">
            <w:pPr>
              <w:jc w:val="center"/>
              <w:rPr>
                <w:rFonts w:ascii="Times New Roman" w:hAnsi="Times New Roman"/>
                <w:color w:val="000000" w:themeColor="text1"/>
                <w:sz w:val="22"/>
                <w:szCs w:val="22"/>
              </w:rPr>
            </w:pPr>
          </w:p>
        </w:tc>
        <w:tc>
          <w:tcPr>
            <w:tcW w:w="2336"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28CF3ABB" w14:textId="77777777" w:rsidR="00D32A23" w:rsidRPr="00565E87" w:rsidRDefault="00D32A23" w:rsidP="00CE0190">
            <w:pPr>
              <w:jc w:val="center"/>
              <w:rPr>
                <w:rFonts w:ascii="Times New Roman" w:hAnsi="Times New Roman"/>
                <w:color w:val="000000" w:themeColor="text1"/>
                <w:sz w:val="22"/>
                <w:szCs w:val="22"/>
              </w:rPr>
            </w:pPr>
          </w:p>
        </w:tc>
      </w:tr>
      <w:tr w:rsidR="00565E87" w:rsidRPr="00565E87" w14:paraId="6E118B77" w14:textId="77777777" w:rsidTr="00FE5DF9">
        <w:trPr>
          <w:cantSplit/>
          <w:trHeight w:val="291"/>
        </w:trPr>
        <w:tc>
          <w:tcPr>
            <w:tcW w:w="2603" w:type="dxa"/>
            <w:vMerge/>
            <w:tcBorders>
              <w:top w:val="single" w:sz="12" w:space="0" w:color="000000"/>
              <w:left w:val="single" w:sz="12" w:space="0" w:color="000000"/>
              <w:bottom w:val="single" w:sz="12" w:space="0" w:color="auto"/>
              <w:right w:val="single" w:sz="12" w:space="0" w:color="000000"/>
            </w:tcBorders>
            <w:shd w:val="clear" w:color="auto" w:fill="auto"/>
            <w:vAlign w:val="center"/>
          </w:tcPr>
          <w:p w14:paraId="58BDE970" w14:textId="77777777" w:rsidR="00D32A23" w:rsidRPr="00565E87" w:rsidRDefault="00D32A23" w:rsidP="00CE0190">
            <w:pPr>
              <w:jc w:val="center"/>
              <w:rPr>
                <w:rFonts w:ascii="Times New Roman" w:hAnsi="Times New Roman"/>
                <w:b/>
                <w:bCs/>
                <w:color w:val="000000" w:themeColor="text1"/>
                <w:sz w:val="22"/>
                <w:szCs w:val="22"/>
              </w:rPr>
            </w:pPr>
          </w:p>
        </w:tc>
        <w:tc>
          <w:tcPr>
            <w:tcW w:w="2854" w:type="dxa"/>
            <w:tcBorders>
              <w:top w:val="single" w:sz="6" w:space="0" w:color="000000"/>
              <w:left w:val="single" w:sz="12" w:space="0" w:color="000000"/>
              <w:bottom w:val="single" w:sz="12" w:space="0" w:color="auto"/>
              <w:right w:val="single" w:sz="12" w:space="0" w:color="000000"/>
            </w:tcBorders>
            <w:shd w:val="clear" w:color="auto" w:fill="auto"/>
            <w:vAlign w:val="bottom"/>
          </w:tcPr>
          <w:p w14:paraId="08B1485B" w14:textId="77777777" w:rsidR="00D32A23" w:rsidRPr="00565E87" w:rsidRDefault="00D32A23" w:rsidP="00CE0190">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 Celkem </w:t>
            </w:r>
          </w:p>
        </w:tc>
        <w:tc>
          <w:tcPr>
            <w:tcW w:w="2410" w:type="dxa"/>
            <w:tcBorders>
              <w:top w:val="single" w:sz="6" w:space="0" w:color="000000"/>
              <w:left w:val="single" w:sz="12" w:space="0" w:color="000000"/>
              <w:bottom w:val="single" w:sz="12" w:space="0" w:color="auto"/>
              <w:right w:val="single" w:sz="6" w:space="0" w:color="000000"/>
            </w:tcBorders>
            <w:shd w:val="clear" w:color="auto" w:fill="FFCC99"/>
            <w:vAlign w:val="bottom"/>
          </w:tcPr>
          <w:p w14:paraId="1431764C" w14:textId="77777777" w:rsidR="00D32A23" w:rsidRPr="00565E87" w:rsidRDefault="00D32A23" w:rsidP="00CE0190">
            <w:pPr>
              <w:jc w:val="center"/>
              <w:rPr>
                <w:rFonts w:ascii="Times New Roman" w:hAnsi="Times New Roman"/>
                <w:b/>
                <w:color w:val="000000" w:themeColor="text1"/>
                <w:sz w:val="22"/>
                <w:szCs w:val="22"/>
              </w:rPr>
            </w:pPr>
          </w:p>
        </w:tc>
        <w:tc>
          <w:tcPr>
            <w:tcW w:w="2336" w:type="dxa"/>
            <w:tcBorders>
              <w:top w:val="single" w:sz="6" w:space="0" w:color="000000"/>
              <w:left w:val="single" w:sz="6" w:space="0" w:color="000000"/>
              <w:bottom w:val="single" w:sz="12" w:space="0" w:color="auto"/>
              <w:right w:val="single" w:sz="12" w:space="0" w:color="000000"/>
            </w:tcBorders>
            <w:shd w:val="clear" w:color="auto" w:fill="FFCC99"/>
            <w:vAlign w:val="bottom"/>
          </w:tcPr>
          <w:p w14:paraId="4893EDAB" w14:textId="77777777" w:rsidR="00D32A23" w:rsidRPr="00565E87" w:rsidRDefault="00D32A23" w:rsidP="00CE0190">
            <w:pPr>
              <w:jc w:val="center"/>
              <w:rPr>
                <w:rFonts w:ascii="Times New Roman" w:hAnsi="Times New Roman"/>
                <w:b/>
                <w:color w:val="000000" w:themeColor="text1"/>
                <w:sz w:val="22"/>
                <w:szCs w:val="22"/>
              </w:rPr>
            </w:pPr>
          </w:p>
        </w:tc>
      </w:tr>
    </w:tbl>
    <w:p w14:paraId="1AD182C3" w14:textId="43F54A07" w:rsidR="00D32A23" w:rsidRPr="00565E87" w:rsidRDefault="00D32A23" w:rsidP="00003376">
      <w:pPr>
        <w:rPr>
          <w:b/>
          <w:bCs/>
          <w:color w:val="000000" w:themeColor="text1"/>
          <w:sz w:val="22"/>
          <w:szCs w:val="22"/>
        </w:rPr>
      </w:pPr>
    </w:p>
    <w:p w14:paraId="3425CB4E" w14:textId="77777777" w:rsidR="00E5634B" w:rsidRPr="00565E87" w:rsidRDefault="00E5634B" w:rsidP="00E5634B">
      <w:pPr>
        <w:pBdr>
          <w:bottom w:val="single" w:sz="4" w:space="1" w:color="auto"/>
        </w:pBdr>
        <w:rPr>
          <w:b/>
          <w:bCs/>
          <w:color w:val="000000" w:themeColor="text1"/>
          <w:sz w:val="22"/>
          <w:szCs w:val="22"/>
        </w:rPr>
      </w:pPr>
    </w:p>
    <w:p w14:paraId="3913DCD7" w14:textId="77777777" w:rsidR="00F03A5B" w:rsidRPr="00565E87" w:rsidRDefault="00F03A5B" w:rsidP="00003376">
      <w:pPr>
        <w:rPr>
          <w:b/>
          <w:bCs/>
          <w:color w:val="000000" w:themeColor="text1"/>
          <w:sz w:val="22"/>
          <w:szCs w:val="22"/>
        </w:rPr>
      </w:pPr>
    </w:p>
    <w:p w14:paraId="2F5350F2" w14:textId="09C4065F" w:rsidR="00C5344A" w:rsidRPr="00565E87" w:rsidRDefault="00C5344A" w:rsidP="00C5344A">
      <w:pPr>
        <w:pStyle w:val="Odstavecseseznamem"/>
        <w:numPr>
          <w:ilvl w:val="0"/>
          <w:numId w:val="55"/>
        </w:numPr>
        <w:jc w:val="both"/>
        <w:rPr>
          <w:b/>
          <w:bCs/>
          <w:color w:val="000000" w:themeColor="text1"/>
          <w:sz w:val="22"/>
          <w:szCs w:val="18"/>
          <w:u w:val="double"/>
        </w:rPr>
      </w:pPr>
      <w:r w:rsidRPr="00565E87">
        <w:rPr>
          <w:b/>
          <w:bCs/>
          <w:color w:val="000000" w:themeColor="text1"/>
          <w:sz w:val="22"/>
          <w:szCs w:val="18"/>
          <w:u w:val="double"/>
        </w:rPr>
        <w:lastRenderedPageBreak/>
        <w:t>Společná ustanovení při zajišťování činností dle písm. a) – g) oceněná samostatně</w:t>
      </w:r>
    </w:p>
    <w:p w14:paraId="30762F07" w14:textId="287AA789" w:rsidR="00C5344A" w:rsidRPr="00565E87" w:rsidRDefault="00C5344A" w:rsidP="00C5344A">
      <w:pPr>
        <w:pStyle w:val="Odstavecseseznamem"/>
        <w:ind w:left="360"/>
        <w:jc w:val="both"/>
        <w:rPr>
          <w:b/>
          <w:bCs/>
          <w:color w:val="000000" w:themeColor="text1"/>
          <w:sz w:val="22"/>
          <w:szCs w:val="22"/>
        </w:rPr>
      </w:pPr>
      <w:r w:rsidRPr="00565E87">
        <w:rPr>
          <w:color w:val="000000" w:themeColor="text1"/>
          <w:sz w:val="22"/>
          <w:szCs w:val="18"/>
        </w:rPr>
        <w:t>Ceny v tabulkách i</w:t>
      </w:r>
      <w:r w:rsidRPr="00565E87">
        <w:rPr>
          <w:color w:val="000000" w:themeColor="text1"/>
          <w:sz w:val="22"/>
          <w:szCs w:val="18"/>
          <w:vertAlign w:val="subscript"/>
        </w:rPr>
        <w:t>1</w:t>
      </w:r>
      <w:r w:rsidRPr="00565E87">
        <w:rPr>
          <w:color w:val="000000" w:themeColor="text1"/>
          <w:sz w:val="22"/>
          <w:szCs w:val="18"/>
        </w:rPr>
        <w:t>) – i</w:t>
      </w:r>
      <w:r w:rsidRPr="00565E87">
        <w:rPr>
          <w:color w:val="000000" w:themeColor="text1"/>
          <w:sz w:val="22"/>
          <w:szCs w:val="18"/>
          <w:vertAlign w:val="subscript"/>
        </w:rPr>
        <w:t>8</w:t>
      </w:r>
      <w:r w:rsidRPr="00565E87">
        <w:rPr>
          <w:color w:val="000000" w:themeColor="text1"/>
          <w:sz w:val="22"/>
          <w:szCs w:val="18"/>
        </w:rPr>
        <w:t xml:space="preserve">) zahrnují </w:t>
      </w:r>
      <w:r w:rsidR="005A3FB5" w:rsidRPr="00565E87">
        <w:rPr>
          <w:color w:val="000000" w:themeColor="text1"/>
          <w:sz w:val="22"/>
          <w:szCs w:val="18"/>
        </w:rPr>
        <w:t xml:space="preserve">jednotlivé </w:t>
      </w:r>
      <w:r w:rsidRPr="00565E87">
        <w:rPr>
          <w:color w:val="000000" w:themeColor="text1"/>
          <w:sz w:val="22"/>
          <w:szCs w:val="18"/>
        </w:rPr>
        <w:t>činnosti specifikované zejména v čl. 2, odst. 2.2., písm. i), jakož i v dalších relevantních ustanoveních smlouvy.</w:t>
      </w:r>
    </w:p>
    <w:p w14:paraId="56E45AE2" w14:textId="5DF3EA3C" w:rsidR="008E2160" w:rsidRPr="00565E87" w:rsidRDefault="008E2160">
      <w:pPr>
        <w:pStyle w:val="Zkladntextodsazen"/>
        <w:ind w:firstLine="0"/>
        <w:rPr>
          <w:rFonts w:ascii="Times New Roman" w:hAnsi="Times New Roman"/>
          <w:b/>
          <w:bCs/>
          <w:color w:val="000000" w:themeColor="text1"/>
          <w:sz w:val="22"/>
          <w:szCs w:val="22"/>
        </w:rPr>
      </w:pPr>
    </w:p>
    <w:p w14:paraId="716DF13C" w14:textId="77777777" w:rsidR="00C5344A" w:rsidRPr="00565E87" w:rsidRDefault="00C5344A">
      <w:pPr>
        <w:pStyle w:val="Zkladntextodsazen"/>
        <w:ind w:firstLine="0"/>
        <w:rPr>
          <w:rFonts w:ascii="Times New Roman" w:hAnsi="Times New Roman"/>
          <w:b/>
          <w:bCs/>
          <w:color w:val="000000" w:themeColor="text1"/>
          <w:sz w:val="22"/>
          <w:szCs w:val="22"/>
        </w:rPr>
      </w:pPr>
    </w:p>
    <w:p w14:paraId="5E9D8E76" w14:textId="383C2BAC" w:rsidR="00B67A9E" w:rsidRPr="00565E87" w:rsidRDefault="00B67A9E">
      <w:pPr>
        <w:pStyle w:val="Zkladntextodsazen"/>
        <w:ind w:firstLine="0"/>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i</w:t>
      </w:r>
      <w:r w:rsidR="001E3B2E" w:rsidRPr="00565E87">
        <w:rPr>
          <w:rFonts w:ascii="Times New Roman" w:hAnsi="Times New Roman"/>
          <w:b/>
          <w:bCs/>
          <w:color w:val="000000" w:themeColor="text1"/>
          <w:sz w:val="22"/>
          <w:szCs w:val="22"/>
          <w:vertAlign w:val="subscript"/>
        </w:rPr>
        <w:t>1</w:t>
      </w:r>
      <w:r w:rsidR="001E3B2E" w:rsidRPr="00565E87">
        <w:rPr>
          <w:rFonts w:ascii="Times New Roman" w:hAnsi="Times New Roman"/>
          <w:b/>
          <w:bCs/>
          <w:color w:val="000000" w:themeColor="text1"/>
          <w:sz w:val="22"/>
          <w:szCs w:val="22"/>
        </w:rPr>
        <w:t>)</w:t>
      </w:r>
      <w:r w:rsidR="00E53C93" w:rsidRPr="00565E87">
        <w:rPr>
          <w:rFonts w:ascii="Times New Roman" w:hAnsi="Times New Roman"/>
          <w:b/>
          <w:bCs/>
          <w:color w:val="000000" w:themeColor="text1"/>
          <w:sz w:val="22"/>
          <w:szCs w:val="22"/>
        </w:rPr>
        <w:t xml:space="preserve"> </w:t>
      </w:r>
      <w:r w:rsidR="00E53C93" w:rsidRPr="00565E87">
        <w:rPr>
          <w:rFonts w:ascii="Times New Roman" w:hAnsi="Times New Roman"/>
          <w:b/>
          <w:bCs/>
          <w:color w:val="000000" w:themeColor="text1"/>
          <w:sz w:val="22"/>
          <w:szCs w:val="22"/>
          <w:u w:val="single"/>
        </w:rPr>
        <w:t>Mytí a dezinfekce nádob</w:t>
      </w:r>
      <w:r w:rsidR="00742315" w:rsidRPr="00565E87">
        <w:rPr>
          <w:rFonts w:ascii="Times New Roman" w:hAnsi="Times New Roman"/>
          <w:b/>
          <w:bCs/>
          <w:color w:val="000000" w:themeColor="text1"/>
          <w:sz w:val="22"/>
          <w:szCs w:val="22"/>
          <w:u w:val="single"/>
        </w:rPr>
        <w:t xml:space="preserve"> dle harmonogramu</w:t>
      </w:r>
    </w:p>
    <w:p w14:paraId="7764428B" w14:textId="77777777" w:rsidR="00C5344A" w:rsidRPr="00565E87" w:rsidRDefault="00C5344A">
      <w:pPr>
        <w:pStyle w:val="Zkladntextodsazen"/>
        <w:ind w:firstLine="0"/>
        <w:rPr>
          <w:rFonts w:ascii="Times New Roman" w:hAnsi="Times New Roman"/>
          <w:b/>
          <w:bCs/>
          <w:color w:val="000000" w:themeColor="text1"/>
          <w:sz w:val="22"/>
          <w:szCs w:val="22"/>
        </w:rPr>
      </w:pPr>
    </w:p>
    <w:tbl>
      <w:tblPr>
        <w:tblW w:w="4967" w:type="pct"/>
        <w:tblCellMar>
          <w:left w:w="70" w:type="dxa"/>
          <w:right w:w="70" w:type="dxa"/>
        </w:tblCellMar>
        <w:tblLook w:val="0000" w:firstRow="0" w:lastRow="0" w:firstColumn="0" w:lastColumn="0" w:noHBand="0" w:noVBand="0"/>
      </w:tblPr>
      <w:tblGrid>
        <w:gridCol w:w="4181"/>
        <w:gridCol w:w="3119"/>
        <w:gridCol w:w="2836"/>
      </w:tblGrid>
      <w:tr w:rsidR="00565E87" w:rsidRPr="00565E87" w14:paraId="52ACE732" w14:textId="77777777" w:rsidTr="00E90107">
        <w:trPr>
          <w:cantSplit/>
          <w:trHeight w:hRule="exact" w:val="329"/>
        </w:trPr>
        <w:tc>
          <w:tcPr>
            <w:tcW w:w="4181"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76C73FD0" w14:textId="77777777" w:rsidR="00270193" w:rsidRPr="00565E87" w:rsidRDefault="0027019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Typ nádoby </w:t>
            </w:r>
          </w:p>
        </w:tc>
        <w:tc>
          <w:tcPr>
            <w:tcW w:w="5955"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64DECEB5" w14:textId="0C7F248C" w:rsidR="00270193" w:rsidRPr="00565E87" w:rsidRDefault="0027019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Paušální cena za </w:t>
            </w:r>
            <w:r w:rsidR="009862ED" w:rsidRPr="00565E87">
              <w:rPr>
                <w:rFonts w:ascii="Times New Roman" w:hAnsi="Times New Roman"/>
                <w:b/>
                <w:bCs/>
                <w:color w:val="000000" w:themeColor="text1"/>
                <w:sz w:val="22"/>
                <w:szCs w:val="22"/>
              </w:rPr>
              <w:t>u</w:t>
            </w:r>
            <w:r w:rsidR="00E90107" w:rsidRPr="00565E87">
              <w:rPr>
                <w:rFonts w:ascii="Times New Roman" w:hAnsi="Times New Roman"/>
                <w:b/>
                <w:bCs/>
                <w:color w:val="000000" w:themeColor="text1"/>
                <w:sz w:val="22"/>
                <w:szCs w:val="22"/>
              </w:rPr>
              <w:t xml:space="preserve">mytí a dezinfekci 1 ks </w:t>
            </w:r>
            <w:r w:rsidRPr="00565E87">
              <w:rPr>
                <w:rFonts w:ascii="Times New Roman" w:hAnsi="Times New Roman"/>
                <w:b/>
                <w:bCs/>
                <w:color w:val="000000" w:themeColor="text1"/>
                <w:sz w:val="22"/>
                <w:szCs w:val="22"/>
              </w:rPr>
              <w:t>nádob</w:t>
            </w:r>
            <w:r w:rsidR="00E90107" w:rsidRPr="00565E87">
              <w:rPr>
                <w:rFonts w:ascii="Times New Roman" w:hAnsi="Times New Roman"/>
                <w:b/>
                <w:bCs/>
                <w:color w:val="000000" w:themeColor="text1"/>
                <w:sz w:val="22"/>
                <w:szCs w:val="22"/>
              </w:rPr>
              <w:t>y</w:t>
            </w:r>
          </w:p>
        </w:tc>
      </w:tr>
      <w:tr w:rsidR="00565E87" w:rsidRPr="00565E87" w14:paraId="16F01841" w14:textId="77777777" w:rsidTr="00E90107">
        <w:trPr>
          <w:cantSplit/>
          <w:trHeight w:hRule="exact" w:val="283"/>
        </w:trPr>
        <w:tc>
          <w:tcPr>
            <w:tcW w:w="4181"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4E2E4327" w14:textId="77777777" w:rsidR="00270193" w:rsidRPr="00565E87" w:rsidRDefault="00270193" w:rsidP="00CE0190">
            <w:pPr>
              <w:rPr>
                <w:rFonts w:ascii="Times New Roman" w:hAnsi="Times New Roman"/>
                <w:b/>
                <w:bCs/>
                <w:color w:val="000000" w:themeColor="text1"/>
                <w:sz w:val="22"/>
                <w:szCs w:val="22"/>
              </w:rPr>
            </w:pPr>
          </w:p>
        </w:tc>
        <w:tc>
          <w:tcPr>
            <w:tcW w:w="3119"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3EEAB971" w14:textId="77777777" w:rsidR="00270193" w:rsidRPr="00565E87" w:rsidRDefault="0027019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8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4DD8F306" w14:textId="77777777" w:rsidR="00270193" w:rsidRPr="00565E87" w:rsidRDefault="00270193"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7505FCDA" w14:textId="77777777" w:rsidTr="00E90107">
        <w:trPr>
          <w:trHeight w:hRule="exact" w:val="255"/>
        </w:trPr>
        <w:tc>
          <w:tcPr>
            <w:tcW w:w="4181"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13DF3EBF" w14:textId="144657A1" w:rsidR="00270193" w:rsidRPr="00565E87" w:rsidRDefault="00270193" w:rsidP="00E90107">
            <w:pPr>
              <w:rPr>
                <w:rFonts w:ascii="Times New Roman" w:hAnsi="Times New Roman"/>
                <w:color w:val="000000" w:themeColor="text1"/>
                <w:sz w:val="22"/>
                <w:szCs w:val="22"/>
              </w:rPr>
            </w:pPr>
            <w:r w:rsidRPr="00565E87">
              <w:rPr>
                <w:rFonts w:ascii="Times New Roman" w:hAnsi="Times New Roman"/>
                <w:color w:val="000000" w:themeColor="text1"/>
                <w:sz w:val="22"/>
                <w:szCs w:val="22"/>
              </w:rPr>
              <w:t>120, 240 litrů</w:t>
            </w:r>
          </w:p>
        </w:tc>
        <w:tc>
          <w:tcPr>
            <w:tcW w:w="3119"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4A085555" w14:textId="77777777" w:rsidR="00270193" w:rsidRPr="00565E87" w:rsidRDefault="00270193" w:rsidP="00CE0190">
            <w:pPr>
              <w:jc w:val="right"/>
              <w:rPr>
                <w:rFonts w:ascii="Times New Roman" w:hAnsi="Times New Roman"/>
                <w:b/>
                <w:color w:val="000000" w:themeColor="text1"/>
                <w:sz w:val="22"/>
                <w:szCs w:val="22"/>
              </w:rPr>
            </w:pPr>
          </w:p>
        </w:tc>
        <w:tc>
          <w:tcPr>
            <w:tcW w:w="2836"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3CBE8BCD" w14:textId="77777777" w:rsidR="00270193" w:rsidRPr="00565E87" w:rsidRDefault="00270193" w:rsidP="00CE0190">
            <w:pPr>
              <w:jc w:val="right"/>
              <w:rPr>
                <w:rFonts w:ascii="Times New Roman" w:hAnsi="Times New Roman"/>
                <w:b/>
                <w:color w:val="000000" w:themeColor="text1"/>
                <w:sz w:val="22"/>
                <w:szCs w:val="22"/>
              </w:rPr>
            </w:pPr>
          </w:p>
        </w:tc>
      </w:tr>
      <w:tr w:rsidR="00565E87" w:rsidRPr="00565E87" w14:paraId="0EC22B1D" w14:textId="77777777" w:rsidTr="00E90107">
        <w:trPr>
          <w:trHeight w:hRule="exact" w:val="255"/>
        </w:trPr>
        <w:tc>
          <w:tcPr>
            <w:tcW w:w="4181"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01C23F0B" w14:textId="27C39B5F" w:rsidR="00270193" w:rsidRPr="00565E87" w:rsidRDefault="00270193" w:rsidP="00E90107">
            <w:pPr>
              <w:rPr>
                <w:rFonts w:ascii="Times New Roman" w:hAnsi="Times New Roman"/>
                <w:color w:val="000000" w:themeColor="text1"/>
                <w:sz w:val="22"/>
                <w:szCs w:val="22"/>
              </w:rPr>
            </w:pPr>
            <w:r w:rsidRPr="00565E87">
              <w:rPr>
                <w:rFonts w:ascii="Times New Roman" w:hAnsi="Times New Roman"/>
                <w:color w:val="000000" w:themeColor="text1"/>
                <w:sz w:val="22"/>
                <w:szCs w:val="22"/>
              </w:rPr>
              <w:t>660, 770</w:t>
            </w:r>
            <w:r w:rsidR="005072CF"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1.100 litrů</w:t>
            </w:r>
          </w:p>
        </w:tc>
        <w:tc>
          <w:tcPr>
            <w:tcW w:w="3119"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5D636AAE" w14:textId="77777777" w:rsidR="00270193" w:rsidRPr="00565E87" w:rsidRDefault="00270193" w:rsidP="00CE0190">
            <w:pPr>
              <w:jc w:val="right"/>
              <w:rPr>
                <w:rFonts w:ascii="Times New Roman" w:hAnsi="Times New Roman"/>
                <w:b/>
                <w:color w:val="000000" w:themeColor="text1"/>
                <w:sz w:val="22"/>
                <w:szCs w:val="22"/>
              </w:rPr>
            </w:pPr>
          </w:p>
        </w:tc>
        <w:tc>
          <w:tcPr>
            <w:tcW w:w="2836" w:type="dxa"/>
            <w:tcBorders>
              <w:top w:val="single" w:sz="6" w:space="0" w:color="000000"/>
              <w:left w:val="single" w:sz="6" w:space="0" w:color="000000"/>
              <w:bottom w:val="single" w:sz="6" w:space="0" w:color="000000"/>
              <w:right w:val="single" w:sz="12" w:space="0" w:color="000000"/>
            </w:tcBorders>
            <w:shd w:val="clear" w:color="auto" w:fill="FFCC99"/>
            <w:vAlign w:val="center"/>
          </w:tcPr>
          <w:p w14:paraId="4A00762B" w14:textId="77777777" w:rsidR="00270193" w:rsidRPr="00565E87" w:rsidRDefault="00270193" w:rsidP="00CE0190">
            <w:pPr>
              <w:jc w:val="right"/>
              <w:rPr>
                <w:rFonts w:ascii="Times New Roman" w:hAnsi="Times New Roman"/>
                <w:b/>
                <w:color w:val="000000" w:themeColor="text1"/>
                <w:sz w:val="22"/>
                <w:szCs w:val="22"/>
              </w:rPr>
            </w:pPr>
          </w:p>
        </w:tc>
      </w:tr>
      <w:tr w:rsidR="00565E87" w:rsidRPr="00565E87" w14:paraId="7EC95614" w14:textId="77777777" w:rsidTr="00E90107">
        <w:trPr>
          <w:trHeight w:hRule="exact" w:val="255"/>
        </w:trPr>
        <w:tc>
          <w:tcPr>
            <w:tcW w:w="4181"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20558015" w14:textId="7B8A3F10" w:rsidR="005C0FB1" w:rsidRPr="00565E87" w:rsidRDefault="00AB194C" w:rsidP="00E90107">
            <w:pPr>
              <w:rPr>
                <w:rFonts w:ascii="Times New Roman" w:hAnsi="Times New Roman"/>
                <w:color w:val="000000" w:themeColor="text1"/>
                <w:sz w:val="22"/>
                <w:szCs w:val="22"/>
              </w:rPr>
            </w:pPr>
            <w:r w:rsidRPr="00565E87">
              <w:rPr>
                <w:rFonts w:ascii="Times New Roman" w:hAnsi="Times New Roman"/>
                <w:color w:val="000000" w:themeColor="text1"/>
                <w:sz w:val="22"/>
                <w:szCs w:val="22"/>
              </w:rPr>
              <w:t>velkokapacitní kontejnery</w:t>
            </w:r>
          </w:p>
        </w:tc>
        <w:tc>
          <w:tcPr>
            <w:tcW w:w="3119"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0B1F6C4A" w14:textId="77777777" w:rsidR="005C0FB1" w:rsidRPr="00565E87" w:rsidRDefault="005C0FB1" w:rsidP="00CE0190">
            <w:pPr>
              <w:jc w:val="right"/>
              <w:rPr>
                <w:rFonts w:ascii="Times New Roman" w:hAnsi="Times New Roman"/>
                <w:b/>
                <w:color w:val="000000" w:themeColor="text1"/>
                <w:sz w:val="22"/>
                <w:szCs w:val="22"/>
              </w:rPr>
            </w:pPr>
          </w:p>
        </w:tc>
        <w:tc>
          <w:tcPr>
            <w:tcW w:w="2836" w:type="dxa"/>
            <w:tcBorders>
              <w:top w:val="single" w:sz="6" w:space="0" w:color="000000"/>
              <w:left w:val="single" w:sz="6" w:space="0" w:color="000000"/>
              <w:bottom w:val="single" w:sz="6" w:space="0" w:color="000000"/>
              <w:right w:val="single" w:sz="12" w:space="0" w:color="000000"/>
            </w:tcBorders>
            <w:shd w:val="clear" w:color="auto" w:fill="FFCC99"/>
            <w:vAlign w:val="center"/>
          </w:tcPr>
          <w:p w14:paraId="4F8A115F" w14:textId="77777777" w:rsidR="005C0FB1" w:rsidRPr="00565E87" w:rsidRDefault="005C0FB1" w:rsidP="00CE0190">
            <w:pPr>
              <w:jc w:val="right"/>
              <w:rPr>
                <w:rFonts w:ascii="Times New Roman" w:hAnsi="Times New Roman"/>
                <w:b/>
                <w:color w:val="000000" w:themeColor="text1"/>
                <w:sz w:val="22"/>
                <w:szCs w:val="22"/>
              </w:rPr>
            </w:pPr>
          </w:p>
        </w:tc>
      </w:tr>
      <w:tr w:rsidR="00565E87" w:rsidRPr="00565E87" w14:paraId="424394C0" w14:textId="77777777" w:rsidTr="00E90107">
        <w:trPr>
          <w:trHeight w:hRule="exact" w:val="255"/>
        </w:trPr>
        <w:tc>
          <w:tcPr>
            <w:tcW w:w="4181" w:type="dxa"/>
            <w:tcBorders>
              <w:top w:val="single" w:sz="6" w:space="0" w:color="000000"/>
              <w:left w:val="single" w:sz="12" w:space="0" w:color="000000"/>
              <w:bottom w:val="single" w:sz="12" w:space="0" w:color="auto"/>
              <w:right w:val="single" w:sz="12" w:space="0" w:color="000000"/>
            </w:tcBorders>
            <w:shd w:val="clear" w:color="auto" w:fill="auto"/>
            <w:vAlign w:val="center"/>
          </w:tcPr>
          <w:p w14:paraId="1E0FD36D" w14:textId="1012A06A" w:rsidR="005C0FB1" w:rsidRPr="00565E87" w:rsidRDefault="00E90107" w:rsidP="00E90107">
            <w:pPr>
              <w:rPr>
                <w:rFonts w:ascii="Times New Roman" w:hAnsi="Times New Roman"/>
                <w:color w:val="000000" w:themeColor="text1"/>
                <w:sz w:val="22"/>
                <w:szCs w:val="22"/>
              </w:rPr>
            </w:pPr>
            <w:r w:rsidRPr="00565E87">
              <w:rPr>
                <w:rFonts w:ascii="Times New Roman" w:hAnsi="Times New Roman"/>
                <w:color w:val="000000" w:themeColor="text1"/>
                <w:sz w:val="22"/>
                <w:szCs w:val="22"/>
              </w:rPr>
              <w:t>podzemní a polo - podzemní kontejnery</w:t>
            </w:r>
          </w:p>
        </w:tc>
        <w:tc>
          <w:tcPr>
            <w:tcW w:w="3119" w:type="dxa"/>
            <w:tcBorders>
              <w:top w:val="single" w:sz="6" w:space="0" w:color="000000"/>
              <w:left w:val="single" w:sz="12" w:space="0" w:color="000000"/>
              <w:bottom w:val="single" w:sz="12" w:space="0" w:color="auto"/>
              <w:right w:val="single" w:sz="6" w:space="0" w:color="000000"/>
            </w:tcBorders>
            <w:shd w:val="clear" w:color="auto" w:fill="FFCC99"/>
            <w:vAlign w:val="center"/>
          </w:tcPr>
          <w:p w14:paraId="602EBDEF" w14:textId="77777777" w:rsidR="005C0FB1" w:rsidRPr="00565E87" w:rsidRDefault="005C0FB1" w:rsidP="00CE0190">
            <w:pPr>
              <w:jc w:val="right"/>
              <w:rPr>
                <w:rFonts w:ascii="Times New Roman" w:hAnsi="Times New Roman"/>
                <w:b/>
                <w:color w:val="000000" w:themeColor="text1"/>
                <w:sz w:val="22"/>
                <w:szCs w:val="22"/>
              </w:rPr>
            </w:pPr>
          </w:p>
        </w:tc>
        <w:tc>
          <w:tcPr>
            <w:tcW w:w="2836" w:type="dxa"/>
            <w:tcBorders>
              <w:top w:val="single" w:sz="6" w:space="0" w:color="000000"/>
              <w:left w:val="single" w:sz="6" w:space="0" w:color="000000"/>
              <w:bottom w:val="single" w:sz="12" w:space="0" w:color="auto"/>
              <w:right w:val="single" w:sz="12" w:space="0" w:color="000000"/>
            </w:tcBorders>
            <w:shd w:val="clear" w:color="auto" w:fill="FFCC99"/>
            <w:vAlign w:val="center"/>
          </w:tcPr>
          <w:p w14:paraId="7C396E26" w14:textId="77777777" w:rsidR="005C0FB1" w:rsidRPr="00565E87" w:rsidRDefault="005C0FB1" w:rsidP="00CE0190">
            <w:pPr>
              <w:jc w:val="right"/>
              <w:rPr>
                <w:rFonts w:ascii="Times New Roman" w:hAnsi="Times New Roman"/>
                <w:b/>
                <w:color w:val="000000" w:themeColor="text1"/>
                <w:sz w:val="22"/>
                <w:szCs w:val="22"/>
              </w:rPr>
            </w:pPr>
          </w:p>
        </w:tc>
      </w:tr>
    </w:tbl>
    <w:p w14:paraId="0F3586AC" w14:textId="0701A790" w:rsidR="00B67A9E" w:rsidRPr="00565E87" w:rsidRDefault="00B67A9E">
      <w:pPr>
        <w:pStyle w:val="Zkladntextodsazen"/>
        <w:ind w:firstLine="0"/>
        <w:rPr>
          <w:rFonts w:ascii="Times New Roman" w:hAnsi="Times New Roman"/>
          <w:b/>
          <w:bCs/>
          <w:color w:val="000000" w:themeColor="text1"/>
          <w:sz w:val="22"/>
          <w:szCs w:val="22"/>
        </w:rPr>
      </w:pPr>
    </w:p>
    <w:p w14:paraId="6585ED77" w14:textId="77777777" w:rsidR="00C5344A" w:rsidRPr="00565E87" w:rsidRDefault="00C5344A">
      <w:pPr>
        <w:pStyle w:val="Zkladntextodsazen"/>
        <w:ind w:firstLine="0"/>
        <w:rPr>
          <w:rFonts w:ascii="Times New Roman" w:hAnsi="Times New Roman"/>
          <w:b/>
          <w:bCs/>
          <w:color w:val="000000" w:themeColor="text1"/>
          <w:sz w:val="22"/>
          <w:szCs w:val="22"/>
        </w:rPr>
      </w:pPr>
    </w:p>
    <w:p w14:paraId="184136AD" w14:textId="125B5B83" w:rsidR="00D54A09" w:rsidRPr="00565E87" w:rsidRDefault="00274F04">
      <w:pPr>
        <w:pStyle w:val="Zkladntextodsazen"/>
        <w:ind w:firstLine="0"/>
        <w:rPr>
          <w:rFonts w:ascii="Times New Roman" w:hAnsi="Times New Roman"/>
          <w:b/>
          <w:bCs/>
          <w:color w:val="000000" w:themeColor="text1"/>
          <w:sz w:val="22"/>
          <w:szCs w:val="22"/>
          <w:u w:val="single"/>
        </w:rPr>
      </w:pPr>
      <w:r w:rsidRPr="00565E87">
        <w:rPr>
          <w:rFonts w:ascii="Times New Roman" w:hAnsi="Times New Roman"/>
          <w:b/>
          <w:bCs/>
          <w:color w:val="000000" w:themeColor="text1"/>
          <w:sz w:val="22"/>
          <w:szCs w:val="22"/>
        </w:rPr>
        <w:t>i</w:t>
      </w:r>
      <w:r w:rsidRPr="00565E87">
        <w:rPr>
          <w:rFonts w:ascii="Times New Roman" w:hAnsi="Times New Roman"/>
          <w:b/>
          <w:bCs/>
          <w:color w:val="000000" w:themeColor="text1"/>
          <w:sz w:val="22"/>
          <w:szCs w:val="22"/>
          <w:vertAlign w:val="subscript"/>
        </w:rPr>
        <w:t>2</w:t>
      </w:r>
      <w:r w:rsidRPr="00565E87">
        <w:rPr>
          <w:rFonts w:ascii="Times New Roman" w:hAnsi="Times New Roman"/>
          <w:b/>
          <w:bCs/>
          <w:color w:val="000000" w:themeColor="text1"/>
          <w:sz w:val="22"/>
          <w:szCs w:val="22"/>
        </w:rPr>
        <w:t xml:space="preserve">) </w:t>
      </w:r>
      <w:r w:rsidR="009862ED" w:rsidRPr="00565E87">
        <w:rPr>
          <w:rFonts w:ascii="Times New Roman" w:hAnsi="Times New Roman"/>
          <w:b/>
          <w:bCs/>
          <w:color w:val="000000" w:themeColor="text1"/>
          <w:sz w:val="22"/>
          <w:szCs w:val="22"/>
          <w:u w:val="single"/>
        </w:rPr>
        <w:t>Jednorázové um</w:t>
      </w:r>
      <w:r w:rsidRPr="00565E87">
        <w:rPr>
          <w:rFonts w:ascii="Times New Roman" w:hAnsi="Times New Roman"/>
          <w:b/>
          <w:bCs/>
          <w:color w:val="000000" w:themeColor="text1"/>
          <w:sz w:val="22"/>
          <w:szCs w:val="22"/>
          <w:u w:val="single"/>
        </w:rPr>
        <w:t xml:space="preserve">ytí a dezinfekce nádob </w:t>
      </w:r>
    </w:p>
    <w:p w14:paraId="55D27C91" w14:textId="77777777" w:rsidR="00C5344A" w:rsidRPr="00565E87" w:rsidRDefault="00C5344A">
      <w:pPr>
        <w:pStyle w:val="Zkladntextodsazen"/>
        <w:ind w:firstLine="0"/>
        <w:rPr>
          <w:rFonts w:ascii="Times New Roman" w:hAnsi="Times New Roman"/>
          <w:b/>
          <w:bCs/>
          <w:color w:val="000000" w:themeColor="text1"/>
          <w:sz w:val="22"/>
          <w:szCs w:val="22"/>
          <w:u w:val="single"/>
        </w:rPr>
      </w:pPr>
    </w:p>
    <w:tbl>
      <w:tblPr>
        <w:tblW w:w="4967" w:type="pct"/>
        <w:tblCellMar>
          <w:left w:w="70" w:type="dxa"/>
          <w:right w:w="70" w:type="dxa"/>
        </w:tblCellMar>
        <w:tblLook w:val="0000" w:firstRow="0" w:lastRow="0" w:firstColumn="0" w:lastColumn="0" w:noHBand="0" w:noVBand="0"/>
      </w:tblPr>
      <w:tblGrid>
        <w:gridCol w:w="4181"/>
        <w:gridCol w:w="3119"/>
        <w:gridCol w:w="2836"/>
      </w:tblGrid>
      <w:tr w:rsidR="00565E87" w:rsidRPr="00565E87" w14:paraId="62D1CA71" w14:textId="77777777" w:rsidTr="00CE0190">
        <w:trPr>
          <w:cantSplit/>
          <w:trHeight w:hRule="exact" w:val="329"/>
        </w:trPr>
        <w:tc>
          <w:tcPr>
            <w:tcW w:w="4181"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1BB2065" w14:textId="77777777" w:rsidR="00080509" w:rsidRPr="00565E87" w:rsidRDefault="00080509"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Typ nádoby </w:t>
            </w:r>
          </w:p>
        </w:tc>
        <w:tc>
          <w:tcPr>
            <w:tcW w:w="5955"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62D6BB06" w14:textId="77777777" w:rsidR="00080509" w:rsidRPr="00565E87" w:rsidRDefault="00080509"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Paušální cena za umytí a dezinfekci 1 ks nádoby</w:t>
            </w:r>
          </w:p>
        </w:tc>
      </w:tr>
      <w:tr w:rsidR="00565E87" w:rsidRPr="00565E87" w14:paraId="00031DD6" w14:textId="77777777" w:rsidTr="00CE0190">
        <w:trPr>
          <w:cantSplit/>
          <w:trHeight w:hRule="exact" w:val="283"/>
        </w:trPr>
        <w:tc>
          <w:tcPr>
            <w:tcW w:w="4181"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25503528" w14:textId="77777777" w:rsidR="00080509" w:rsidRPr="00565E87" w:rsidRDefault="00080509" w:rsidP="00CE0190">
            <w:pPr>
              <w:rPr>
                <w:rFonts w:ascii="Times New Roman" w:hAnsi="Times New Roman"/>
                <w:b/>
                <w:bCs/>
                <w:color w:val="000000" w:themeColor="text1"/>
                <w:sz w:val="22"/>
                <w:szCs w:val="22"/>
              </w:rPr>
            </w:pPr>
          </w:p>
        </w:tc>
        <w:tc>
          <w:tcPr>
            <w:tcW w:w="3119"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11140CC9" w14:textId="77777777" w:rsidR="00080509" w:rsidRPr="00565E87" w:rsidRDefault="00080509"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836"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493B38E9" w14:textId="77777777" w:rsidR="00080509" w:rsidRPr="00565E87" w:rsidRDefault="00080509"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4A35F0B7" w14:textId="77777777" w:rsidTr="00CE0190">
        <w:trPr>
          <w:trHeight w:hRule="exact" w:val="255"/>
        </w:trPr>
        <w:tc>
          <w:tcPr>
            <w:tcW w:w="4181"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129C5065" w14:textId="4F60E5EC" w:rsidR="00080509" w:rsidRPr="00565E87" w:rsidRDefault="00080509"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120, 240</w:t>
            </w:r>
            <w:r w:rsidR="005072CF" w:rsidRPr="00565E87">
              <w:rPr>
                <w:rFonts w:ascii="Times New Roman" w:hAnsi="Times New Roman"/>
                <w:color w:val="000000" w:themeColor="text1"/>
                <w:sz w:val="22"/>
                <w:szCs w:val="22"/>
              </w:rPr>
              <w:t>, 260</w:t>
            </w:r>
            <w:r w:rsidRPr="00565E87">
              <w:rPr>
                <w:rFonts w:ascii="Times New Roman" w:hAnsi="Times New Roman"/>
                <w:color w:val="000000" w:themeColor="text1"/>
                <w:sz w:val="22"/>
                <w:szCs w:val="22"/>
              </w:rPr>
              <w:t xml:space="preserve"> litrů</w:t>
            </w:r>
          </w:p>
        </w:tc>
        <w:tc>
          <w:tcPr>
            <w:tcW w:w="3119"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11C4E845" w14:textId="77777777" w:rsidR="00080509" w:rsidRPr="00565E87" w:rsidRDefault="00080509" w:rsidP="00CE0190">
            <w:pPr>
              <w:jc w:val="right"/>
              <w:rPr>
                <w:rFonts w:ascii="Times New Roman" w:hAnsi="Times New Roman"/>
                <w:b/>
                <w:color w:val="000000" w:themeColor="text1"/>
                <w:sz w:val="22"/>
                <w:szCs w:val="22"/>
              </w:rPr>
            </w:pPr>
          </w:p>
        </w:tc>
        <w:tc>
          <w:tcPr>
            <w:tcW w:w="2836" w:type="dxa"/>
            <w:tcBorders>
              <w:top w:val="double" w:sz="4" w:space="0" w:color="000000"/>
              <w:left w:val="single" w:sz="6" w:space="0" w:color="000000"/>
              <w:bottom w:val="single" w:sz="6" w:space="0" w:color="000000"/>
              <w:right w:val="single" w:sz="12" w:space="0" w:color="000000"/>
            </w:tcBorders>
            <w:shd w:val="clear" w:color="auto" w:fill="FFCC99"/>
            <w:vAlign w:val="center"/>
          </w:tcPr>
          <w:p w14:paraId="4A0F5B7F" w14:textId="77777777" w:rsidR="00080509" w:rsidRPr="00565E87" w:rsidRDefault="00080509" w:rsidP="00CE0190">
            <w:pPr>
              <w:jc w:val="right"/>
              <w:rPr>
                <w:rFonts w:ascii="Times New Roman" w:hAnsi="Times New Roman"/>
                <w:b/>
                <w:color w:val="000000" w:themeColor="text1"/>
                <w:sz w:val="22"/>
                <w:szCs w:val="22"/>
              </w:rPr>
            </w:pPr>
          </w:p>
        </w:tc>
      </w:tr>
      <w:tr w:rsidR="00565E87" w:rsidRPr="00565E87" w14:paraId="1DB986E9" w14:textId="77777777" w:rsidTr="00CE0190">
        <w:trPr>
          <w:trHeight w:hRule="exact" w:val="255"/>
        </w:trPr>
        <w:tc>
          <w:tcPr>
            <w:tcW w:w="4181"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126068E9" w14:textId="77777777" w:rsidR="00080509" w:rsidRPr="00565E87" w:rsidRDefault="00080509"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660, 770 a 1.100 litrů</w:t>
            </w:r>
          </w:p>
        </w:tc>
        <w:tc>
          <w:tcPr>
            <w:tcW w:w="3119"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17A5709D" w14:textId="77777777" w:rsidR="00080509" w:rsidRPr="00565E87" w:rsidRDefault="00080509" w:rsidP="00CE0190">
            <w:pPr>
              <w:jc w:val="right"/>
              <w:rPr>
                <w:rFonts w:ascii="Times New Roman" w:hAnsi="Times New Roman"/>
                <w:b/>
                <w:color w:val="000000" w:themeColor="text1"/>
                <w:sz w:val="22"/>
                <w:szCs w:val="22"/>
              </w:rPr>
            </w:pPr>
          </w:p>
        </w:tc>
        <w:tc>
          <w:tcPr>
            <w:tcW w:w="2836" w:type="dxa"/>
            <w:tcBorders>
              <w:top w:val="single" w:sz="6" w:space="0" w:color="000000"/>
              <w:left w:val="single" w:sz="6" w:space="0" w:color="000000"/>
              <w:bottom w:val="single" w:sz="6" w:space="0" w:color="000000"/>
              <w:right w:val="single" w:sz="12" w:space="0" w:color="000000"/>
            </w:tcBorders>
            <w:shd w:val="clear" w:color="auto" w:fill="FFCC99"/>
            <w:vAlign w:val="center"/>
          </w:tcPr>
          <w:p w14:paraId="40DDF2D4" w14:textId="77777777" w:rsidR="00080509" w:rsidRPr="00565E87" w:rsidRDefault="00080509" w:rsidP="00CE0190">
            <w:pPr>
              <w:jc w:val="right"/>
              <w:rPr>
                <w:rFonts w:ascii="Times New Roman" w:hAnsi="Times New Roman"/>
                <w:b/>
                <w:color w:val="000000" w:themeColor="text1"/>
                <w:sz w:val="22"/>
                <w:szCs w:val="22"/>
              </w:rPr>
            </w:pPr>
          </w:p>
        </w:tc>
      </w:tr>
      <w:tr w:rsidR="00565E87" w:rsidRPr="00565E87" w14:paraId="2D0E840B" w14:textId="77777777" w:rsidTr="00CE0190">
        <w:trPr>
          <w:trHeight w:hRule="exact" w:val="255"/>
        </w:trPr>
        <w:tc>
          <w:tcPr>
            <w:tcW w:w="4181"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1E07BBCE" w14:textId="3FC5C547" w:rsidR="00551FBC" w:rsidRPr="00565E87" w:rsidRDefault="00551FBC"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odpadkový koš</w:t>
            </w:r>
          </w:p>
        </w:tc>
        <w:tc>
          <w:tcPr>
            <w:tcW w:w="3119"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29BC94F2" w14:textId="77777777" w:rsidR="00551FBC" w:rsidRPr="00565E87" w:rsidRDefault="00551FBC" w:rsidP="00CE0190">
            <w:pPr>
              <w:jc w:val="right"/>
              <w:rPr>
                <w:rFonts w:ascii="Times New Roman" w:hAnsi="Times New Roman"/>
                <w:b/>
                <w:color w:val="000000" w:themeColor="text1"/>
                <w:sz w:val="22"/>
                <w:szCs w:val="22"/>
              </w:rPr>
            </w:pPr>
          </w:p>
        </w:tc>
        <w:tc>
          <w:tcPr>
            <w:tcW w:w="2836" w:type="dxa"/>
            <w:tcBorders>
              <w:top w:val="single" w:sz="6" w:space="0" w:color="000000"/>
              <w:left w:val="single" w:sz="6" w:space="0" w:color="000000"/>
              <w:bottom w:val="single" w:sz="6" w:space="0" w:color="000000"/>
              <w:right w:val="single" w:sz="12" w:space="0" w:color="000000"/>
            </w:tcBorders>
            <w:shd w:val="clear" w:color="auto" w:fill="FFCC99"/>
            <w:vAlign w:val="center"/>
          </w:tcPr>
          <w:p w14:paraId="42AAC9DA" w14:textId="77777777" w:rsidR="00551FBC" w:rsidRPr="00565E87" w:rsidRDefault="00551FBC" w:rsidP="00CE0190">
            <w:pPr>
              <w:jc w:val="right"/>
              <w:rPr>
                <w:rFonts w:ascii="Times New Roman" w:hAnsi="Times New Roman"/>
                <w:b/>
                <w:color w:val="000000" w:themeColor="text1"/>
                <w:sz w:val="22"/>
                <w:szCs w:val="22"/>
              </w:rPr>
            </w:pPr>
          </w:p>
        </w:tc>
      </w:tr>
      <w:tr w:rsidR="00565E87" w:rsidRPr="00565E87" w14:paraId="6F6A26C4" w14:textId="77777777" w:rsidTr="00CE0190">
        <w:trPr>
          <w:trHeight w:hRule="exact" w:val="255"/>
        </w:trPr>
        <w:tc>
          <w:tcPr>
            <w:tcW w:w="4181"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71794E97" w14:textId="77777777" w:rsidR="00080509" w:rsidRPr="00565E87" w:rsidRDefault="00080509"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velkokapacitní kontejnery</w:t>
            </w:r>
          </w:p>
        </w:tc>
        <w:tc>
          <w:tcPr>
            <w:tcW w:w="3119"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55C8EEAA" w14:textId="77777777" w:rsidR="00080509" w:rsidRPr="00565E87" w:rsidRDefault="00080509" w:rsidP="00CE0190">
            <w:pPr>
              <w:jc w:val="right"/>
              <w:rPr>
                <w:rFonts w:ascii="Times New Roman" w:hAnsi="Times New Roman"/>
                <w:b/>
                <w:color w:val="000000" w:themeColor="text1"/>
                <w:sz w:val="22"/>
                <w:szCs w:val="22"/>
              </w:rPr>
            </w:pPr>
          </w:p>
        </w:tc>
        <w:tc>
          <w:tcPr>
            <w:tcW w:w="2836" w:type="dxa"/>
            <w:tcBorders>
              <w:top w:val="single" w:sz="6" w:space="0" w:color="000000"/>
              <w:left w:val="single" w:sz="6" w:space="0" w:color="000000"/>
              <w:bottom w:val="single" w:sz="6" w:space="0" w:color="000000"/>
              <w:right w:val="single" w:sz="12" w:space="0" w:color="000000"/>
            </w:tcBorders>
            <w:shd w:val="clear" w:color="auto" w:fill="FFCC99"/>
            <w:vAlign w:val="center"/>
          </w:tcPr>
          <w:p w14:paraId="1878DAAF" w14:textId="77777777" w:rsidR="00080509" w:rsidRPr="00565E87" w:rsidRDefault="00080509" w:rsidP="00CE0190">
            <w:pPr>
              <w:jc w:val="right"/>
              <w:rPr>
                <w:rFonts w:ascii="Times New Roman" w:hAnsi="Times New Roman"/>
                <w:b/>
                <w:color w:val="000000" w:themeColor="text1"/>
                <w:sz w:val="22"/>
                <w:szCs w:val="22"/>
              </w:rPr>
            </w:pPr>
          </w:p>
        </w:tc>
      </w:tr>
      <w:tr w:rsidR="00565E87" w:rsidRPr="00565E87" w14:paraId="0192F436" w14:textId="77777777" w:rsidTr="00CE0190">
        <w:trPr>
          <w:trHeight w:hRule="exact" w:val="255"/>
        </w:trPr>
        <w:tc>
          <w:tcPr>
            <w:tcW w:w="4181" w:type="dxa"/>
            <w:tcBorders>
              <w:top w:val="single" w:sz="6" w:space="0" w:color="000000"/>
              <w:left w:val="single" w:sz="12" w:space="0" w:color="000000"/>
              <w:bottom w:val="single" w:sz="12" w:space="0" w:color="auto"/>
              <w:right w:val="single" w:sz="12" w:space="0" w:color="000000"/>
            </w:tcBorders>
            <w:shd w:val="clear" w:color="auto" w:fill="auto"/>
            <w:vAlign w:val="center"/>
          </w:tcPr>
          <w:p w14:paraId="565E1A13" w14:textId="77777777" w:rsidR="00080509" w:rsidRPr="00565E87" w:rsidRDefault="00080509"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podzemní a polo - podzemní kontejnery</w:t>
            </w:r>
          </w:p>
        </w:tc>
        <w:tc>
          <w:tcPr>
            <w:tcW w:w="3119" w:type="dxa"/>
            <w:tcBorders>
              <w:top w:val="single" w:sz="6" w:space="0" w:color="000000"/>
              <w:left w:val="single" w:sz="12" w:space="0" w:color="000000"/>
              <w:bottom w:val="single" w:sz="12" w:space="0" w:color="auto"/>
              <w:right w:val="single" w:sz="6" w:space="0" w:color="000000"/>
            </w:tcBorders>
            <w:shd w:val="clear" w:color="auto" w:fill="FFCC99"/>
            <w:vAlign w:val="center"/>
          </w:tcPr>
          <w:p w14:paraId="731B21E4" w14:textId="77777777" w:rsidR="00080509" w:rsidRPr="00565E87" w:rsidRDefault="00080509" w:rsidP="00CE0190">
            <w:pPr>
              <w:jc w:val="right"/>
              <w:rPr>
                <w:rFonts w:ascii="Times New Roman" w:hAnsi="Times New Roman"/>
                <w:b/>
                <w:color w:val="000000" w:themeColor="text1"/>
                <w:sz w:val="22"/>
                <w:szCs w:val="22"/>
              </w:rPr>
            </w:pPr>
          </w:p>
        </w:tc>
        <w:tc>
          <w:tcPr>
            <w:tcW w:w="2836" w:type="dxa"/>
            <w:tcBorders>
              <w:top w:val="single" w:sz="6" w:space="0" w:color="000000"/>
              <w:left w:val="single" w:sz="6" w:space="0" w:color="000000"/>
              <w:bottom w:val="single" w:sz="12" w:space="0" w:color="auto"/>
              <w:right w:val="single" w:sz="12" w:space="0" w:color="000000"/>
            </w:tcBorders>
            <w:shd w:val="clear" w:color="auto" w:fill="FFCC99"/>
            <w:vAlign w:val="center"/>
          </w:tcPr>
          <w:p w14:paraId="72F0239B" w14:textId="77777777" w:rsidR="00080509" w:rsidRPr="00565E87" w:rsidRDefault="00080509" w:rsidP="00CE0190">
            <w:pPr>
              <w:jc w:val="right"/>
              <w:rPr>
                <w:rFonts w:ascii="Times New Roman" w:hAnsi="Times New Roman"/>
                <w:b/>
                <w:color w:val="000000" w:themeColor="text1"/>
                <w:sz w:val="22"/>
                <w:szCs w:val="22"/>
              </w:rPr>
            </w:pPr>
          </w:p>
        </w:tc>
      </w:tr>
    </w:tbl>
    <w:p w14:paraId="71BBD8CB" w14:textId="36F3C2D3" w:rsidR="00C639C7" w:rsidRPr="00565E87" w:rsidRDefault="00C639C7">
      <w:pPr>
        <w:pStyle w:val="Zkladntextodsazen"/>
        <w:ind w:firstLine="0"/>
        <w:rPr>
          <w:rFonts w:ascii="Times New Roman" w:hAnsi="Times New Roman"/>
          <w:b/>
          <w:bCs/>
          <w:color w:val="000000" w:themeColor="text1"/>
          <w:sz w:val="22"/>
          <w:szCs w:val="22"/>
        </w:rPr>
      </w:pPr>
    </w:p>
    <w:p w14:paraId="4085E036" w14:textId="77777777" w:rsidR="00C5344A" w:rsidRPr="00565E87" w:rsidRDefault="00C5344A">
      <w:pPr>
        <w:pStyle w:val="Zkladntextodsazen"/>
        <w:ind w:firstLine="0"/>
        <w:rPr>
          <w:rFonts w:ascii="Times New Roman" w:hAnsi="Times New Roman"/>
          <w:b/>
          <w:bCs/>
          <w:color w:val="000000" w:themeColor="text1"/>
          <w:sz w:val="22"/>
          <w:szCs w:val="22"/>
        </w:rPr>
      </w:pPr>
    </w:p>
    <w:p w14:paraId="1FB80426" w14:textId="1CCA1B36" w:rsidR="006502BB" w:rsidRPr="00565E87" w:rsidRDefault="00E568ED">
      <w:pPr>
        <w:pStyle w:val="Zkladntextodsazen"/>
        <w:ind w:firstLine="0"/>
        <w:rPr>
          <w:rFonts w:ascii="Times New Roman" w:hAnsi="Times New Roman"/>
          <w:color w:val="000000" w:themeColor="text1"/>
          <w:sz w:val="22"/>
          <w:szCs w:val="22"/>
        </w:rPr>
      </w:pPr>
      <w:r w:rsidRPr="00565E87">
        <w:rPr>
          <w:rFonts w:ascii="Times New Roman" w:hAnsi="Times New Roman"/>
          <w:b/>
          <w:bCs/>
          <w:color w:val="000000" w:themeColor="text1"/>
          <w:sz w:val="22"/>
          <w:szCs w:val="22"/>
        </w:rPr>
        <w:t>i</w:t>
      </w:r>
      <w:r w:rsidRPr="00565E87">
        <w:rPr>
          <w:rFonts w:ascii="Times New Roman" w:hAnsi="Times New Roman"/>
          <w:b/>
          <w:bCs/>
          <w:color w:val="000000" w:themeColor="text1"/>
          <w:sz w:val="22"/>
          <w:szCs w:val="22"/>
          <w:vertAlign w:val="subscript"/>
        </w:rPr>
        <w:t>3</w:t>
      </w:r>
      <w:r w:rsidRPr="00565E87">
        <w:rPr>
          <w:rFonts w:ascii="Times New Roman" w:hAnsi="Times New Roman"/>
          <w:b/>
          <w:bCs/>
          <w:color w:val="000000" w:themeColor="text1"/>
          <w:sz w:val="22"/>
          <w:szCs w:val="22"/>
        </w:rPr>
        <w:t>)</w:t>
      </w:r>
      <w:r w:rsidR="001E3B2E" w:rsidRPr="00565E87">
        <w:rPr>
          <w:rFonts w:ascii="Times New Roman" w:hAnsi="Times New Roman"/>
          <w:b/>
          <w:bCs/>
          <w:color w:val="000000" w:themeColor="text1"/>
          <w:sz w:val="22"/>
          <w:szCs w:val="22"/>
        </w:rPr>
        <w:t xml:space="preserve"> </w:t>
      </w:r>
      <w:r w:rsidR="001E3B2E" w:rsidRPr="00565E87">
        <w:rPr>
          <w:rFonts w:ascii="Times New Roman" w:hAnsi="Times New Roman"/>
          <w:b/>
          <w:bCs/>
          <w:color w:val="000000" w:themeColor="text1"/>
          <w:sz w:val="22"/>
          <w:szCs w:val="22"/>
          <w:u w:val="single"/>
        </w:rPr>
        <w:t>Mytí kontejnerových stání</w:t>
      </w:r>
      <w:r w:rsidRPr="00565E87">
        <w:rPr>
          <w:rFonts w:ascii="Times New Roman" w:hAnsi="Times New Roman"/>
          <w:b/>
          <w:bCs/>
          <w:color w:val="000000" w:themeColor="text1"/>
          <w:sz w:val="22"/>
          <w:szCs w:val="22"/>
        </w:rPr>
        <w:t xml:space="preserve"> </w:t>
      </w:r>
      <w:r w:rsidR="00DD0423" w:rsidRPr="00565E87">
        <w:rPr>
          <w:rFonts w:ascii="Times New Roman" w:hAnsi="Times New Roman"/>
          <w:b/>
          <w:bCs/>
          <w:color w:val="000000" w:themeColor="text1"/>
          <w:sz w:val="22"/>
          <w:szCs w:val="22"/>
        </w:rPr>
        <w:t>–</w:t>
      </w:r>
      <w:r w:rsidRPr="00565E87">
        <w:rPr>
          <w:rFonts w:ascii="Times New Roman" w:hAnsi="Times New Roman"/>
          <w:b/>
          <w:bCs/>
          <w:color w:val="000000" w:themeColor="text1"/>
          <w:sz w:val="22"/>
          <w:szCs w:val="22"/>
        </w:rPr>
        <w:t xml:space="preserve"> </w:t>
      </w:r>
      <w:r w:rsidR="00DD0423" w:rsidRPr="00565E87">
        <w:rPr>
          <w:rFonts w:ascii="Times New Roman" w:hAnsi="Times New Roman"/>
          <w:color w:val="000000" w:themeColor="text1"/>
          <w:sz w:val="22"/>
          <w:szCs w:val="22"/>
        </w:rPr>
        <w:t xml:space="preserve">pro účely fakturace </w:t>
      </w:r>
      <w:r w:rsidR="00C5344A" w:rsidRPr="00565E87">
        <w:rPr>
          <w:rFonts w:ascii="Times New Roman" w:hAnsi="Times New Roman"/>
          <w:color w:val="000000" w:themeColor="text1"/>
          <w:sz w:val="22"/>
          <w:szCs w:val="22"/>
        </w:rPr>
        <w:t>je</w:t>
      </w:r>
      <w:r w:rsidR="00DD0423" w:rsidRPr="00565E87">
        <w:rPr>
          <w:rFonts w:ascii="Times New Roman" w:hAnsi="Times New Roman"/>
          <w:b/>
          <w:bCs/>
          <w:color w:val="000000" w:themeColor="text1"/>
          <w:sz w:val="22"/>
          <w:szCs w:val="22"/>
        </w:rPr>
        <w:t xml:space="preserve"> </w:t>
      </w:r>
      <w:r w:rsidRPr="00565E87">
        <w:rPr>
          <w:rFonts w:ascii="Times New Roman" w:hAnsi="Times New Roman"/>
          <w:color w:val="000000" w:themeColor="text1"/>
          <w:sz w:val="22"/>
          <w:szCs w:val="22"/>
        </w:rPr>
        <w:t xml:space="preserve">cena za umytí každého kontejnerového stání stanovena </w:t>
      </w:r>
      <w:r w:rsidR="00DD0423" w:rsidRPr="00565E87">
        <w:rPr>
          <w:rFonts w:ascii="Times New Roman" w:hAnsi="Times New Roman"/>
          <w:color w:val="000000" w:themeColor="text1"/>
          <w:sz w:val="22"/>
          <w:szCs w:val="22"/>
        </w:rPr>
        <w:t>na základě</w:t>
      </w:r>
      <w:r w:rsidRPr="00565E87">
        <w:rPr>
          <w:rFonts w:ascii="Times New Roman" w:hAnsi="Times New Roman"/>
          <w:color w:val="000000" w:themeColor="text1"/>
          <w:sz w:val="22"/>
          <w:szCs w:val="22"/>
        </w:rPr>
        <w:t xml:space="preserve"> počtu nádob umístěných v</w:t>
      </w:r>
      <w:r w:rsidR="00CC409F" w:rsidRPr="00565E87">
        <w:rPr>
          <w:rFonts w:ascii="Times New Roman" w:hAnsi="Times New Roman"/>
          <w:color w:val="000000" w:themeColor="text1"/>
          <w:sz w:val="22"/>
          <w:szCs w:val="22"/>
        </w:rPr>
        <w:t xml:space="preserve"> jednotlivých</w:t>
      </w:r>
      <w:r w:rsidRPr="00565E87">
        <w:rPr>
          <w:rFonts w:ascii="Times New Roman" w:hAnsi="Times New Roman"/>
          <w:color w:val="000000" w:themeColor="text1"/>
          <w:sz w:val="22"/>
          <w:szCs w:val="22"/>
        </w:rPr>
        <w:t xml:space="preserve"> stanovišt</w:t>
      </w:r>
      <w:r w:rsidR="00CC409F" w:rsidRPr="00565E87">
        <w:rPr>
          <w:rFonts w:ascii="Times New Roman" w:hAnsi="Times New Roman"/>
          <w:color w:val="000000" w:themeColor="text1"/>
          <w:sz w:val="22"/>
          <w:szCs w:val="22"/>
        </w:rPr>
        <w:t>ích</w:t>
      </w:r>
      <w:r w:rsidR="00762B07" w:rsidRPr="00565E87">
        <w:rPr>
          <w:rFonts w:ascii="Times New Roman" w:hAnsi="Times New Roman"/>
          <w:color w:val="000000" w:themeColor="text1"/>
          <w:sz w:val="22"/>
          <w:szCs w:val="22"/>
        </w:rPr>
        <w:t>,</w:t>
      </w:r>
      <w:r w:rsidR="00F922A7" w:rsidRPr="00565E87">
        <w:rPr>
          <w:rFonts w:ascii="Times New Roman" w:hAnsi="Times New Roman"/>
          <w:color w:val="000000" w:themeColor="text1"/>
          <w:sz w:val="22"/>
          <w:szCs w:val="22"/>
        </w:rPr>
        <w:t xml:space="preserve"> </w:t>
      </w:r>
      <w:r w:rsidR="00CC409F" w:rsidRPr="00565E87">
        <w:rPr>
          <w:rFonts w:ascii="Times New Roman" w:hAnsi="Times New Roman"/>
          <w:color w:val="000000" w:themeColor="text1"/>
          <w:sz w:val="22"/>
          <w:szCs w:val="22"/>
        </w:rPr>
        <w:t>přič</w:t>
      </w:r>
      <w:r w:rsidR="00B25F69" w:rsidRPr="00565E87">
        <w:rPr>
          <w:rFonts w:ascii="Times New Roman" w:hAnsi="Times New Roman"/>
          <w:color w:val="000000" w:themeColor="text1"/>
          <w:sz w:val="22"/>
          <w:szCs w:val="22"/>
        </w:rPr>
        <w:t>emž počet nádob</w:t>
      </w:r>
      <w:r w:rsidR="00DD0423"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 xml:space="preserve">je považován za ukazatel velikosti </w:t>
      </w:r>
      <w:r w:rsidR="00F922A7" w:rsidRPr="00565E87">
        <w:rPr>
          <w:rFonts w:ascii="Times New Roman" w:hAnsi="Times New Roman"/>
          <w:color w:val="000000" w:themeColor="text1"/>
          <w:sz w:val="22"/>
          <w:szCs w:val="22"/>
        </w:rPr>
        <w:t xml:space="preserve">plochy </w:t>
      </w:r>
      <w:r w:rsidR="001B1469" w:rsidRPr="00565E87">
        <w:rPr>
          <w:rFonts w:ascii="Times New Roman" w:hAnsi="Times New Roman"/>
          <w:color w:val="000000" w:themeColor="text1"/>
          <w:sz w:val="22"/>
          <w:szCs w:val="22"/>
        </w:rPr>
        <w:t>da</w:t>
      </w:r>
      <w:r w:rsidR="005E1791" w:rsidRPr="00565E87">
        <w:rPr>
          <w:rFonts w:ascii="Times New Roman" w:hAnsi="Times New Roman"/>
          <w:color w:val="000000" w:themeColor="text1"/>
          <w:sz w:val="22"/>
          <w:szCs w:val="22"/>
        </w:rPr>
        <w:t xml:space="preserve">ného </w:t>
      </w:r>
      <w:r w:rsidR="00F922A7" w:rsidRPr="00565E87">
        <w:rPr>
          <w:rFonts w:ascii="Times New Roman" w:hAnsi="Times New Roman"/>
          <w:color w:val="000000" w:themeColor="text1"/>
          <w:sz w:val="22"/>
          <w:szCs w:val="22"/>
        </w:rPr>
        <w:t>stanoviště</w:t>
      </w:r>
      <w:r w:rsidR="00845C32" w:rsidRPr="00565E87">
        <w:rPr>
          <w:rFonts w:ascii="Times New Roman" w:hAnsi="Times New Roman"/>
          <w:color w:val="000000" w:themeColor="text1"/>
          <w:sz w:val="22"/>
          <w:szCs w:val="22"/>
        </w:rPr>
        <w:t>.</w:t>
      </w:r>
      <w:r w:rsidR="005E1791" w:rsidRPr="00565E87">
        <w:rPr>
          <w:rFonts w:ascii="Times New Roman" w:hAnsi="Times New Roman"/>
          <w:color w:val="000000" w:themeColor="text1"/>
          <w:sz w:val="22"/>
          <w:szCs w:val="22"/>
        </w:rPr>
        <w:t xml:space="preserve"> Cena je stanovena za každou </w:t>
      </w:r>
      <w:r w:rsidR="00C5344A" w:rsidRPr="00565E87">
        <w:rPr>
          <w:rFonts w:ascii="Times New Roman" w:hAnsi="Times New Roman"/>
          <w:color w:val="000000" w:themeColor="text1"/>
          <w:sz w:val="22"/>
          <w:szCs w:val="22"/>
        </w:rPr>
        <w:t xml:space="preserve">samostatnou </w:t>
      </w:r>
      <w:r w:rsidR="005E1791" w:rsidRPr="00565E87">
        <w:rPr>
          <w:rFonts w:ascii="Times New Roman" w:hAnsi="Times New Roman"/>
          <w:color w:val="000000" w:themeColor="text1"/>
          <w:sz w:val="22"/>
          <w:szCs w:val="22"/>
        </w:rPr>
        <w:t xml:space="preserve">nádobu </w:t>
      </w:r>
      <w:r w:rsidR="005A3FB5" w:rsidRPr="00565E87">
        <w:rPr>
          <w:rFonts w:ascii="Times New Roman" w:hAnsi="Times New Roman"/>
          <w:color w:val="000000" w:themeColor="text1"/>
          <w:sz w:val="22"/>
          <w:szCs w:val="22"/>
        </w:rPr>
        <w:t>o objemu 1.100 litrů a podzemního či polo-podzemního kontejneru</w:t>
      </w:r>
      <w:r w:rsidR="005E1791" w:rsidRPr="00565E87">
        <w:rPr>
          <w:rFonts w:ascii="Times New Roman" w:hAnsi="Times New Roman"/>
          <w:color w:val="000000" w:themeColor="text1"/>
          <w:sz w:val="22"/>
          <w:szCs w:val="22"/>
        </w:rPr>
        <w:t>, kter</w:t>
      </w:r>
      <w:r w:rsidR="005A3FB5" w:rsidRPr="00565E87">
        <w:rPr>
          <w:rFonts w:ascii="Times New Roman" w:hAnsi="Times New Roman"/>
          <w:color w:val="000000" w:themeColor="text1"/>
          <w:sz w:val="22"/>
          <w:szCs w:val="22"/>
        </w:rPr>
        <w:t>ý</w:t>
      </w:r>
      <w:r w:rsidR="005E1791" w:rsidRPr="00565E87">
        <w:rPr>
          <w:rFonts w:ascii="Times New Roman" w:hAnsi="Times New Roman"/>
          <w:color w:val="000000" w:themeColor="text1"/>
          <w:sz w:val="22"/>
          <w:szCs w:val="22"/>
        </w:rPr>
        <w:t xml:space="preserve"> je součástí </w:t>
      </w:r>
      <w:r w:rsidR="005A3FB5" w:rsidRPr="00565E87">
        <w:rPr>
          <w:rFonts w:ascii="Times New Roman" w:hAnsi="Times New Roman"/>
          <w:color w:val="000000" w:themeColor="text1"/>
          <w:sz w:val="22"/>
          <w:szCs w:val="22"/>
        </w:rPr>
        <w:t xml:space="preserve">daného </w:t>
      </w:r>
      <w:r w:rsidR="005E1791" w:rsidRPr="00565E87">
        <w:rPr>
          <w:rFonts w:ascii="Times New Roman" w:hAnsi="Times New Roman"/>
          <w:color w:val="000000" w:themeColor="text1"/>
          <w:sz w:val="22"/>
          <w:szCs w:val="22"/>
        </w:rPr>
        <w:t>stanoviště.</w:t>
      </w:r>
    </w:p>
    <w:p w14:paraId="7183DFCC" w14:textId="77777777" w:rsidR="006502BB" w:rsidRPr="00565E87" w:rsidRDefault="006502BB">
      <w:pPr>
        <w:pStyle w:val="Zkladntextodsazen"/>
        <w:ind w:left="709" w:firstLine="0"/>
        <w:rPr>
          <w:rFonts w:ascii="Times New Roman" w:hAnsi="Times New Roman"/>
          <w:b/>
          <w:bCs/>
          <w:color w:val="000000" w:themeColor="text1"/>
          <w:sz w:val="22"/>
          <w:szCs w:val="22"/>
        </w:rPr>
      </w:pPr>
    </w:p>
    <w:tbl>
      <w:tblPr>
        <w:tblW w:w="10203" w:type="dxa"/>
        <w:tblCellMar>
          <w:left w:w="70" w:type="dxa"/>
          <w:right w:w="70" w:type="dxa"/>
        </w:tblCellMar>
        <w:tblLook w:val="0000" w:firstRow="0" w:lastRow="0" w:firstColumn="0" w:lastColumn="0" w:noHBand="0" w:noVBand="0"/>
      </w:tblPr>
      <w:tblGrid>
        <w:gridCol w:w="4039"/>
        <w:gridCol w:w="1701"/>
        <w:gridCol w:w="2268"/>
        <w:gridCol w:w="2195"/>
      </w:tblGrid>
      <w:tr w:rsidR="00565E87" w:rsidRPr="00565E87" w14:paraId="24CADB98" w14:textId="77777777" w:rsidTr="00845C32">
        <w:trPr>
          <w:cantSplit/>
        </w:trPr>
        <w:tc>
          <w:tcPr>
            <w:tcW w:w="4039"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B2D8593" w14:textId="6C9BDAE5" w:rsidR="0090528E" w:rsidRPr="00565E87" w:rsidRDefault="0090528E">
            <w:pPr>
              <w:pStyle w:val="Zkladntextodsazen"/>
              <w:ind w:firstLine="0"/>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Typ nádob</w:t>
            </w:r>
          </w:p>
        </w:tc>
        <w:tc>
          <w:tcPr>
            <w:tcW w:w="1701" w:type="dxa"/>
            <w:vMerge w:val="restart"/>
            <w:tcBorders>
              <w:top w:val="single" w:sz="12" w:space="0" w:color="000000"/>
              <w:left w:val="single" w:sz="12" w:space="0" w:color="000000"/>
              <w:right w:val="single" w:sz="12" w:space="0" w:color="000000"/>
            </w:tcBorders>
            <w:vAlign w:val="center"/>
          </w:tcPr>
          <w:p w14:paraId="74E52B96" w14:textId="449E5B22" w:rsidR="0090528E" w:rsidRPr="00565E87" w:rsidRDefault="0090528E" w:rsidP="0090528E">
            <w:pPr>
              <w:pStyle w:val="Zkladntextodsazen"/>
              <w:ind w:firstLine="0"/>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Měrná jednotka</w:t>
            </w:r>
          </w:p>
        </w:tc>
        <w:tc>
          <w:tcPr>
            <w:tcW w:w="4463" w:type="dxa"/>
            <w:gridSpan w:val="2"/>
            <w:tcBorders>
              <w:top w:val="single" w:sz="12" w:space="0" w:color="000000"/>
              <w:left w:val="single" w:sz="12" w:space="0" w:color="000000"/>
              <w:bottom w:val="single" w:sz="6" w:space="0" w:color="000000"/>
              <w:right w:val="single" w:sz="12" w:space="0" w:color="000000"/>
            </w:tcBorders>
            <w:shd w:val="clear" w:color="auto" w:fill="auto"/>
          </w:tcPr>
          <w:p w14:paraId="788A68F4" w14:textId="77777777" w:rsidR="00994019" w:rsidRPr="00565E87" w:rsidRDefault="00994019" w:rsidP="00994019">
            <w:pPr>
              <w:pStyle w:val="Zkladntextodsazen"/>
              <w:ind w:firstLine="0"/>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Mytí kontejnerových stání - p</w:t>
            </w:r>
            <w:r w:rsidR="00477AE6" w:rsidRPr="00565E87">
              <w:rPr>
                <w:rFonts w:ascii="Times New Roman" w:hAnsi="Times New Roman"/>
                <w:b/>
                <w:bCs/>
                <w:color w:val="000000" w:themeColor="text1"/>
                <w:sz w:val="22"/>
                <w:szCs w:val="22"/>
              </w:rPr>
              <w:t>aušální c</w:t>
            </w:r>
            <w:r w:rsidR="0090528E" w:rsidRPr="00565E87">
              <w:rPr>
                <w:rFonts w:ascii="Times New Roman" w:hAnsi="Times New Roman"/>
                <w:b/>
                <w:bCs/>
                <w:color w:val="000000" w:themeColor="text1"/>
                <w:sz w:val="22"/>
                <w:szCs w:val="22"/>
              </w:rPr>
              <w:t xml:space="preserve">ena </w:t>
            </w:r>
          </w:p>
          <w:p w14:paraId="4C6A4AF8" w14:textId="4D8EC0E1" w:rsidR="0090528E" w:rsidRPr="00565E87" w:rsidRDefault="00994019" w:rsidP="00994019">
            <w:pPr>
              <w:pStyle w:val="Zkladntextodsazen"/>
              <w:ind w:firstLine="0"/>
              <w:jc w:val="center"/>
              <w:rPr>
                <w:rFonts w:ascii="Times New Roman" w:hAnsi="Times New Roman"/>
                <w:b/>
                <w:color w:val="000000" w:themeColor="text1"/>
                <w:sz w:val="22"/>
                <w:szCs w:val="22"/>
              </w:rPr>
            </w:pPr>
            <w:r w:rsidRPr="00565E87">
              <w:rPr>
                <w:rFonts w:ascii="Times New Roman" w:hAnsi="Times New Roman"/>
                <w:b/>
                <w:bCs/>
                <w:color w:val="000000" w:themeColor="text1"/>
                <w:sz w:val="22"/>
                <w:szCs w:val="22"/>
              </w:rPr>
              <w:t>na</w:t>
            </w:r>
            <w:r w:rsidR="0090528E" w:rsidRPr="00565E87">
              <w:rPr>
                <w:rFonts w:ascii="Times New Roman" w:hAnsi="Times New Roman"/>
                <w:b/>
                <w:bCs/>
                <w:color w:val="000000" w:themeColor="text1"/>
                <w:sz w:val="22"/>
                <w:szCs w:val="22"/>
              </w:rPr>
              <w:t xml:space="preserve"> 1 ks nádoby daného typu</w:t>
            </w:r>
          </w:p>
        </w:tc>
      </w:tr>
      <w:tr w:rsidR="00565E87" w:rsidRPr="00565E87" w14:paraId="572916E5" w14:textId="77777777" w:rsidTr="00E56D6B">
        <w:trPr>
          <w:cantSplit/>
        </w:trPr>
        <w:tc>
          <w:tcPr>
            <w:tcW w:w="4039" w:type="dxa"/>
            <w:vMerge/>
            <w:tcBorders>
              <w:top w:val="single" w:sz="6" w:space="0" w:color="000000"/>
              <w:left w:val="single" w:sz="12" w:space="0" w:color="000000"/>
              <w:bottom w:val="double" w:sz="4" w:space="0" w:color="000000"/>
              <w:right w:val="single" w:sz="12" w:space="0" w:color="000000"/>
            </w:tcBorders>
            <w:shd w:val="clear" w:color="auto" w:fill="auto"/>
          </w:tcPr>
          <w:p w14:paraId="15572559" w14:textId="77777777" w:rsidR="0090528E" w:rsidRPr="00565E87" w:rsidRDefault="0090528E">
            <w:pPr>
              <w:pStyle w:val="Zkladntextodsazen"/>
              <w:ind w:firstLine="0"/>
              <w:jc w:val="left"/>
              <w:rPr>
                <w:rFonts w:ascii="Times New Roman" w:hAnsi="Times New Roman"/>
                <w:b/>
                <w:color w:val="000000" w:themeColor="text1"/>
                <w:sz w:val="22"/>
                <w:szCs w:val="22"/>
              </w:rPr>
            </w:pPr>
          </w:p>
        </w:tc>
        <w:tc>
          <w:tcPr>
            <w:tcW w:w="1701" w:type="dxa"/>
            <w:vMerge/>
            <w:tcBorders>
              <w:left w:val="single" w:sz="12" w:space="0" w:color="000000"/>
              <w:bottom w:val="double" w:sz="4" w:space="0" w:color="000000"/>
              <w:right w:val="single" w:sz="12" w:space="0" w:color="000000"/>
            </w:tcBorders>
          </w:tcPr>
          <w:p w14:paraId="2699C140" w14:textId="77777777" w:rsidR="0090528E" w:rsidRPr="00565E87" w:rsidRDefault="0090528E">
            <w:pPr>
              <w:pStyle w:val="Zkladntextodsazen"/>
              <w:ind w:firstLine="0"/>
              <w:jc w:val="center"/>
              <w:rPr>
                <w:rFonts w:ascii="Times New Roman" w:hAnsi="Times New Roman"/>
                <w:b/>
                <w:color w:val="000000" w:themeColor="text1"/>
                <w:sz w:val="22"/>
                <w:szCs w:val="22"/>
              </w:rPr>
            </w:pPr>
          </w:p>
        </w:tc>
        <w:tc>
          <w:tcPr>
            <w:tcW w:w="2268" w:type="dxa"/>
            <w:tcBorders>
              <w:top w:val="single" w:sz="6" w:space="0" w:color="000000"/>
              <w:left w:val="single" w:sz="12" w:space="0" w:color="000000"/>
              <w:bottom w:val="double" w:sz="4" w:space="0" w:color="000000"/>
              <w:right w:val="single" w:sz="6" w:space="0" w:color="000000"/>
            </w:tcBorders>
            <w:shd w:val="clear" w:color="auto" w:fill="auto"/>
          </w:tcPr>
          <w:p w14:paraId="4B40739D" w14:textId="1EA477EF" w:rsidR="0090528E" w:rsidRPr="00565E87" w:rsidRDefault="0090528E">
            <w:pPr>
              <w:pStyle w:val="Zkladntextodsazen"/>
              <w:ind w:firstLine="0"/>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bez DPH</w:t>
            </w:r>
          </w:p>
        </w:tc>
        <w:tc>
          <w:tcPr>
            <w:tcW w:w="2195" w:type="dxa"/>
            <w:tcBorders>
              <w:top w:val="single" w:sz="6" w:space="0" w:color="000000"/>
              <w:left w:val="single" w:sz="6" w:space="0" w:color="000000"/>
              <w:bottom w:val="double" w:sz="4" w:space="0" w:color="000000"/>
              <w:right w:val="single" w:sz="12" w:space="0" w:color="000000"/>
            </w:tcBorders>
            <w:shd w:val="clear" w:color="auto" w:fill="auto"/>
          </w:tcPr>
          <w:p w14:paraId="02A0354A" w14:textId="77777777" w:rsidR="0090528E" w:rsidRPr="00565E87" w:rsidRDefault="0090528E">
            <w:pPr>
              <w:pStyle w:val="Zkladntextodsazen"/>
              <w:ind w:firstLine="0"/>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včetně DPH</w:t>
            </w:r>
          </w:p>
        </w:tc>
      </w:tr>
      <w:tr w:rsidR="00565E87" w:rsidRPr="00565E87" w14:paraId="411B2411" w14:textId="77777777" w:rsidTr="00E56D6B">
        <w:trPr>
          <w:trHeight w:val="329"/>
        </w:trPr>
        <w:tc>
          <w:tcPr>
            <w:tcW w:w="4039" w:type="dxa"/>
            <w:tcBorders>
              <w:top w:val="double" w:sz="4" w:space="0" w:color="000000"/>
              <w:left w:val="single" w:sz="12" w:space="0" w:color="000000"/>
              <w:bottom w:val="single" w:sz="4" w:space="0" w:color="auto"/>
              <w:right w:val="single" w:sz="12" w:space="0" w:color="000000"/>
            </w:tcBorders>
            <w:shd w:val="clear" w:color="auto" w:fill="auto"/>
            <w:vAlign w:val="center"/>
          </w:tcPr>
          <w:p w14:paraId="5E60462E" w14:textId="72233C5B" w:rsidR="0090528E" w:rsidRPr="00565E87" w:rsidRDefault="0090528E" w:rsidP="0090528E">
            <w:pPr>
              <w:pStyle w:val="Zkladntextodsazen"/>
              <w:ind w:firstLine="0"/>
              <w:jc w:val="center"/>
              <w:rPr>
                <w:rFonts w:ascii="Times New Roman" w:hAnsi="Times New Roman"/>
                <w:bCs/>
                <w:color w:val="000000" w:themeColor="text1"/>
                <w:sz w:val="22"/>
                <w:szCs w:val="22"/>
              </w:rPr>
            </w:pPr>
            <w:r w:rsidRPr="00565E87">
              <w:rPr>
                <w:rFonts w:ascii="Times New Roman" w:hAnsi="Times New Roman"/>
                <w:bCs/>
                <w:color w:val="000000" w:themeColor="text1"/>
                <w:sz w:val="22"/>
                <w:szCs w:val="22"/>
              </w:rPr>
              <w:t>1.100 litrů</w:t>
            </w:r>
          </w:p>
        </w:tc>
        <w:tc>
          <w:tcPr>
            <w:tcW w:w="1701" w:type="dxa"/>
            <w:tcBorders>
              <w:top w:val="double" w:sz="4" w:space="0" w:color="000000"/>
              <w:left w:val="single" w:sz="12" w:space="0" w:color="000000"/>
              <w:bottom w:val="single" w:sz="4" w:space="0" w:color="auto"/>
              <w:right w:val="single" w:sz="12" w:space="0" w:color="000000"/>
            </w:tcBorders>
            <w:vAlign w:val="center"/>
          </w:tcPr>
          <w:p w14:paraId="744A3706" w14:textId="490F11FE" w:rsidR="0090528E" w:rsidRPr="00565E87" w:rsidRDefault="007B7333" w:rsidP="007B7333">
            <w:pPr>
              <w:pStyle w:val="Zkladntextodsazen"/>
              <w:ind w:firstLine="0"/>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1 ks</w:t>
            </w:r>
          </w:p>
        </w:tc>
        <w:tc>
          <w:tcPr>
            <w:tcW w:w="2268" w:type="dxa"/>
            <w:tcBorders>
              <w:top w:val="double" w:sz="4" w:space="0" w:color="000000"/>
              <w:left w:val="single" w:sz="12" w:space="0" w:color="000000"/>
              <w:bottom w:val="single" w:sz="4" w:space="0" w:color="auto"/>
              <w:right w:val="single" w:sz="6" w:space="0" w:color="000000"/>
            </w:tcBorders>
            <w:shd w:val="clear" w:color="auto" w:fill="FABF8F"/>
            <w:vAlign w:val="center"/>
          </w:tcPr>
          <w:p w14:paraId="2E712E46" w14:textId="52D94573" w:rsidR="0090528E" w:rsidRPr="00565E87" w:rsidRDefault="0090528E">
            <w:pPr>
              <w:pStyle w:val="Zkladntextodsazen"/>
              <w:ind w:firstLine="0"/>
              <w:jc w:val="right"/>
              <w:rPr>
                <w:rFonts w:ascii="Times New Roman" w:hAnsi="Times New Roman"/>
                <w:b/>
                <w:color w:val="000000" w:themeColor="text1"/>
                <w:sz w:val="22"/>
                <w:szCs w:val="22"/>
              </w:rPr>
            </w:pPr>
          </w:p>
        </w:tc>
        <w:tc>
          <w:tcPr>
            <w:tcW w:w="2195" w:type="dxa"/>
            <w:tcBorders>
              <w:top w:val="double" w:sz="4" w:space="0" w:color="000000"/>
              <w:left w:val="single" w:sz="6" w:space="0" w:color="000000"/>
              <w:bottom w:val="single" w:sz="4" w:space="0" w:color="auto"/>
              <w:right w:val="single" w:sz="12" w:space="0" w:color="000000"/>
            </w:tcBorders>
            <w:shd w:val="clear" w:color="auto" w:fill="FABF8F"/>
            <w:vAlign w:val="center"/>
          </w:tcPr>
          <w:p w14:paraId="47090BEB" w14:textId="77777777" w:rsidR="0090528E" w:rsidRPr="00565E87" w:rsidRDefault="0090528E">
            <w:pPr>
              <w:pStyle w:val="Zkladntextodsazen"/>
              <w:ind w:firstLine="0"/>
              <w:jc w:val="right"/>
              <w:rPr>
                <w:rFonts w:ascii="Times New Roman" w:hAnsi="Times New Roman"/>
                <w:b/>
                <w:color w:val="000000" w:themeColor="text1"/>
                <w:sz w:val="22"/>
                <w:szCs w:val="22"/>
              </w:rPr>
            </w:pPr>
          </w:p>
        </w:tc>
      </w:tr>
      <w:tr w:rsidR="00565E87" w:rsidRPr="00565E87" w14:paraId="7233B543" w14:textId="77777777" w:rsidTr="001107CB">
        <w:trPr>
          <w:trHeight w:val="606"/>
        </w:trPr>
        <w:tc>
          <w:tcPr>
            <w:tcW w:w="4039" w:type="dxa"/>
            <w:tcBorders>
              <w:top w:val="single" w:sz="4" w:space="0" w:color="auto"/>
              <w:left w:val="single" w:sz="12" w:space="0" w:color="000000"/>
              <w:bottom w:val="single" w:sz="12" w:space="0" w:color="auto"/>
              <w:right w:val="single" w:sz="12" w:space="0" w:color="000000"/>
            </w:tcBorders>
            <w:shd w:val="clear" w:color="auto" w:fill="auto"/>
            <w:vAlign w:val="center"/>
          </w:tcPr>
          <w:p w14:paraId="15424385" w14:textId="1EDA5966" w:rsidR="0090528E" w:rsidRPr="00565E87" w:rsidRDefault="0090528E" w:rsidP="0090528E">
            <w:pPr>
              <w:pStyle w:val="Zkladntextodsazen"/>
              <w:ind w:firstLine="0"/>
              <w:jc w:val="center"/>
              <w:rPr>
                <w:rFonts w:ascii="Times New Roman" w:hAnsi="Times New Roman"/>
                <w:bCs/>
                <w:color w:val="000000" w:themeColor="text1"/>
                <w:sz w:val="22"/>
                <w:szCs w:val="22"/>
              </w:rPr>
            </w:pPr>
            <w:r w:rsidRPr="00565E87">
              <w:rPr>
                <w:rFonts w:ascii="Times New Roman" w:hAnsi="Times New Roman"/>
                <w:bCs/>
                <w:color w:val="000000" w:themeColor="text1"/>
                <w:sz w:val="22"/>
                <w:szCs w:val="22"/>
              </w:rPr>
              <w:t>podzemní a polo-podzemní kontejnery</w:t>
            </w:r>
            <w:r w:rsidR="007B7333" w:rsidRPr="00565E87">
              <w:rPr>
                <w:rFonts w:ascii="Times New Roman" w:hAnsi="Times New Roman"/>
                <w:bCs/>
                <w:color w:val="000000" w:themeColor="text1"/>
                <w:sz w:val="22"/>
                <w:szCs w:val="22"/>
              </w:rPr>
              <w:t xml:space="preserve"> (kaž</w:t>
            </w:r>
            <w:r w:rsidR="00BD384D" w:rsidRPr="00565E87">
              <w:rPr>
                <w:rFonts w:ascii="Times New Roman" w:hAnsi="Times New Roman"/>
                <w:bCs/>
                <w:color w:val="000000" w:themeColor="text1"/>
                <w:sz w:val="22"/>
                <w:szCs w:val="22"/>
              </w:rPr>
              <w:t>dý samostatný kontejner ve stanovišti)</w:t>
            </w:r>
          </w:p>
        </w:tc>
        <w:tc>
          <w:tcPr>
            <w:tcW w:w="1701" w:type="dxa"/>
            <w:tcBorders>
              <w:top w:val="single" w:sz="4" w:space="0" w:color="auto"/>
              <w:left w:val="single" w:sz="12" w:space="0" w:color="000000"/>
              <w:bottom w:val="single" w:sz="12" w:space="0" w:color="000000"/>
              <w:right w:val="single" w:sz="12" w:space="0" w:color="000000"/>
            </w:tcBorders>
            <w:vAlign w:val="center"/>
          </w:tcPr>
          <w:p w14:paraId="73060F63" w14:textId="4057BED6" w:rsidR="0090528E" w:rsidRPr="00565E87" w:rsidRDefault="007B7333" w:rsidP="007B7333">
            <w:pPr>
              <w:pStyle w:val="Zkladntextodsazen"/>
              <w:ind w:firstLine="0"/>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1 ks</w:t>
            </w:r>
          </w:p>
        </w:tc>
        <w:tc>
          <w:tcPr>
            <w:tcW w:w="2268" w:type="dxa"/>
            <w:tcBorders>
              <w:top w:val="single" w:sz="4" w:space="0" w:color="auto"/>
              <w:left w:val="single" w:sz="12" w:space="0" w:color="000000"/>
              <w:bottom w:val="single" w:sz="12" w:space="0" w:color="000000"/>
              <w:right w:val="single" w:sz="6" w:space="0" w:color="000000"/>
            </w:tcBorders>
            <w:shd w:val="clear" w:color="auto" w:fill="FABF8F"/>
            <w:vAlign w:val="center"/>
          </w:tcPr>
          <w:p w14:paraId="2A250262" w14:textId="1850E8F7" w:rsidR="0090528E" w:rsidRPr="00565E87" w:rsidRDefault="0090528E">
            <w:pPr>
              <w:pStyle w:val="Zkladntextodsazen"/>
              <w:ind w:firstLine="0"/>
              <w:jc w:val="right"/>
              <w:rPr>
                <w:rFonts w:ascii="Times New Roman" w:hAnsi="Times New Roman"/>
                <w:b/>
                <w:color w:val="000000" w:themeColor="text1"/>
                <w:sz w:val="22"/>
                <w:szCs w:val="22"/>
              </w:rPr>
            </w:pPr>
          </w:p>
        </w:tc>
        <w:tc>
          <w:tcPr>
            <w:tcW w:w="2195" w:type="dxa"/>
            <w:tcBorders>
              <w:top w:val="single" w:sz="4" w:space="0" w:color="auto"/>
              <w:left w:val="single" w:sz="6" w:space="0" w:color="000000"/>
              <w:bottom w:val="single" w:sz="12" w:space="0" w:color="000000"/>
              <w:right w:val="single" w:sz="12" w:space="0" w:color="000000"/>
            </w:tcBorders>
            <w:shd w:val="clear" w:color="auto" w:fill="FABF8F"/>
            <w:vAlign w:val="center"/>
          </w:tcPr>
          <w:p w14:paraId="68D944DD" w14:textId="77777777" w:rsidR="0090528E" w:rsidRPr="00565E87" w:rsidRDefault="0090528E">
            <w:pPr>
              <w:pStyle w:val="Zkladntextodsazen"/>
              <w:ind w:firstLine="0"/>
              <w:jc w:val="right"/>
              <w:rPr>
                <w:rFonts w:ascii="Times New Roman" w:hAnsi="Times New Roman"/>
                <w:b/>
                <w:color w:val="000000" w:themeColor="text1"/>
                <w:sz w:val="22"/>
                <w:szCs w:val="22"/>
              </w:rPr>
            </w:pPr>
          </w:p>
        </w:tc>
      </w:tr>
    </w:tbl>
    <w:p w14:paraId="3C39C24C" w14:textId="77777777" w:rsidR="006502BB" w:rsidRPr="00565E87" w:rsidRDefault="006502BB" w:rsidP="00872A5B">
      <w:pPr>
        <w:pStyle w:val="Zkladntextodsazen"/>
        <w:ind w:firstLine="0"/>
        <w:rPr>
          <w:rFonts w:ascii="Times New Roman" w:hAnsi="Times New Roman"/>
          <w:b/>
          <w:bCs/>
          <w:color w:val="000000" w:themeColor="text1"/>
          <w:sz w:val="22"/>
          <w:szCs w:val="22"/>
        </w:rPr>
      </w:pPr>
    </w:p>
    <w:p w14:paraId="7A82008D" w14:textId="11779656" w:rsidR="00E56D6B" w:rsidRPr="00565E87" w:rsidRDefault="00E56D6B" w:rsidP="001107CB">
      <w:pPr>
        <w:pStyle w:val="Zkladntextodsazen"/>
        <w:ind w:firstLine="0"/>
        <w:rPr>
          <w:rFonts w:ascii="Times New Roman" w:hAnsi="Times New Roman"/>
          <w:b/>
          <w:bCs/>
          <w:color w:val="000000" w:themeColor="text1"/>
          <w:sz w:val="22"/>
          <w:szCs w:val="22"/>
        </w:rPr>
      </w:pPr>
    </w:p>
    <w:p w14:paraId="33CF2BCC" w14:textId="77777777" w:rsidR="00C43B4A" w:rsidRPr="00565E87" w:rsidRDefault="00C43B4A" w:rsidP="001107CB">
      <w:pPr>
        <w:pStyle w:val="Zkladntextodsazen"/>
        <w:ind w:firstLine="0"/>
        <w:rPr>
          <w:rFonts w:ascii="Times New Roman" w:hAnsi="Times New Roman"/>
          <w:b/>
          <w:bCs/>
          <w:color w:val="000000" w:themeColor="text1"/>
          <w:sz w:val="22"/>
          <w:szCs w:val="22"/>
        </w:rPr>
      </w:pPr>
    </w:p>
    <w:p w14:paraId="0EDFC264" w14:textId="44FC53C6" w:rsidR="006502BB" w:rsidRPr="00565E87" w:rsidRDefault="00297BD0">
      <w:pPr>
        <w:jc w:val="both"/>
        <w:rPr>
          <w:rFonts w:ascii="Times New Roman" w:hAnsi="Times New Roman"/>
          <w:color w:val="000000" w:themeColor="text1"/>
          <w:sz w:val="22"/>
          <w:szCs w:val="22"/>
        </w:rPr>
      </w:pPr>
      <w:r w:rsidRPr="00565E87">
        <w:rPr>
          <w:rFonts w:ascii="Times New Roman" w:hAnsi="Times New Roman"/>
          <w:b/>
          <w:bCs/>
          <w:color w:val="000000" w:themeColor="text1"/>
          <w:sz w:val="22"/>
          <w:szCs w:val="22"/>
        </w:rPr>
        <w:t>i</w:t>
      </w:r>
      <w:r w:rsidR="00241EDB" w:rsidRPr="00565E87">
        <w:rPr>
          <w:rFonts w:ascii="Times New Roman" w:hAnsi="Times New Roman"/>
          <w:b/>
          <w:bCs/>
          <w:color w:val="000000" w:themeColor="text1"/>
          <w:sz w:val="22"/>
          <w:szCs w:val="22"/>
          <w:vertAlign w:val="subscript"/>
        </w:rPr>
        <w:t>4</w:t>
      </w:r>
      <w:r w:rsidR="001E3B2E" w:rsidRPr="00565E87">
        <w:rPr>
          <w:rFonts w:ascii="Times New Roman" w:hAnsi="Times New Roman"/>
          <w:b/>
          <w:bCs/>
          <w:color w:val="000000" w:themeColor="text1"/>
          <w:sz w:val="22"/>
          <w:szCs w:val="22"/>
        </w:rPr>
        <w:t xml:space="preserve">) </w:t>
      </w:r>
      <w:r w:rsidR="001E3B2E" w:rsidRPr="00565E87">
        <w:rPr>
          <w:rFonts w:ascii="Times New Roman" w:hAnsi="Times New Roman"/>
          <w:b/>
          <w:bCs/>
          <w:color w:val="000000" w:themeColor="text1"/>
          <w:sz w:val="22"/>
          <w:szCs w:val="22"/>
          <w:u w:val="single"/>
        </w:rPr>
        <w:t>Odvoz velkoobjemového odpadu ze stanovišť nádob na odpad</w:t>
      </w:r>
      <w:r w:rsidR="001107CB" w:rsidRPr="00565E87">
        <w:rPr>
          <w:rFonts w:ascii="Times New Roman" w:hAnsi="Times New Roman"/>
          <w:b/>
          <w:bCs/>
          <w:color w:val="000000" w:themeColor="text1"/>
          <w:sz w:val="22"/>
          <w:szCs w:val="22"/>
          <w:u w:val="single"/>
        </w:rPr>
        <w:t>,</w:t>
      </w:r>
      <w:r w:rsidR="001107CB" w:rsidRPr="00565E87">
        <w:rPr>
          <w:rFonts w:ascii="Times New Roman" w:hAnsi="Times New Roman"/>
          <w:color w:val="000000" w:themeColor="text1"/>
          <w:sz w:val="22"/>
          <w:szCs w:val="22"/>
        </w:rPr>
        <w:t xml:space="preserve"> včetně nakládání s odpadem</w:t>
      </w:r>
    </w:p>
    <w:p w14:paraId="2FE0E134" w14:textId="77777777" w:rsidR="006502BB" w:rsidRPr="00565E87" w:rsidRDefault="006502BB">
      <w:pPr>
        <w:pStyle w:val="Zkladntextodsazen"/>
        <w:ind w:firstLine="0"/>
        <w:rPr>
          <w:rFonts w:ascii="Times New Roman" w:hAnsi="Times New Roman"/>
          <w:b/>
          <w:bCs/>
          <w:color w:val="000000" w:themeColor="text1"/>
          <w:sz w:val="22"/>
          <w:szCs w:val="22"/>
          <w:u w:val="single"/>
        </w:rPr>
      </w:pPr>
    </w:p>
    <w:tbl>
      <w:tblPr>
        <w:tblW w:w="4950" w:type="pct"/>
        <w:tblCellMar>
          <w:left w:w="70" w:type="dxa"/>
          <w:right w:w="70" w:type="dxa"/>
        </w:tblCellMar>
        <w:tblLook w:val="0000" w:firstRow="0" w:lastRow="0" w:firstColumn="0" w:lastColumn="0" w:noHBand="0" w:noVBand="0"/>
      </w:tblPr>
      <w:tblGrid>
        <w:gridCol w:w="4323"/>
        <w:gridCol w:w="2835"/>
        <w:gridCol w:w="2943"/>
      </w:tblGrid>
      <w:tr w:rsidR="00565E87" w:rsidRPr="00565E87" w14:paraId="1AAD66D0" w14:textId="77777777" w:rsidTr="005B5F76">
        <w:trPr>
          <w:cantSplit/>
          <w:trHeight w:val="363"/>
        </w:trPr>
        <w:tc>
          <w:tcPr>
            <w:tcW w:w="4323"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612C6673"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Položka</w:t>
            </w:r>
          </w:p>
        </w:tc>
        <w:tc>
          <w:tcPr>
            <w:tcW w:w="5778"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7F632C74"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Cena za 1 t velkoobjemového odpadu </w:t>
            </w:r>
          </w:p>
        </w:tc>
      </w:tr>
      <w:tr w:rsidR="00565E87" w:rsidRPr="00565E87" w14:paraId="4CD2CD3D" w14:textId="77777777" w:rsidTr="005B5F76">
        <w:trPr>
          <w:cantSplit/>
          <w:trHeight w:val="57"/>
        </w:trPr>
        <w:tc>
          <w:tcPr>
            <w:tcW w:w="4323"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094DF908" w14:textId="77777777" w:rsidR="006502BB" w:rsidRPr="00565E87" w:rsidRDefault="006502BB">
            <w:pPr>
              <w:jc w:val="cente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0F57559E"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943"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247C3A3C"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3246C8ED" w14:textId="77777777" w:rsidTr="005B5F76">
        <w:trPr>
          <w:trHeight w:val="249"/>
        </w:trPr>
        <w:tc>
          <w:tcPr>
            <w:tcW w:w="4323"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4E1874E7" w14:textId="479A13C8"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Sběr, přeprava</w:t>
            </w:r>
            <w:r w:rsidR="00853F59" w:rsidRPr="00565E87">
              <w:rPr>
                <w:rFonts w:ascii="Times New Roman" w:hAnsi="Times New Roman"/>
                <w:color w:val="000000" w:themeColor="text1"/>
                <w:sz w:val="22"/>
                <w:szCs w:val="22"/>
              </w:rPr>
              <w:t xml:space="preserve"> a</w:t>
            </w:r>
            <w:r w:rsidR="00FB65EA" w:rsidRPr="00565E87">
              <w:rPr>
                <w:rFonts w:ascii="Times New Roman" w:hAnsi="Times New Roman"/>
                <w:color w:val="000000" w:themeColor="text1"/>
                <w:sz w:val="22"/>
                <w:szCs w:val="22"/>
              </w:rPr>
              <w:t xml:space="preserve"> dotřídění</w:t>
            </w:r>
            <w:r w:rsidR="00853F59"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odpadu</w:t>
            </w:r>
          </w:p>
        </w:tc>
        <w:tc>
          <w:tcPr>
            <w:tcW w:w="2835"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1B49904C" w14:textId="77777777" w:rsidR="006502BB" w:rsidRPr="00565E87" w:rsidRDefault="006502BB">
            <w:pPr>
              <w:jc w:val="center"/>
              <w:rPr>
                <w:rFonts w:ascii="Times New Roman" w:hAnsi="Times New Roman"/>
                <w:color w:val="000000" w:themeColor="text1"/>
                <w:sz w:val="22"/>
                <w:szCs w:val="22"/>
              </w:rPr>
            </w:pPr>
          </w:p>
        </w:tc>
        <w:tc>
          <w:tcPr>
            <w:tcW w:w="2943" w:type="dxa"/>
            <w:tcBorders>
              <w:top w:val="double" w:sz="4" w:space="0" w:color="000000"/>
              <w:left w:val="single" w:sz="6" w:space="0" w:color="000000"/>
              <w:bottom w:val="single" w:sz="6" w:space="0" w:color="000000"/>
              <w:right w:val="single" w:sz="12" w:space="0" w:color="000000"/>
            </w:tcBorders>
            <w:shd w:val="clear" w:color="auto" w:fill="FFCC99"/>
            <w:vAlign w:val="bottom"/>
          </w:tcPr>
          <w:p w14:paraId="703166EF" w14:textId="77777777" w:rsidR="006502BB" w:rsidRPr="00565E87" w:rsidRDefault="006502BB">
            <w:pPr>
              <w:jc w:val="center"/>
              <w:rPr>
                <w:rFonts w:ascii="Times New Roman" w:hAnsi="Times New Roman"/>
                <w:color w:val="000000" w:themeColor="text1"/>
                <w:sz w:val="22"/>
                <w:szCs w:val="22"/>
              </w:rPr>
            </w:pPr>
          </w:p>
        </w:tc>
      </w:tr>
      <w:tr w:rsidR="00565E87" w:rsidRPr="00565E87" w14:paraId="341ABC30" w14:textId="77777777" w:rsidTr="005B5F76">
        <w:trPr>
          <w:trHeight w:val="249"/>
        </w:trPr>
        <w:tc>
          <w:tcPr>
            <w:tcW w:w="4323"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39939CEF" w14:textId="3D1B578D" w:rsidR="00853F59" w:rsidRPr="00565E87" w:rsidRDefault="00853F59">
            <w:pPr>
              <w:rPr>
                <w:rFonts w:ascii="Times New Roman" w:hAnsi="Times New Roman"/>
                <w:color w:val="000000" w:themeColor="text1"/>
                <w:sz w:val="22"/>
                <w:szCs w:val="22"/>
              </w:rPr>
            </w:pPr>
            <w:r w:rsidRPr="00565E87">
              <w:rPr>
                <w:rFonts w:ascii="Times New Roman" w:hAnsi="Times New Roman"/>
                <w:color w:val="000000" w:themeColor="text1"/>
                <w:sz w:val="22"/>
                <w:szCs w:val="22"/>
              </w:rPr>
              <w:t>Odstranění odpadu</w:t>
            </w:r>
          </w:p>
        </w:tc>
        <w:tc>
          <w:tcPr>
            <w:tcW w:w="2835"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6EF85157" w14:textId="77777777" w:rsidR="00853F59" w:rsidRPr="00565E87" w:rsidRDefault="00853F59">
            <w:pPr>
              <w:jc w:val="center"/>
              <w:rPr>
                <w:rFonts w:ascii="Times New Roman" w:hAnsi="Times New Roman"/>
                <w:color w:val="000000" w:themeColor="text1"/>
                <w:sz w:val="22"/>
                <w:szCs w:val="22"/>
              </w:rPr>
            </w:pPr>
          </w:p>
        </w:tc>
        <w:tc>
          <w:tcPr>
            <w:tcW w:w="294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755729D" w14:textId="77777777" w:rsidR="00853F59" w:rsidRPr="00565E87" w:rsidRDefault="00853F59">
            <w:pPr>
              <w:jc w:val="center"/>
              <w:rPr>
                <w:rFonts w:ascii="Times New Roman" w:hAnsi="Times New Roman"/>
                <w:color w:val="000000" w:themeColor="text1"/>
                <w:sz w:val="22"/>
                <w:szCs w:val="22"/>
              </w:rPr>
            </w:pPr>
          </w:p>
        </w:tc>
      </w:tr>
      <w:tr w:rsidR="00565E87" w:rsidRPr="00565E87" w14:paraId="18F40690" w14:textId="77777777" w:rsidTr="005B5F76">
        <w:trPr>
          <w:trHeight w:val="249"/>
        </w:trPr>
        <w:tc>
          <w:tcPr>
            <w:tcW w:w="4323"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6096E75D" w14:textId="5EC952F5"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Poplatek za uložení odpadu</w:t>
            </w:r>
            <w:r w:rsidR="00C43B4A" w:rsidRPr="00565E87">
              <w:rPr>
                <w:rFonts w:ascii="Times New Roman" w:hAnsi="Times New Roman"/>
                <w:color w:val="000000" w:themeColor="text1"/>
                <w:sz w:val="22"/>
                <w:szCs w:val="22"/>
              </w:rPr>
              <w:t xml:space="preserve"> **</w:t>
            </w:r>
          </w:p>
        </w:tc>
        <w:tc>
          <w:tcPr>
            <w:tcW w:w="2835" w:type="dxa"/>
            <w:tcBorders>
              <w:top w:val="single" w:sz="6" w:space="0" w:color="000000"/>
              <w:left w:val="single" w:sz="12" w:space="0" w:color="000000"/>
              <w:bottom w:val="single" w:sz="6" w:space="0" w:color="000000"/>
              <w:right w:val="single" w:sz="6" w:space="0" w:color="000000"/>
            </w:tcBorders>
            <w:shd w:val="clear" w:color="auto" w:fill="FFCC99"/>
            <w:vAlign w:val="center"/>
          </w:tcPr>
          <w:p w14:paraId="1836CEA1" w14:textId="77777777" w:rsidR="006502BB" w:rsidRPr="00565E87" w:rsidRDefault="006502BB">
            <w:pPr>
              <w:jc w:val="center"/>
              <w:rPr>
                <w:rFonts w:ascii="Times New Roman" w:hAnsi="Times New Roman"/>
                <w:color w:val="000000" w:themeColor="text1"/>
                <w:sz w:val="22"/>
                <w:szCs w:val="22"/>
              </w:rPr>
            </w:pPr>
          </w:p>
        </w:tc>
        <w:tc>
          <w:tcPr>
            <w:tcW w:w="294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09A1A2ED" w14:textId="77777777" w:rsidR="006502BB" w:rsidRPr="00565E87" w:rsidRDefault="006502BB">
            <w:pPr>
              <w:jc w:val="center"/>
              <w:rPr>
                <w:rFonts w:ascii="Times New Roman" w:hAnsi="Times New Roman"/>
                <w:color w:val="000000" w:themeColor="text1"/>
                <w:sz w:val="22"/>
                <w:szCs w:val="22"/>
              </w:rPr>
            </w:pPr>
          </w:p>
        </w:tc>
      </w:tr>
      <w:tr w:rsidR="00565E87" w:rsidRPr="00565E87" w14:paraId="282D2178" w14:textId="77777777" w:rsidTr="005B5F76">
        <w:trPr>
          <w:trHeight w:val="249"/>
        </w:trPr>
        <w:tc>
          <w:tcPr>
            <w:tcW w:w="4323"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64AC7915" w14:textId="77777777" w:rsidR="006502BB" w:rsidRPr="00565E87" w:rsidRDefault="001E3B2E">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Celkem</w:t>
            </w:r>
          </w:p>
        </w:tc>
        <w:tc>
          <w:tcPr>
            <w:tcW w:w="2835"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47AE125D" w14:textId="77777777" w:rsidR="006502BB" w:rsidRPr="00565E87" w:rsidRDefault="006502BB">
            <w:pPr>
              <w:jc w:val="center"/>
              <w:rPr>
                <w:rFonts w:ascii="Times New Roman" w:hAnsi="Times New Roman"/>
                <w:b/>
                <w:color w:val="000000" w:themeColor="text1"/>
                <w:sz w:val="22"/>
                <w:szCs w:val="22"/>
              </w:rPr>
            </w:pPr>
          </w:p>
        </w:tc>
        <w:tc>
          <w:tcPr>
            <w:tcW w:w="2943"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C035DA9" w14:textId="77777777" w:rsidR="006502BB" w:rsidRPr="00565E87" w:rsidRDefault="006502BB">
            <w:pPr>
              <w:jc w:val="center"/>
              <w:rPr>
                <w:rFonts w:ascii="Times New Roman" w:hAnsi="Times New Roman"/>
                <w:b/>
                <w:color w:val="000000" w:themeColor="text1"/>
                <w:sz w:val="22"/>
                <w:szCs w:val="22"/>
              </w:rPr>
            </w:pPr>
          </w:p>
        </w:tc>
      </w:tr>
    </w:tbl>
    <w:p w14:paraId="0264D8E6" w14:textId="35FAE850" w:rsidR="006502BB" w:rsidRPr="00565E87" w:rsidRDefault="00C43B4A" w:rsidP="00C43B4A">
      <w:pPr>
        <w:pStyle w:val="Zkladntextodsazen"/>
        <w:ind w:firstLine="0"/>
        <w:rPr>
          <w:rFonts w:ascii="Times New Roman" w:hAnsi="Times New Roman"/>
          <w:bCs/>
          <w:color w:val="000000" w:themeColor="text1"/>
          <w:sz w:val="22"/>
          <w:szCs w:val="22"/>
        </w:rPr>
      </w:pPr>
      <w:r w:rsidRPr="00565E87">
        <w:rPr>
          <w:rFonts w:ascii="Times New Roman" w:hAnsi="Times New Roman"/>
          <w:b/>
          <w:color w:val="000000" w:themeColor="text1"/>
          <w:sz w:val="22"/>
          <w:szCs w:val="22"/>
        </w:rPr>
        <w:t xml:space="preserve">** </w:t>
      </w:r>
      <w:r w:rsidRPr="00565E87">
        <w:rPr>
          <w:rFonts w:ascii="Times New Roman" w:hAnsi="Times New Roman"/>
          <w:bCs/>
          <w:color w:val="000000" w:themeColor="text1"/>
          <w:sz w:val="22"/>
          <w:szCs w:val="22"/>
        </w:rPr>
        <w:t>Sazba zákonem stanoveného poplatku za uložení odpadu na skládku je uvedena v platné výši pro rok 2026 a pro další roky se mění dle Přílohy č. 9 k zákonu č. 541/2020 Sb., o odpadech a v souladu s ní bude tato sazba účtována.</w:t>
      </w:r>
    </w:p>
    <w:p w14:paraId="15EA0737" w14:textId="75AF0E7D" w:rsidR="005B5F76" w:rsidRPr="00565E87" w:rsidRDefault="005B5F76">
      <w:pPr>
        <w:pStyle w:val="Zkladntextodsazen"/>
        <w:ind w:firstLine="0"/>
        <w:jc w:val="left"/>
        <w:rPr>
          <w:rFonts w:ascii="Times New Roman" w:hAnsi="Times New Roman"/>
          <w:b/>
          <w:color w:val="000000" w:themeColor="text1"/>
          <w:sz w:val="22"/>
          <w:szCs w:val="22"/>
        </w:rPr>
      </w:pPr>
    </w:p>
    <w:p w14:paraId="57CBD1E9" w14:textId="4140C544" w:rsidR="00C43B4A" w:rsidRPr="00565E87" w:rsidRDefault="00C43B4A">
      <w:pPr>
        <w:pStyle w:val="Zkladntextodsazen"/>
        <w:ind w:firstLine="0"/>
        <w:jc w:val="left"/>
        <w:rPr>
          <w:rFonts w:ascii="Times New Roman" w:hAnsi="Times New Roman"/>
          <w:b/>
          <w:color w:val="000000" w:themeColor="text1"/>
          <w:sz w:val="22"/>
          <w:szCs w:val="22"/>
        </w:rPr>
      </w:pPr>
    </w:p>
    <w:p w14:paraId="6CDC9193" w14:textId="64C9A65E" w:rsidR="00C43B4A" w:rsidRPr="00565E87" w:rsidRDefault="00C43B4A">
      <w:pPr>
        <w:pStyle w:val="Zkladntextodsazen"/>
        <w:ind w:firstLine="0"/>
        <w:jc w:val="left"/>
        <w:rPr>
          <w:rFonts w:ascii="Times New Roman" w:hAnsi="Times New Roman"/>
          <w:b/>
          <w:color w:val="000000" w:themeColor="text1"/>
          <w:sz w:val="22"/>
          <w:szCs w:val="22"/>
        </w:rPr>
      </w:pPr>
    </w:p>
    <w:p w14:paraId="7E9ABDFD" w14:textId="77777777" w:rsidR="00C43B4A" w:rsidRPr="00565E87" w:rsidRDefault="00C43B4A">
      <w:pPr>
        <w:pStyle w:val="Zkladntextodsazen"/>
        <w:ind w:firstLine="0"/>
        <w:jc w:val="left"/>
        <w:rPr>
          <w:rFonts w:ascii="Times New Roman" w:hAnsi="Times New Roman"/>
          <w:b/>
          <w:color w:val="000000" w:themeColor="text1"/>
          <w:sz w:val="22"/>
          <w:szCs w:val="22"/>
        </w:rPr>
      </w:pPr>
    </w:p>
    <w:p w14:paraId="71E1AFC4" w14:textId="5BDFE499" w:rsidR="006502BB" w:rsidRPr="00565E87" w:rsidRDefault="00241EDB">
      <w:pPr>
        <w:pStyle w:val="Zkladntextodsazen"/>
        <w:ind w:firstLine="0"/>
        <w:rPr>
          <w:rFonts w:ascii="Times New Roman" w:hAnsi="Times New Roman"/>
          <w:color w:val="000000" w:themeColor="text1"/>
          <w:sz w:val="22"/>
          <w:szCs w:val="22"/>
        </w:rPr>
      </w:pPr>
      <w:r w:rsidRPr="00565E87">
        <w:rPr>
          <w:rFonts w:ascii="Times New Roman" w:hAnsi="Times New Roman"/>
          <w:b/>
          <w:bCs/>
          <w:color w:val="000000" w:themeColor="text1"/>
          <w:sz w:val="22"/>
          <w:szCs w:val="22"/>
        </w:rPr>
        <w:lastRenderedPageBreak/>
        <w:t>i</w:t>
      </w:r>
      <w:r w:rsidRPr="00565E87">
        <w:rPr>
          <w:rFonts w:ascii="Times New Roman" w:hAnsi="Times New Roman"/>
          <w:b/>
          <w:bCs/>
          <w:color w:val="000000" w:themeColor="text1"/>
          <w:sz w:val="22"/>
          <w:szCs w:val="22"/>
          <w:vertAlign w:val="subscript"/>
        </w:rPr>
        <w:t>5</w:t>
      </w:r>
      <w:r w:rsidR="001E3B2E" w:rsidRPr="00565E87">
        <w:rPr>
          <w:rFonts w:ascii="Times New Roman" w:hAnsi="Times New Roman"/>
          <w:b/>
          <w:bCs/>
          <w:color w:val="000000" w:themeColor="text1"/>
          <w:sz w:val="22"/>
          <w:szCs w:val="22"/>
        </w:rPr>
        <w:t xml:space="preserve">) </w:t>
      </w:r>
      <w:r w:rsidR="001E3B2E" w:rsidRPr="00565E87">
        <w:rPr>
          <w:rFonts w:ascii="Times New Roman" w:hAnsi="Times New Roman"/>
          <w:b/>
          <w:bCs/>
          <w:color w:val="000000" w:themeColor="text1"/>
          <w:sz w:val="22"/>
          <w:szCs w:val="22"/>
          <w:u w:val="single"/>
        </w:rPr>
        <w:t>Odvoz biologicky rozložitelného odpadu ze stanovišť nádob na odpad</w:t>
      </w:r>
      <w:r w:rsidR="001107CB" w:rsidRPr="00565E87">
        <w:rPr>
          <w:rFonts w:ascii="Times New Roman" w:hAnsi="Times New Roman"/>
          <w:color w:val="000000" w:themeColor="text1"/>
          <w:sz w:val="22"/>
          <w:szCs w:val="22"/>
        </w:rPr>
        <w:t xml:space="preserve">, včetně využití odpadu </w:t>
      </w:r>
      <w:proofErr w:type="spellStart"/>
      <w:r w:rsidR="001107CB" w:rsidRPr="00565E87">
        <w:rPr>
          <w:rFonts w:ascii="Times New Roman" w:hAnsi="Times New Roman"/>
          <w:color w:val="000000" w:themeColor="text1"/>
          <w:sz w:val="22"/>
          <w:szCs w:val="22"/>
        </w:rPr>
        <w:t>kat.č</w:t>
      </w:r>
      <w:proofErr w:type="spellEnd"/>
      <w:r w:rsidR="001107CB" w:rsidRPr="00565E87">
        <w:rPr>
          <w:rFonts w:ascii="Times New Roman" w:hAnsi="Times New Roman"/>
          <w:color w:val="000000" w:themeColor="text1"/>
          <w:sz w:val="22"/>
          <w:szCs w:val="22"/>
        </w:rPr>
        <w:t>. 200</w:t>
      </w:r>
      <w:r w:rsidR="00C43B4A" w:rsidRPr="00565E87">
        <w:rPr>
          <w:rFonts w:ascii="Times New Roman" w:hAnsi="Times New Roman"/>
          <w:color w:val="000000" w:themeColor="text1"/>
          <w:sz w:val="22"/>
          <w:szCs w:val="22"/>
        </w:rPr>
        <w:t> </w:t>
      </w:r>
      <w:r w:rsidR="001107CB" w:rsidRPr="00565E87">
        <w:rPr>
          <w:rFonts w:ascii="Times New Roman" w:hAnsi="Times New Roman"/>
          <w:color w:val="000000" w:themeColor="text1"/>
          <w:sz w:val="22"/>
          <w:szCs w:val="22"/>
        </w:rPr>
        <w:t>201</w:t>
      </w:r>
      <w:r w:rsidR="001E3B2E" w:rsidRPr="00565E87">
        <w:rPr>
          <w:rFonts w:ascii="Times New Roman" w:hAnsi="Times New Roman"/>
          <w:color w:val="000000" w:themeColor="text1"/>
          <w:sz w:val="22"/>
          <w:szCs w:val="22"/>
        </w:rPr>
        <w:t xml:space="preserve"> </w:t>
      </w:r>
    </w:p>
    <w:p w14:paraId="5B14DEA5" w14:textId="77777777" w:rsidR="006502BB" w:rsidRPr="00565E87" w:rsidRDefault="006502BB">
      <w:pPr>
        <w:jc w:val="both"/>
        <w:rPr>
          <w:rFonts w:ascii="Times New Roman" w:hAnsi="Times New Roman"/>
          <w:color w:val="000000" w:themeColor="text1"/>
          <w:sz w:val="22"/>
          <w:szCs w:val="22"/>
        </w:rPr>
      </w:pPr>
    </w:p>
    <w:tbl>
      <w:tblPr>
        <w:tblW w:w="4950" w:type="pct"/>
        <w:tblCellMar>
          <w:left w:w="70" w:type="dxa"/>
          <w:right w:w="70" w:type="dxa"/>
        </w:tblCellMar>
        <w:tblLook w:val="0000" w:firstRow="0" w:lastRow="0" w:firstColumn="0" w:lastColumn="0" w:noHBand="0" w:noVBand="0"/>
      </w:tblPr>
      <w:tblGrid>
        <w:gridCol w:w="4323"/>
        <w:gridCol w:w="2835"/>
        <w:gridCol w:w="2943"/>
      </w:tblGrid>
      <w:tr w:rsidR="00565E87" w:rsidRPr="00565E87" w14:paraId="506919D9" w14:textId="77777777" w:rsidTr="005B5F76">
        <w:trPr>
          <w:cantSplit/>
          <w:trHeight w:val="361"/>
        </w:trPr>
        <w:tc>
          <w:tcPr>
            <w:tcW w:w="4323"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4AAE4578"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Položka</w:t>
            </w:r>
          </w:p>
        </w:tc>
        <w:tc>
          <w:tcPr>
            <w:tcW w:w="5778"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1AABEB28"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1 t biologicky rozložitelného odpadu</w:t>
            </w:r>
          </w:p>
        </w:tc>
      </w:tr>
      <w:tr w:rsidR="00565E87" w:rsidRPr="00565E87" w14:paraId="6B5924BE" w14:textId="77777777" w:rsidTr="00853F59">
        <w:trPr>
          <w:cantSplit/>
          <w:trHeight w:val="57"/>
        </w:trPr>
        <w:tc>
          <w:tcPr>
            <w:tcW w:w="4323" w:type="dxa"/>
            <w:vMerge/>
            <w:tcBorders>
              <w:top w:val="single" w:sz="6" w:space="0" w:color="000000"/>
              <w:left w:val="single" w:sz="12" w:space="0" w:color="000000"/>
              <w:bottom w:val="single" w:sz="12" w:space="0" w:color="000000"/>
              <w:right w:val="single" w:sz="12" w:space="0" w:color="000000"/>
            </w:tcBorders>
            <w:shd w:val="clear" w:color="auto" w:fill="auto"/>
            <w:vAlign w:val="center"/>
          </w:tcPr>
          <w:p w14:paraId="6B117C23" w14:textId="77777777" w:rsidR="006502BB" w:rsidRPr="00565E87" w:rsidRDefault="006502BB">
            <w:pPr>
              <w:jc w:val="cente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18D4308C"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943"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1F5718A5"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3FA8BFA0" w14:textId="77777777" w:rsidTr="00853F59">
        <w:trPr>
          <w:trHeight w:val="249"/>
        </w:trPr>
        <w:tc>
          <w:tcPr>
            <w:tcW w:w="4323" w:type="dxa"/>
            <w:tcBorders>
              <w:top w:val="single" w:sz="12" w:space="0" w:color="000000"/>
              <w:left w:val="single" w:sz="12" w:space="0" w:color="000000"/>
              <w:bottom w:val="single" w:sz="4" w:space="0" w:color="000000"/>
              <w:right w:val="single" w:sz="12" w:space="0" w:color="000000"/>
            </w:tcBorders>
            <w:shd w:val="clear" w:color="auto" w:fill="auto"/>
            <w:vAlign w:val="center"/>
          </w:tcPr>
          <w:p w14:paraId="55E36CB5" w14:textId="069B99E1" w:rsidR="006502BB" w:rsidRPr="00565E87" w:rsidRDefault="001E3B2E">
            <w:pPr>
              <w:rPr>
                <w:rFonts w:ascii="Times New Roman" w:hAnsi="Times New Roman"/>
                <w:color w:val="000000" w:themeColor="text1"/>
                <w:sz w:val="22"/>
                <w:szCs w:val="22"/>
              </w:rPr>
            </w:pPr>
            <w:r w:rsidRPr="00565E87">
              <w:rPr>
                <w:rFonts w:ascii="Times New Roman" w:hAnsi="Times New Roman"/>
                <w:color w:val="000000" w:themeColor="text1"/>
                <w:sz w:val="22"/>
                <w:szCs w:val="22"/>
              </w:rPr>
              <w:t>Sběr, přeprava</w:t>
            </w:r>
            <w:r w:rsidR="00853F59" w:rsidRPr="00565E87">
              <w:rPr>
                <w:rFonts w:ascii="Times New Roman" w:hAnsi="Times New Roman"/>
                <w:color w:val="000000" w:themeColor="text1"/>
                <w:sz w:val="22"/>
                <w:szCs w:val="22"/>
              </w:rPr>
              <w:t xml:space="preserve"> a </w:t>
            </w:r>
            <w:r w:rsidR="00FB65EA" w:rsidRPr="00565E87">
              <w:rPr>
                <w:rFonts w:ascii="Times New Roman" w:hAnsi="Times New Roman"/>
                <w:color w:val="000000" w:themeColor="text1"/>
                <w:sz w:val="22"/>
                <w:szCs w:val="22"/>
              </w:rPr>
              <w:t>dotřídění</w:t>
            </w:r>
            <w:r w:rsidRPr="00565E87">
              <w:rPr>
                <w:rFonts w:ascii="Times New Roman" w:hAnsi="Times New Roman"/>
                <w:color w:val="000000" w:themeColor="text1"/>
                <w:sz w:val="22"/>
                <w:szCs w:val="22"/>
              </w:rPr>
              <w:t xml:space="preserve"> odpadu</w:t>
            </w:r>
          </w:p>
        </w:tc>
        <w:tc>
          <w:tcPr>
            <w:tcW w:w="2835" w:type="dxa"/>
            <w:tcBorders>
              <w:top w:val="single" w:sz="12" w:space="0" w:color="000000"/>
              <w:left w:val="single" w:sz="12" w:space="0" w:color="000000"/>
              <w:bottom w:val="single" w:sz="4" w:space="0" w:color="000000"/>
              <w:right w:val="single" w:sz="6" w:space="0" w:color="000000"/>
            </w:tcBorders>
            <w:shd w:val="clear" w:color="auto" w:fill="FFCC99"/>
            <w:vAlign w:val="center"/>
          </w:tcPr>
          <w:p w14:paraId="10CE33F3" w14:textId="77777777" w:rsidR="006502BB" w:rsidRPr="00565E87" w:rsidRDefault="006502BB">
            <w:pPr>
              <w:jc w:val="center"/>
              <w:rPr>
                <w:rFonts w:ascii="Times New Roman" w:hAnsi="Times New Roman"/>
                <w:color w:val="000000" w:themeColor="text1"/>
                <w:sz w:val="22"/>
                <w:szCs w:val="22"/>
              </w:rPr>
            </w:pPr>
          </w:p>
        </w:tc>
        <w:tc>
          <w:tcPr>
            <w:tcW w:w="2943"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51AB9CBC" w14:textId="77777777" w:rsidR="006502BB" w:rsidRPr="00565E87" w:rsidRDefault="006502BB">
            <w:pPr>
              <w:jc w:val="center"/>
              <w:rPr>
                <w:rFonts w:ascii="Times New Roman" w:hAnsi="Times New Roman"/>
                <w:color w:val="000000" w:themeColor="text1"/>
                <w:sz w:val="22"/>
                <w:szCs w:val="22"/>
              </w:rPr>
            </w:pPr>
          </w:p>
        </w:tc>
      </w:tr>
      <w:tr w:rsidR="00565E87" w:rsidRPr="00565E87" w14:paraId="6427ED2E" w14:textId="77777777" w:rsidTr="00853F59">
        <w:trPr>
          <w:trHeight w:val="249"/>
        </w:trPr>
        <w:tc>
          <w:tcPr>
            <w:tcW w:w="4323"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236D5678" w14:textId="67951726" w:rsidR="00853F59" w:rsidRPr="00565E87" w:rsidRDefault="00853F59">
            <w:pPr>
              <w:rPr>
                <w:rFonts w:ascii="Times New Roman" w:hAnsi="Times New Roman"/>
                <w:color w:val="000000" w:themeColor="text1"/>
                <w:sz w:val="22"/>
                <w:szCs w:val="22"/>
              </w:rPr>
            </w:pPr>
            <w:r w:rsidRPr="00565E87">
              <w:rPr>
                <w:rFonts w:ascii="Times New Roman" w:hAnsi="Times New Roman"/>
                <w:color w:val="000000" w:themeColor="text1"/>
                <w:sz w:val="22"/>
                <w:szCs w:val="22"/>
              </w:rPr>
              <w:t>Využití odpadu</w:t>
            </w:r>
          </w:p>
        </w:tc>
        <w:tc>
          <w:tcPr>
            <w:tcW w:w="2835" w:type="dxa"/>
            <w:tcBorders>
              <w:top w:val="single" w:sz="4" w:space="0" w:color="000000"/>
              <w:left w:val="single" w:sz="12" w:space="0" w:color="000000"/>
              <w:bottom w:val="single" w:sz="12" w:space="0" w:color="000000"/>
              <w:right w:val="single" w:sz="6" w:space="0" w:color="000000"/>
            </w:tcBorders>
            <w:shd w:val="clear" w:color="auto" w:fill="FFCC99"/>
            <w:vAlign w:val="center"/>
          </w:tcPr>
          <w:p w14:paraId="349AF47D" w14:textId="77777777" w:rsidR="00853F59" w:rsidRPr="00565E87" w:rsidRDefault="00853F59">
            <w:pPr>
              <w:jc w:val="center"/>
              <w:rPr>
                <w:rFonts w:ascii="Times New Roman" w:hAnsi="Times New Roman"/>
                <w:color w:val="000000" w:themeColor="text1"/>
                <w:sz w:val="22"/>
                <w:szCs w:val="22"/>
              </w:rPr>
            </w:pPr>
          </w:p>
        </w:tc>
        <w:tc>
          <w:tcPr>
            <w:tcW w:w="2943"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37A23069" w14:textId="77777777" w:rsidR="00853F59" w:rsidRPr="00565E87" w:rsidRDefault="00853F59">
            <w:pPr>
              <w:jc w:val="center"/>
              <w:rPr>
                <w:rFonts w:ascii="Times New Roman" w:hAnsi="Times New Roman"/>
                <w:color w:val="000000" w:themeColor="text1"/>
                <w:sz w:val="22"/>
                <w:szCs w:val="22"/>
              </w:rPr>
            </w:pPr>
          </w:p>
        </w:tc>
      </w:tr>
    </w:tbl>
    <w:p w14:paraId="6A3D5E91" w14:textId="77777777" w:rsidR="00C43B4A" w:rsidRPr="00565E87" w:rsidRDefault="00C43B4A">
      <w:pPr>
        <w:pStyle w:val="Zkladntextodsazen"/>
        <w:ind w:firstLine="0"/>
        <w:jc w:val="left"/>
        <w:rPr>
          <w:rFonts w:ascii="Times New Roman" w:hAnsi="Times New Roman"/>
          <w:b/>
          <w:color w:val="000000" w:themeColor="text1"/>
          <w:sz w:val="22"/>
          <w:szCs w:val="22"/>
        </w:rPr>
      </w:pPr>
    </w:p>
    <w:p w14:paraId="1FB70FAB" w14:textId="77777777" w:rsidR="00C43B4A" w:rsidRPr="00565E87" w:rsidRDefault="00C43B4A">
      <w:pPr>
        <w:pStyle w:val="Zkladntextodsazen"/>
        <w:ind w:firstLine="0"/>
        <w:jc w:val="left"/>
        <w:rPr>
          <w:rFonts w:ascii="Times New Roman" w:hAnsi="Times New Roman"/>
          <w:b/>
          <w:color w:val="000000" w:themeColor="text1"/>
          <w:sz w:val="22"/>
          <w:szCs w:val="22"/>
        </w:rPr>
      </w:pPr>
    </w:p>
    <w:p w14:paraId="15452D70" w14:textId="6E67059A" w:rsidR="006502BB" w:rsidRPr="00565E87" w:rsidRDefault="00241EDB">
      <w:pPr>
        <w:jc w:val="both"/>
        <w:rPr>
          <w:rFonts w:ascii="Times New Roman" w:hAnsi="Times New Roman"/>
          <w:b/>
          <w:bCs/>
          <w:color w:val="000000" w:themeColor="text1"/>
          <w:sz w:val="22"/>
          <w:szCs w:val="22"/>
          <w:u w:val="single"/>
        </w:rPr>
      </w:pPr>
      <w:r w:rsidRPr="00565E87">
        <w:rPr>
          <w:rFonts w:ascii="Times New Roman" w:hAnsi="Times New Roman"/>
          <w:b/>
          <w:bCs/>
          <w:color w:val="000000" w:themeColor="text1"/>
          <w:sz w:val="22"/>
          <w:szCs w:val="22"/>
        </w:rPr>
        <w:t>i</w:t>
      </w:r>
      <w:r w:rsidRPr="00565E87">
        <w:rPr>
          <w:rFonts w:ascii="Times New Roman" w:hAnsi="Times New Roman"/>
          <w:b/>
          <w:bCs/>
          <w:color w:val="000000" w:themeColor="text1"/>
          <w:sz w:val="22"/>
          <w:szCs w:val="22"/>
          <w:vertAlign w:val="subscript"/>
        </w:rPr>
        <w:t>6</w:t>
      </w:r>
      <w:r w:rsidR="001E3B2E" w:rsidRPr="00565E87">
        <w:rPr>
          <w:rFonts w:ascii="Times New Roman" w:hAnsi="Times New Roman"/>
          <w:b/>
          <w:bCs/>
          <w:color w:val="000000" w:themeColor="text1"/>
          <w:sz w:val="22"/>
          <w:szCs w:val="22"/>
        </w:rPr>
        <w:t xml:space="preserve">) </w:t>
      </w:r>
      <w:r w:rsidR="001E3B2E" w:rsidRPr="00565E87">
        <w:rPr>
          <w:rFonts w:ascii="Times New Roman" w:hAnsi="Times New Roman"/>
          <w:b/>
          <w:bCs/>
          <w:color w:val="000000" w:themeColor="text1"/>
          <w:sz w:val="22"/>
          <w:szCs w:val="22"/>
          <w:u w:val="single"/>
        </w:rPr>
        <w:t xml:space="preserve">Odvoz </w:t>
      </w:r>
      <w:r w:rsidR="00CF3D23" w:rsidRPr="00565E87">
        <w:rPr>
          <w:rFonts w:ascii="Times New Roman" w:hAnsi="Times New Roman"/>
          <w:b/>
          <w:bCs/>
          <w:color w:val="000000" w:themeColor="text1"/>
          <w:sz w:val="22"/>
          <w:szCs w:val="22"/>
          <w:u w:val="single"/>
        </w:rPr>
        <w:t xml:space="preserve">odpadních </w:t>
      </w:r>
      <w:r w:rsidR="001E3B2E" w:rsidRPr="00565E87">
        <w:rPr>
          <w:rFonts w:ascii="Times New Roman" w:hAnsi="Times New Roman"/>
          <w:b/>
          <w:bCs/>
          <w:color w:val="000000" w:themeColor="text1"/>
          <w:sz w:val="22"/>
          <w:szCs w:val="22"/>
          <w:u w:val="single"/>
        </w:rPr>
        <w:t>elektro</w:t>
      </w:r>
      <w:r w:rsidR="006562CC" w:rsidRPr="00565E87">
        <w:rPr>
          <w:rFonts w:ascii="Times New Roman" w:hAnsi="Times New Roman"/>
          <w:b/>
          <w:bCs/>
          <w:color w:val="000000" w:themeColor="text1"/>
          <w:sz w:val="22"/>
          <w:szCs w:val="22"/>
          <w:u w:val="single"/>
        </w:rPr>
        <w:t xml:space="preserve">zařízení a pneumatik </w:t>
      </w:r>
      <w:r w:rsidR="001E3B2E" w:rsidRPr="00565E87">
        <w:rPr>
          <w:rFonts w:ascii="Times New Roman" w:hAnsi="Times New Roman"/>
          <w:b/>
          <w:bCs/>
          <w:color w:val="000000" w:themeColor="text1"/>
          <w:sz w:val="22"/>
          <w:szCs w:val="22"/>
          <w:u w:val="single"/>
        </w:rPr>
        <w:t>ze stanovišť nádob na odpad</w:t>
      </w:r>
    </w:p>
    <w:p w14:paraId="19ECE80C" w14:textId="77777777" w:rsidR="006502BB" w:rsidRPr="00565E87" w:rsidRDefault="006502BB">
      <w:pPr>
        <w:jc w:val="both"/>
        <w:rPr>
          <w:rFonts w:ascii="Times New Roman" w:hAnsi="Times New Roman"/>
          <w:b/>
          <w:bCs/>
          <w:color w:val="000000" w:themeColor="text1"/>
          <w:sz w:val="22"/>
          <w:szCs w:val="22"/>
          <w:u w:val="single"/>
        </w:rPr>
      </w:pPr>
    </w:p>
    <w:tbl>
      <w:tblPr>
        <w:tblW w:w="4950" w:type="pct"/>
        <w:tblCellMar>
          <w:left w:w="70" w:type="dxa"/>
          <w:right w:w="70" w:type="dxa"/>
        </w:tblCellMar>
        <w:tblLook w:val="0000" w:firstRow="0" w:lastRow="0" w:firstColumn="0" w:lastColumn="0" w:noHBand="0" w:noVBand="0"/>
      </w:tblPr>
      <w:tblGrid>
        <w:gridCol w:w="4323"/>
        <w:gridCol w:w="2835"/>
        <w:gridCol w:w="2943"/>
      </w:tblGrid>
      <w:tr w:rsidR="00565E87" w:rsidRPr="00565E87" w14:paraId="47132884" w14:textId="77777777" w:rsidTr="005B5F76">
        <w:trPr>
          <w:cantSplit/>
          <w:trHeight w:val="363"/>
        </w:trPr>
        <w:tc>
          <w:tcPr>
            <w:tcW w:w="4323"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308EDD57" w14:textId="0E7CC8D4" w:rsidR="006502BB" w:rsidRPr="00565E87" w:rsidRDefault="001B08B5">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Sběr, přeprava</w:t>
            </w:r>
            <w:r w:rsidR="00C43B4A" w:rsidRPr="00565E87">
              <w:rPr>
                <w:rFonts w:ascii="Times New Roman" w:hAnsi="Times New Roman"/>
                <w:b/>
                <w:bCs/>
                <w:color w:val="000000" w:themeColor="text1"/>
                <w:sz w:val="22"/>
                <w:szCs w:val="22"/>
              </w:rPr>
              <w:t>, skladování</w:t>
            </w:r>
            <w:r w:rsidRPr="00565E87">
              <w:rPr>
                <w:rFonts w:ascii="Times New Roman" w:hAnsi="Times New Roman"/>
                <w:b/>
                <w:bCs/>
                <w:color w:val="000000" w:themeColor="text1"/>
                <w:sz w:val="22"/>
                <w:szCs w:val="22"/>
              </w:rPr>
              <w:t xml:space="preserve"> a předání odpadu </w:t>
            </w:r>
            <w:r w:rsidR="00B13131" w:rsidRPr="00565E87">
              <w:rPr>
                <w:rFonts w:ascii="Times New Roman" w:hAnsi="Times New Roman"/>
                <w:b/>
                <w:bCs/>
                <w:color w:val="000000" w:themeColor="text1"/>
                <w:sz w:val="22"/>
                <w:szCs w:val="22"/>
              </w:rPr>
              <w:t>v rámci zpětného odběru</w:t>
            </w:r>
          </w:p>
        </w:tc>
        <w:tc>
          <w:tcPr>
            <w:tcW w:w="5778"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73CE294B" w14:textId="79DDBE77" w:rsidR="006502BB" w:rsidRPr="00565E87" w:rsidRDefault="00C43B4A">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Paušální c</w:t>
            </w:r>
            <w:r w:rsidR="001E3B2E" w:rsidRPr="00565E87">
              <w:rPr>
                <w:rFonts w:ascii="Times New Roman" w:hAnsi="Times New Roman"/>
                <w:b/>
                <w:bCs/>
                <w:color w:val="000000" w:themeColor="text1"/>
                <w:sz w:val="22"/>
                <w:szCs w:val="22"/>
              </w:rPr>
              <w:t xml:space="preserve">ena za 1 t </w:t>
            </w:r>
          </w:p>
        </w:tc>
      </w:tr>
      <w:tr w:rsidR="00565E87" w:rsidRPr="00565E87" w14:paraId="4293D879" w14:textId="77777777" w:rsidTr="005B5F76">
        <w:trPr>
          <w:cantSplit/>
          <w:trHeight w:val="57"/>
        </w:trPr>
        <w:tc>
          <w:tcPr>
            <w:tcW w:w="4323"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45063CF9" w14:textId="77777777" w:rsidR="006502BB" w:rsidRPr="00565E87" w:rsidRDefault="006502BB">
            <w:pPr>
              <w:jc w:val="cente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1B5E0150"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943"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00652046"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17539762" w14:textId="77777777" w:rsidTr="005B5F76">
        <w:trPr>
          <w:trHeight w:val="249"/>
        </w:trPr>
        <w:tc>
          <w:tcPr>
            <w:tcW w:w="4323"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3CE478E5" w14:textId="6E5BD0B4" w:rsidR="006502BB" w:rsidRPr="00565E87" w:rsidRDefault="00CF3D23">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odpadní </w:t>
            </w:r>
            <w:r w:rsidR="00B41D23" w:rsidRPr="00565E87">
              <w:rPr>
                <w:rFonts w:ascii="Times New Roman" w:hAnsi="Times New Roman"/>
                <w:color w:val="000000" w:themeColor="text1"/>
                <w:sz w:val="22"/>
                <w:szCs w:val="22"/>
              </w:rPr>
              <w:t>e</w:t>
            </w:r>
            <w:r w:rsidR="00464EEA" w:rsidRPr="00565E87">
              <w:rPr>
                <w:rFonts w:ascii="Times New Roman" w:hAnsi="Times New Roman"/>
                <w:color w:val="000000" w:themeColor="text1"/>
                <w:sz w:val="22"/>
                <w:szCs w:val="22"/>
              </w:rPr>
              <w:t>lektrozařízení</w:t>
            </w:r>
          </w:p>
        </w:tc>
        <w:tc>
          <w:tcPr>
            <w:tcW w:w="2835"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23FEB060" w14:textId="77777777" w:rsidR="006502BB" w:rsidRPr="00565E87" w:rsidRDefault="006502BB">
            <w:pPr>
              <w:jc w:val="center"/>
              <w:rPr>
                <w:rFonts w:ascii="Times New Roman" w:hAnsi="Times New Roman"/>
                <w:color w:val="000000" w:themeColor="text1"/>
                <w:sz w:val="22"/>
                <w:szCs w:val="22"/>
              </w:rPr>
            </w:pPr>
          </w:p>
        </w:tc>
        <w:tc>
          <w:tcPr>
            <w:tcW w:w="2943" w:type="dxa"/>
            <w:tcBorders>
              <w:top w:val="double" w:sz="4" w:space="0" w:color="000000"/>
              <w:left w:val="single" w:sz="6" w:space="0" w:color="000000"/>
              <w:bottom w:val="single" w:sz="6" w:space="0" w:color="000000"/>
              <w:right w:val="single" w:sz="12" w:space="0" w:color="000000"/>
            </w:tcBorders>
            <w:shd w:val="clear" w:color="auto" w:fill="FFCC99"/>
            <w:vAlign w:val="bottom"/>
          </w:tcPr>
          <w:p w14:paraId="7CC11BC7" w14:textId="77777777" w:rsidR="006502BB" w:rsidRPr="00565E87" w:rsidRDefault="006502BB">
            <w:pPr>
              <w:jc w:val="center"/>
              <w:rPr>
                <w:rFonts w:ascii="Times New Roman" w:hAnsi="Times New Roman"/>
                <w:color w:val="000000" w:themeColor="text1"/>
                <w:sz w:val="22"/>
                <w:szCs w:val="22"/>
              </w:rPr>
            </w:pPr>
          </w:p>
        </w:tc>
      </w:tr>
      <w:tr w:rsidR="00565E87" w:rsidRPr="00565E87" w14:paraId="2A296D4F" w14:textId="77777777" w:rsidTr="005B5F76">
        <w:trPr>
          <w:trHeight w:val="249"/>
        </w:trPr>
        <w:tc>
          <w:tcPr>
            <w:tcW w:w="4323"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7CE34844" w14:textId="26369D5B" w:rsidR="006502BB" w:rsidRPr="00565E87" w:rsidRDefault="005218FC">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odpadní </w:t>
            </w:r>
            <w:r w:rsidR="00464EEA" w:rsidRPr="00565E87">
              <w:rPr>
                <w:rFonts w:ascii="Times New Roman" w:hAnsi="Times New Roman"/>
                <w:color w:val="000000" w:themeColor="text1"/>
                <w:sz w:val="22"/>
                <w:szCs w:val="22"/>
              </w:rPr>
              <w:t>pneumatiky</w:t>
            </w:r>
          </w:p>
        </w:tc>
        <w:tc>
          <w:tcPr>
            <w:tcW w:w="2835"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3658455A" w14:textId="77777777" w:rsidR="006502BB" w:rsidRPr="00565E87" w:rsidRDefault="006502BB">
            <w:pPr>
              <w:jc w:val="center"/>
              <w:rPr>
                <w:rFonts w:ascii="Times New Roman" w:hAnsi="Times New Roman"/>
                <w:b/>
                <w:color w:val="000000" w:themeColor="text1"/>
                <w:sz w:val="22"/>
                <w:szCs w:val="22"/>
              </w:rPr>
            </w:pPr>
          </w:p>
        </w:tc>
        <w:tc>
          <w:tcPr>
            <w:tcW w:w="2943"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3694FDB" w14:textId="77777777" w:rsidR="006502BB" w:rsidRPr="00565E87" w:rsidRDefault="006502BB">
            <w:pPr>
              <w:jc w:val="center"/>
              <w:rPr>
                <w:rFonts w:ascii="Times New Roman" w:hAnsi="Times New Roman"/>
                <w:b/>
                <w:color w:val="000000" w:themeColor="text1"/>
                <w:sz w:val="22"/>
                <w:szCs w:val="22"/>
              </w:rPr>
            </w:pPr>
          </w:p>
        </w:tc>
      </w:tr>
    </w:tbl>
    <w:p w14:paraId="1FDD08F2" w14:textId="4F61C288" w:rsidR="006502BB" w:rsidRPr="00565E87" w:rsidRDefault="006502BB">
      <w:pPr>
        <w:pStyle w:val="Zkladntextodsazen"/>
        <w:ind w:firstLine="0"/>
        <w:jc w:val="left"/>
        <w:rPr>
          <w:rFonts w:ascii="Times New Roman" w:hAnsi="Times New Roman"/>
          <w:b/>
          <w:color w:val="000000" w:themeColor="text1"/>
          <w:sz w:val="22"/>
          <w:szCs w:val="22"/>
        </w:rPr>
      </w:pPr>
    </w:p>
    <w:p w14:paraId="4294A567" w14:textId="77777777" w:rsidR="00FD7651" w:rsidRPr="00565E87" w:rsidRDefault="00FD7651">
      <w:pPr>
        <w:pStyle w:val="Zkladntextodsazen"/>
        <w:ind w:firstLine="0"/>
        <w:jc w:val="left"/>
        <w:rPr>
          <w:rFonts w:ascii="Times New Roman" w:hAnsi="Times New Roman"/>
          <w:b/>
          <w:color w:val="000000" w:themeColor="text1"/>
          <w:sz w:val="22"/>
          <w:szCs w:val="22"/>
        </w:rPr>
      </w:pPr>
    </w:p>
    <w:p w14:paraId="42A32669" w14:textId="0032BBCE" w:rsidR="00545149" w:rsidRPr="00565E87" w:rsidRDefault="00004CBC" w:rsidP="00545149">
      <w:pPr>
        <w:ind w:hanging="142"/>
        <w:jc w:val="both"/>
        <w:rPr>
          <w:rFonts w:ascii="Times New Roman" w:hAnsi="Times New Roman"/>
          <w:b/>
          <w:color w:val="000000" w:themeColor="text1"/>
          <w:sz w:val="22"/>
          <w:szCs w:val="22"/>
        </w:rPr>
      </w:pPr>
      <w:r w:rsidRPr="00565E87">
        <w:rPr>
          <w:rFonts w:ascii="Times New Roman" w:hAnsi="Times New Roman"/>
          <w:b/>
          <w:color w:val="000000" w:themeColor="text1"/>
          <w:sz w:val="22"/>
          <w:szCs w:val="22"/>
        </w:rPr>
        <w:t>i</w:t>
      </w:r>
      <w:r w:rsidRPr="00565E87">
        <w:rPr>
          <w:rFonts w:ascii="Times New Roman" w:hAnsi="Times New Roman"/>
          <w:b/>
          <w:color w:val="000000" w:themeColor="text1"/>
          <w:sz w:val="22"/>
          <w:szCs w:val="22"/>
          <w:vertAlign w:val="subscript"/>
        </w:rPr>
        <w:t>7</w:t>
      </w:r>
      <w:r w:rsidR="00545149" w:rsidRPr="00565E87">
        <w:rPr>
          <w:rFonts w:ascii="Times New Roman" w:hAnsi="Times New Roman"/>
          <w:b/>
          <w:color w:val="000000" w:themeColor="text1"/>
          <w:sz w:val="22"/>
          <w:szCs w:val="22"/>
        </w:rPr>
        <w:t>) Vynáška</w:t>
      </w:r>
      <w:r w:rsidR="002F3BB5" w:rsidRPr="00565E87">
        <w:rPr>
          <w:rFonts w:ascii="Times New Roman" w:hAnsi="Times New Roman"/>
          <w:color w:val="000000" w:themeColor="text1"/>
          <w:sz w:val="22"/>
          <w:szCs w:val="22"/>
        </w:rPr>
        <w:t xml:space="preserve"> –</w:t>
      </w:r>
      <w:r w:rsidR="005A3FB5" w:rsidRPr="00565E87">
        <w:rPr>
          <w:rFonts w:ascii="Times New Roman" w:hAnsi="Times New Roman"/>
          <w:color w:val="000000" w:themeColor="text1"/>
          <w:sz w:val="22"/>
          <w:szCs w:val="22"/>
        </w:rPr>
        <w:t xml:space="preserve"> </w:t>
      </w:r>
      <w:r w:rsidR="00545149" w:rsidRPr="00565E87">
        <w:rPr>
          <w:rFonts w:ascii="Times New Roman" w:hAnsi="Times New Roman"/>
          <w:color w:val="000000" w:themeColor="text1"/>
          <w:sz w:val="22"/>
          <w:szCs w:val="22"/>
        </w:rPr>
        <w:t>přepravení sběrných nádob z původního stanoviště k</w:t>
      </w:r>
      <w:r w:rsidR="000275D6" w:rsidRPr="00565E87">
        <w:rPr>
          <w:rFonts w:ascii="Times New Roman" w:hAnsi="Times New Roman"/>
          <w:color w:val="000000" w:themeColor="text1"/>
          <w:sz w:val="22"/>
          <w:szCs w:val="22"/>
        </w:rPr>
        <w:t>e svozu a zpět</w:t>
      </w:r>
      <w:r w:rsidR="00545149" w:rsidRPr="00565E87">
        <w:rPr>
          <w:rFonts w:ascii="Times New Roman" w:hAnsi="Times New Roman"/>
          <w:color w:val="000000" w:themeColor="text1"/>
          <w:sz w:val="22"/>
          <w:szCs w:val="22"/>
        </w:rPr>
        <w:t>, jestliže vzdálenost mezi těmito místy přesahuje 10 m. Cena vynášky je stanovena jako příplatek k jednotkovým cenám za pronájem nádob</w:t>
      </w:r>
      <w:r w:rsidR="004C12A5" w:rsidRPr="00565E87">
        <w:rPr>
          <w:rFonts w:ascii="Times New Roman" w:hAnsi="Times New Roman"/>
          <w:color w:val="000000" w:themeColor="text1"/>
          <w:sz w:val="22"/>
          <w:szCs w:val="22"/>
        </w:rPr>
        <w:t xml:space="preserve"> při zajištění činností dle čl. 2, odst. 2.2., písm. </w:t>
      </w:r>
      <w:r w:rsidR="00A93FDD" w:rsidRPr="00565E87">
        <w:rPr>
          <w:rFonts w:ascii="Times New Roman" w:hAnsi="Times New Roman"/>
          <w:color w:val="000000" w:themeColor="text1"/>
          <w:sz w:val="22"/>
          <w:szCs w:val="22"/>
        </w:rPr>
        <w:t>a), e), f) a g)</w:t>
      </w:r>
      <w:r w:rsidR="00545149" w:rsidRPr="00565E87">
        <w:rPr>
          <w:rFonts w:ascii="Times New Roman" w:hAnsi="Times New Roman"/>
          <w:color w:val="000000" w:themeColor="text1"/>
          <w:sz w:val="22"/>
          <w:szCs w:val="22"/>
        </w:rPr>
        <w:t xml:space="preserve">. </w:t>
      </w:r>
    </w:p>
    <w:p w14:paraId="08056EA1" w14:textId="77777777" w:rsidR="00545149" w:rsidRPr="00565E87" w:rsidRDefault="00545149" w:rsidP="00545149">
      <w:pPr>
        <w:rPr>
          <w:rFonts w:ascii="Times New Roman" w:hAnsi="Times New Roman"/>
          <w:b/>
          <w:color w:val="000000" w:themeColor="text1"/>
          <w:sz w:val="22"/>
          <w:szCs w:val="22"/>
        </w:rPr>
      </w:pPr>
    </w:p>
    <w:tbl>
      <w:tblPr>
        <w:tblW w:w="10276" w:type="dxa"/>
        <w:tblCellMar>
          <w:left w:w="70" w:type="dxa"/>
          <w:right w:w="70" w:type="dxa"/>
        </w:tblCellMar>
        <w:tblLook w:val="0000" w:firstRow="0" w:lastRow="0" w:firstColumn="0" w:lastColumn="0" w:noHBand="0" w:noVBand="0"/>
      </w:tblPr>
      <w:tblGrid>
        <w:gridCol w:w="4323"/>
        <w:gridCol w:w="2835"/>
        <w:gridCol w:w="3118"/>
      </w:tblGrid>
      <w:tr w:rsidR="00565E87" w:rsidRPr="00565E87" w14:paraId="416D8C51" w14:textId="77777777" w:rsidTr="005A30B6">
        <w:trPr>
          <w:cantSplit/>
          <w:trHeight w:val="327"/>
        </w:trPr>
        <w:tc>
          <w:tcPr>
            <w:tcW w:w="4323"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5371B9DB" w14:textId="2B5D0A24" w:rsidR="00545149" w:rsidRPr="00565E87" w:rsidRDefault="00AB27E1" w:rsidP="00FA0094">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Vynáška pro daný </w:t>
            </w:r>
            <w:r w:rsidR="00545149" w:rsidRPr="00565E87">
              <w:rPr>
                <w:rFonts w:ascii="Times New Roman" w:hAnsi="Times New Roman"/>
                <w:b/>
                <w:bCs/>
                <w:color w:val="000000" w:themeColor="text1"/>
                <w:sz w:val="22"/>
                <w:szCs w:val="22"/>
              </w:rPr>
              <w:t>typ nádob</w:t>
            </w:r>
          </w:p>
        </w:tc>
        <w:tc>
          <w:tcPr>
            <w:tcW w:w="5953"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4CF3D635" w14:textId="77777777" w:rsidR="00545149" w:rsidRPr="00565E87" w:rsidRDefault="00545149" w:rsidP="00AB27E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paušální příplatek za 1 ks nádoby / rok</w:t>
            </w:r>
          </w:p>
        </w:tc>
      </w:tr>
      <w:tr w:rsidR="00565E87" w:rsidRPr="00565E87" w14:paraId="28EE1029" w14:textId="77777777" w:rsidTr="005A30B6">
        <w:trPr>
          <w:cantSplit/>
          <w:trHeight w:val="273"/>
        </w:trPr>
        <w:tc>
          <w:tcPr>
            <w:tcW w:w="4323"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22ACC9D5" w14:textId="77777777" w:rsidR="00545149" w:rsidRPr="00565E87" w:rsidRDefault="00545149" w:rsidP="00CE0190">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59C7B204" w14:textId="77777777" w:rsidR="00545149" w:rsidRPr="00565E87" w:rsidRDefault="00545149" w:rsidP="00AB27E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3118"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5D0521C9" w14:textId="77777777" w:rsidR="00545149" w:rsidRPr="00565E87" w:rsidRDefault="00545149" w:rsidP="00AB27E1">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288CD5D4" w14:textId="77777777" w:rsidTr="005A30B6">
        <w:trPr>
          <w:trHeight w:val="255"/>
        </w:trPr>
        <w:tc>
          <w:tcPr>
            <w:tcW w:w="4323" w:type="dxa"/>
            <w:tcBorders>
              <w:top w:val="double" w:sz="4" w:space="0" w:color="000000"/>
              <w:left w:val="single" w:sz="12" w:space="0" w:color="000000"/>
              <w:bottom w:val="single" w:sz="6" w:space="0" w:color="000000"/>
              <w:right w:val="single" w:sz="12" w:space="0" w:color="000000"/>
            </w:tcBorders>
            <w:shd w:val="clear" w:color="auto" w:fill="auto"/>
            <w:vAlign w:val="bottom"/>
          </w:tcPr>
          <w:p w14:paraId="4FEEBD33" w14:textId="79804E44" w:rsidR="00545149" w:rsidRPr="00565E87" w:rsidRDefault="00545149"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120</w:t>
            </w:r>
            <w:r w:rsidR="006A32C5"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240</w:t>
            </w:r>
            <w:r w:rsidR="006A32C5" w:rsidRPr="00565E87">
              <w:rPr>
                <w:rFonts w:ascii="Times New Roman" w:hAnsi="Times New Roman"/>
                <w:color w:val="000000" w:themeColor="text1"/>
                <w:sz w:val="22"/>
                <w:szCs w:val="22"/>
              </w:rPr>
              <w:t xml:space="preserve"> a 260</w:t>
            </w:r>
            <w:r w:rsidRPr="00565E87">
              <w:rPr>
                <w:rFonts w:ascii="Times New Roman" w:hAnsi="Times New Roman"/>
                <w:color w:val="000000" w:themeColor="text1"/>
                <w:sz w:val="22"/>
                <w:szCs w:val="22"/>
              </w:rPr>
              <w:t xml:space="preserve">  litrů</w:t>
            </w:r>
          </w:p>
        </w:tc>
        <w:tc>
          <w:tcPr>
            <w:tcW w:w="2835" w:type="dxa"/>
            <w:tcBorders>
              <w:top w:val="double" w:sz="4" w:space="0" w:color="000000"/>
              <w:left w:val="single" w:sz="12" w:space="0" w:color="000000"/>
              <w:bottom w:val="single" w:sz="6" w:space="0" w:color="000000"/>
              <w:right w:val="single" w:sz="6" w:space="0" w:color="000000"/>
            </w:tcBorders>
            <w:shd w:val="clear" w:color="auto" w:fill="FFCC99"/>
            <w:vAlign w:val="bottom"/>
          </w:tcPr>
          <w:p w14:paraId="14DD323C" w14:textId="77777777" w:rsidR="00545149" w:rsidRPr="00565E87" w:rsidRDefault="00545149" w:rsidP="00CE0190">
            <w:pPr>
              <w:rPr>
                <w:rFonts w:ascii="Times New Roman" w:hAnsi="Times New Roman"/>
                <w:b/>
                <w:color w:val="000000" w:themeColor="text1"/>
                <w:sz w:val="22"/>
                <w:szCs w:val="22"/>
              </w:rPr>
            </w:pPr>
          </w:p>
        </w:tc>
        <w:tc>
          <w:tcPr>
            <w:tcW w:w="3118" w:type="dxa"/>
            <w:tcBorders>
              <w:top w:val="double" w:sz="4" w:space="0" w:color="000000"/>
              <w:left w:val="single" w:sz="6" w:space="0" w:color="000000"/>
              <w:bottom w:val="single" w:sz="6" w:space="0" w:color="000000"/>
              <w:right w:val="single" w:sz="12" w:space="0" w:color="000000"/>
            </w:tcBorders>
            <w:shd w:val="clear" w:color="auto" w:fill="FFCC99"/>
            <w:vAlign w:val="bottom"/>
          </w:tcPr>
          <w:p w14:paraId="04DCE012" w14:textId="77777777" w:rsidR="00545149" w:rsidRPr="00565E87" w:rsidRDefault="00545149" w:rsidP="00CE0190">
            <w:pPr>
              <w:rPr>
                <w:rFonts w:ascii="Times New Roman" w:hAnsi="Times New Roman"/>
                <w:b/>
                <w:color w:val="000000" w:themeColor="text1"/>
                <w:sz w:val="22"/>
                <w:szCs w:val="22"/>
              </w:rPr>
            </w:pPr>
          </w:p>
        </w:tc>
      </w:tr>
      <w:tr w:rsidR="00565E87" w:rsidRPr="00565E87" w14:paraId="77FF16D2" w14:textId="77777777" w:rsidTr="005A30B6">
        <w:trPr>
          <w:trHeight w:val="270"/>
        </w:trPr>
        <w:tc>
          <w:tcPr>
            <w:tcW w:w="4323" w:type="dxa"/>
            <w:tcBorders>
              <w:top w:val="single" w:sz="6" w:space="0" w:color="000000"/>
              <w:left w:val="single" w:sz="12" w:space="0" w:color="000000"/>
              <w:bottom w:val="single" w:sz="12" w:space="0" w:color="000000"/>
              <w:right w:val="single" w:sz="12" w:space="0" w:color="000000"/>
            </w:tcBorders>
            <w:shd w:val="clear" w:color="auto" w:fill="auto"/>
            <w:vAlign w:val="bottom"/>
          </w:tcPr>
          <w:p w14:paraId="3DF3DDD6" w14:textId="4A477C91" w:rsidR="00545149" w:rsidRPr="00565E87" w:rsidRDefault="00545149" w:rsidP="00CE0190">
            <w:pPr>
              <w:rPr>
                <w:rFonts w:ascii="Times New Roman" w:hAnsi="Times New Roman"/>
                <w:color w:val="000000" w:themeColor="text1"/>
                <w:sz w:val="22"/>
                <w:szCs w:val="22"/>
              </w:rPr>
            </w:pPr>
            <w:r w:rsidRPr="00565E87">
              <w:rPr>
                <w:rFonts w:ascii="Times New Roman" w:hAnsi="Times New Roman"/>
                <w:color w:val="000000" w:themeColor="text1"/>
                <w:sz w:val="22"/>
                <w:szCs w:val="22"/>
              </w:rPr>
              <w:t>660, 770</w:t>
            </w:r>
            <w:r w:rsidR="006A32C5" w:rsidRPr="00565E87">
              <w:rPr>
                <w:rFonts w:ascii="Times New Roman" w:hAnsi="Times New Roman"/>
                <w:color w:val="000000" w:themeColor="text1"/>
                <w:sz w:val="22"/>
                <w:szCs w:val="22"/>
              </w:rPr>
              <w:t xml:space="preserve"> </w:t>
            </w:r>
            <w:r w:rsidRPr="00565E87">
              <w:rPr>
                <w:rFonts w:ascii="Times New Roman" w:hAnsi="Times New Roman"/>
                <w:color w:val="000000" w:themeColor="text1"/>
                <w:sz w:val="22"/>
                <w:szCs w:val="22"/>
              </w:rPr>
              <w:t>a 1.100 litrů</w:t>
            </w:r>
          </w:p>
        </w:tc>
        <w:tc>
          <w:tcPr>
            <w:tcW w:w="2835"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4F9240F2" w14:textId="77777777" w:rsidR="00545149" w:rsidRPr="00565E87" w:rsidRDefault="00545149" w:rsidP="00CE0190">
            <w:pPr>
              <w:rPr>
                <w:rFonts w:ascii="Times New Roman" w:hAnsi="Times New Roman"/>
                <w:b/>
                <w:color w:val="000000" w:themeColor="text1"/>
                <w:sz w:val="22"/>
                <w:szCs w:val="22"/>
              </w:rPr>
            </w:pPr>
          </w:p>
        </w:tc>
        <w:tc>
          <w:tcPr>
            <w:tcW w:w="3118"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38D25476" w14:textId="77777777" w:rsidR="00545149" w:rsidRPr="00565E87" w:rsidRDefault="00545149" w:rsidP="00CE0190">
            <w:pPr>
              <w:rPr>
                <w:rFonts w:ascii="Times New Roman" w:hAnsi="Times New Roman"/>
                <w:b/>
                <w:color w:val="000000" w:themeColor="text1"/>
                <w:sz w:val="22"/>
                <w:szCs w:val="22"/>
              </w:rPr>
            </w:pPr>
          </w:p>
        </w:tc>
      </w:tr>
    </w:tbl>
    <w:p w14:paraId="48E46339" w14:textId="77777777" w:rsidR="00004CBC" w:rsidRPr="00565E87" w:rsidRDefault="00004CBC" w:rsidP="00545149">
      <w:pPr>
        <w:rPr>
          <w:rFonts w:ascii="Times New Roman" w:hAnsi="Times New Roman"/>
          <w:b/>
          <w:color w:val="000000" w:themeColor="text1"/>
          <w:sz w:val="22"/>
          <w:szCs w:val="22"/>
        </w:rPr>
      </w:pPr>
    </w:p>
    <w:p w14:paraId="2D72D6FA" w14:textId="77777777" w:rsidR="002460FC" w:rsidRPr="00565E87" w:rsidRDefault="002460FC" w:rsidP="00545149">
      <w:pPr>
        <w:rPr>
          <w:rFonts w:ascii="Times New Roman" w:hAnsi="Times New Roman"/>
          <w:b/>
          <w:color w:val="000000" w:themeColor="text1"/>
          <w:sz w:val="22"/>
          <w:szCs w:val="22"/>
        </w:rPr>
      </w:pPr>
    </w:p>
    <w:p w14:paraId="101B5BF8" w14:textId="7902C4EE" w:rsidR="00545149" w:rsidRPr="00565E87" w:rsidRDefault="00004CBC" w:rsidP="006A32C5">
      <w:pPr>
        <w:jc w:val="both"/>
        <w:rPr>
          <w:rFonts w:ascii="Times New Roman" w:hAnsi="Times New Roman"/>
          <w:bCs/>
          <w:color w:val="000000" w:themeColor="text1"/>
          <w:sz w:val="22"/>
          <w:szCs w:val="22"/>
        </w:rPr>
      </w:pPr>
      <w:r w:rsidRPr="00565E87">
        <w:rPr>
          <w:rFonts w:ascii="Times New Roman" w:hAnsi="Times New Roman"/>
          <w:b/>
          <w:color w:val="000000" w:themeColor="text1"/>
          <w:sz w:val="22"/>
          <w:szCs w:val="22"/>
        </w:rPr>
        <w:t>i</w:t>
      </w:r>
      <w:r w:rsidRPr="00565E87">
        <w:rPr>
          <w:rFonts w:ascii="Times New Roman" w:hAnsi="Times New Roman"/>
          <w:b/>
          <w:color w:val="000000" w:themeColor="text1"/>
          <w:sz w:val="22"/>
          <w:szCs w:val="22"/>
          <w:vertAlign w:val="subscript"/>
        </w:rPr>
        <w:t>8</w:t>
      </w:r>
      <w:r w:rsidR="00545149" w:rsidRPr="00565E87">
        <w:rPr>
          <w:rFonts w:ascii="Times New Roman" w:hAnsi="Times New Roman"/>
          <w:b/>
          <w:color w:val="000000" w:themeColor="text1"/>
          <w:sz w:val="22"/>
          <w:szCs w:val="22"/>
        </w:rPr>
        <w:t>) Vybavení nádob zámk</w:t>
      </w:r>
      <w:r w:rsidR="00E1523A" w:rsidRPr="00565E87">
        <w:rPr>
          <w:rFonts w:ascii="Times New Roman" w:hAnsi="Times New Roman"/>
          <w:b/>
          <w:color w:val="000000" w:themeColor="text1"/>
          <w:sz w:val="22"/>
          <w:szCs w:val="22"/>
        </w:rPr>
        <w:t>em</w:t>
      </w:r>
      <w:r w:rsidR="00545149" w:rsidRPr="00565E87">
        <w:rPr>
          <w:rFonts w:ascii="Times New Roman" w:hAnsi="Times New Roman"/>
          <w:b/>
          <w:color w:val="000000" w:themeColor="text1"/>
          <w:sz w:val="22"/>
          <w:szCs w:val="22"/>
        </w:rPr>
        <w:t xml:space="preserve"> </w:t>
      </w:r>
      <w:r w:rsidR="00545149" w:rsidRPr="00565E87">
        <w:rPr>
          <w:rFonts w:ascii="Times New Roman" w:hAnsi="Times New Roman"/>
          <w:bCs/>
          <w:color w:val="000000" w:themeColor="text1"/>
          <w:sz w:val="22"/>
          <w:szCs w:val="22"/>
        </w:rPr>
        <w:t>- položka bude vždy přičtena</w:t>
      </w:r>
      <w:r w:rsidR="009B400D" w:rsidRPr="00565E87">
        <w:rPr>
          <w:rFonts w:ascii="Times New Roman" w:hAnsi="Times New Roman"/>
          <w:bCs/>
          <w:color w:val="000000" w:themeColor="text1"/>
          <w:sz w:val="22"/>
          <w:szCs w:val="22"/>
        </w:rPr>
        <w:t xml:space="preserve"> formou příplatku</w:t>
      </w:r>
      <w:r w:rsidR="00545149" w:rsidRPr="00565E87">
        <w:rPr>
          <w:rFonts w:ascii="Times New Roman" w:hAnsi="Times New Roman"/>
          <w:bCs/>
          <w:color w:val="000000" w:themeColor="text1"/>
          <w:sz w:val="22"/>
          <w:szCs w:val="22"/>
        </w:rPr>
        <w:t xml:space="preserve"> k položce za pronájem konkrétní nádoby na kterou bude</w:t>
      </w:r>
      <w:r w:rsidR="00087059" w:rsidRPr="00565E87">
        <w:rPr>
          <w:rFonts w:ascii="Times New Roman" w:hAnsi="Times New Roman"/>
          <w:bCs/>
          <w:color w:val="000000" w:themeColor="text1"/>
          <w:sz w:val="22"/>
          <w:szCs w:val="22"/>
        </w:rPr>
        <w:t xml:space="preserve"> daný</w:t>
      </w:r>
      <w:r w:rsidR="00545149" w:rsidRPr="00565E87">
        <w:rPr>
          <w:rFonts w:ascii="Times New Roman" w:hAnsi="Times New Roman"/>
          <w:bCs/>
          <w:color w:val="000000" w:themeColor="text1"/>
          <w:sz w:val="22"/>
          <w:szCs w:val="22"/>
        </w:rPr>
        <w:t xml:space="preserve"> </w:t>
      </w:r>
      <w:r w:rsidR="00C861B0" w:rsidRPr="00565E87">
        <w:rPr>
          <w:rFonts w:ascii="Times New Roman" w:hAnsi="Times New Roman"/>
          <w:bCs/>
          <w:color w:val="000000" w:themeColor="text1"/>
          <w:sz w:val="22"/>
          <w:szCs w:val="22"/>
        </w:rPr>
        <w:t xml:space="preserve">typ </w:t>
      </w:r>
      <w:r w:rsidR="00545149" w:rsidRPr="00565E87">
        <w:rPr>
          <w:rFonts w:ascii="Times New Roman" w:hAnsi="Times New Roman"/>
          <w:bCs/>
          <w:color w:val="000000" w:themeColor="text1"/>
          <w:sz w:val="22"/>
          <w:szCs w:val="22"/>
        </w:rPr>
        <w:t>zámk</w:t>
      </w:r>
      <w:r w:rsidR="00C861B0" w:rsidRPr="00565E87">
        <w:rPr>
          <w:rFonts w:ascii="Times New Roman" w:hAnsi="Times New Roman"/>
          <w:bCs/>
          <w:color w:val="000000" w:themeColor="text1"/>
          <w:sz w:val="22"/>
          <w:szCs w:val="22"/>
        </w:rPr>
        <w:t>u</w:t>
      </w:r>
      <w:r w:rsidR="00545149" w:rsidRPr="00565E87">
        <w:rPr>
          <w:rFonts w:ascii="Times New Roman" w:hAnsi="Times New Roman"/>
          <w:bCs/>
          <w:color w:val="000000" w:themeColor="text1"/>
          <w:sz w:val="22"/>
          <w:szCs w:val="22"/>
        </w:rPr>
        <w:t xml:space="preserve"> instalován</w:t>
      </w:r>
      <w:r w:rsidR="00087059" w:rsidRPr="00565E87">
        <w:rPr>
          <w:rFonts w:ascii="Times New Roman" w:hAnsi="Times New Roman"/>
          <w:bCs/>
          <w:color w:val="000000" w:themeColor="text1"/>
          <w:sz w:val="22"/>
          <w:szCs w:val="22"/>
        </w:rPr>
        <w:t xml:space="preserve"> při zajištění činností dle čl. </w:t>
      </w:r>
      <w:r w:rsidR="00087059" w:rsidRPr="00565E87">
        <w:rPr>
          <w:rFonts w:ascii="Times New Roman" w:hAnsi="Times New Roman"/>
          <w:color w:val="000000" w:themeColor="text1"/>
          <w:sz w:val="22"/>
          <w:szCs w:val="22"/>
        </w:rPr>
        <w:t>2, odst. 2.2., písm. a), e), f) a g).</w:t>
      </w:r>
    </w:p>
    <w:p w14:paraId="04A3FF4E" w14:textId="77777777" w:rsidR="00545149" w:rsidRPr="00565E87" w:rsidRDefault="00545149" w:rsidP="00545149">
      <w:pPr>
        <w:rPr>
          <w:rFonts w:ascii="Times New Roman" w:hAnsi="Times New Roman"/>
          <w:b/>
          <w:color w:val="000000" w:themeColor="text1"/>
          <w:sz w:val="22"/>
          <w:szCs w:val="22"/>
        </w:rPr>
      </w:pPr>
    </w:p>
    <w:tbl>
      <w:tblPr>
        <w:tblW w:w="10136" w:type="dxa"/>
        <w:tblCellMar>
          <w:left w:w="70" w:type="dxa"/>
          <w:right w:w="70" w:type="dxa"/>
        </w:tblCellMar>
        <w:tblLook w:val="0000" w:firstRow="0" w:lastRow="0" w:firstColumn="0" w:lastColumn="0" w:noHBand="0" w:noVBand="0"/>
      </w:tblPr>
      <w:tblGrid>
        <w:gridCol w:w="4323"/>
        <w:gridCol w:w="2835"/>
        <w:gridCol w:w="2978"/>
      </w:tblGrid>
      <w:tr w:rsidR="00565E87" w:rsidRPr="00565E87" w14:paraId="0B0F3D26" w14:textId="77777777" w:rsidTr="005A30B6">
        <w:trPr>
          <w:cantSplit/>
        </w:trPr>
        <w:tc>
          <w:tcPr>
            <w:tcW w:w="4323"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22860E62" w14:textId="4A5BBEED" w:rsidR="00545149" w:rsidRPr="00565E87" w:rsidRDefault="00872A5B" w:rsidP="00FA0094">
            <w:pPr>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 xml:space="preserve">Zámek pro </w:t>
            </w:r>
            <w:r w:rsidR="005A30B6" w:rsidRPr="00565E87">
              <w:rPr>
                <w:rFonts w:ascii="Times New Roman" w:hAnsi="Times New Roman"/>
                <w:b/>
                <w:color w:val="000000" w:themeColor="text1"/>
                <w:sz w:val="22"/>
                <w:szCs w:val="22"/>
              </w:rPr>
              <w:t xml:space="preserve">daný </w:t>
            </w:r>
            <w:r w:rsidRPr="00565E87">
              <w:rPr>
                <w:rFonts w:ascii="Times New Roman" w:hAnsi="Times New Roman"/>
                <w:b/>
                <w:color w:val="000000" w:themeColor="text1"/>
                <w:sz w:val="22"/>
                <w:szCs w:val="22"/>
              </w:rPr>
              <w:t>typ nádoby</w:t>
            </w:r>
          </w:p>
        </w:tc>
        <w:tc>
          <w:tcPr>
            <w:tcW w:w="5813" w:type="dxa"/>
            <w:gridSpan w:val="2"/>
            <w:tcBorders>
              <w:top w:val="single" w:sz="12" w:space="0" w:color="000000"/>
              <w:left w:val="single" w:sz="12" w:space="0" w:color="000000"/>
              <w:bottom w:val="single" w:sz="6" w:space="0" w:color="000000"/>
              <w:right w:val="single" w:sz="12" w:space="0" w:color="000000"/>
            </w:tcBorders>
            <w:shd w:val="clear" w:color="auto" w:fill="auto"/>
          </w:tcPr>
          <w:p w14:paraId="0BE27E2D" w14:textId="165FA410" w:rsidR="00545149" w:rsidRPr="00565E87" w:rsidRDefault="00FB68C3" w:rsidP="00AB27E1">
            <w:pPr>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p</w:t>
            </w:r>
            <w:r w:rsidR="005A30B6" w:rsidRPr="00565E87">
              <w:rPr>
                <w:rFonts w:ascii="Times New Roman" w:hAnsi="Times New Roman"/>
                <w:b/>
                <w:color w:val="000000" w:themeColor="text1"/>
                <w:sz w:val="22"/>
                <w:szCs w:val="22"/>
              </w:rPr>
              <w:t xml:space="preserve">říplatek za </w:t>
            </w:r>
            <w:r w:rsidR="00545149" w:rsidRPr="00565E87">
              <w:rPr>
                <w:rFonts w:ascii="Times New Roman" w:hAnsi="Times New Roman"/>
                <w:b/>
                <w:color w:val="000000" w:themeColor="text1"/>
                <w:sz w:val="22"/>
                <w:szCs w:val="22"/>
              </w:rPr>
              <w:t>1 ks zámku</w:t>
            </w:r>
            <w:r w:rsidR="00872A5B" w:rsidRPr="00565E87">
              <w:rPr>
                <w:rFonts w:ascii="Times New Roman" w:hAnsi="Times New Roman"/>
                <w:b/>
                <w:color w:val="000000" w:themeColor="text1"/>
                <w:sz w:val="22"/>
                <w:szCs w:val="22"/>
              </w:rPr>
              <w:t xml:space="preserve"> pro daný typ </w:t>
            </w:r>
            <w:r w:rsidR="00AB27E1" w:rsidRPr="00565E87">
              <w:rPr>
                <w:rFonts w:ascii="Times New Roman" w:hAnsi="Times New Roman"/>
                <w:b/>
                <w:color w:val="000000" w:themeColor="text1"/>
                <w:sz w:val="22"/>
                <w:szCs w:val="22"/>
              </w:rPr>
              <w:t>nádob</w:t>
            </w:r>
            <w:r w:rsidR="00872A5B" w:rsidRPr="00565E87">
              <w:rPr>
                <w:rFonts w:ascii="Times New Roman" w:hAnsi="Times New Roman"/>
                <w:b/>
                <w:color w:val="000000" w:themeColor="text1"/>
                <w:sz w:val="22"/>
                <w:szCs w:val="22"/>
              </w:rPr>
              <w:t>y</w:t>
            </w:r>
            <w:r w:rsidR="00545149" w:rsidRPr="00565E87">
              <w:rPr>
                <w:rFonts w:ascii="Times New Roman" w:hAnsi="Times New Roman"/>
                <w:b/>
                <w:color w:val="000000" w:themeColor="text1"/>
                <w:sz w:val="22"/>
                <w:szCs w:val="22"/>
              </w:rPr>
              <w:t xml:space="preserve"> / rok</w:t>
            </w:r>
          </w:p>
        </w:tc>
      </w:tr>
      <w:tr w:rsidR="00565E87" w:rsidRPr="00565E87" w14:paraId="49B28228" w14:textId="77777777" w:rsidTr="00FA0094">
        <w:trPr>
          <w:cantSplit/>
        </w:trPr>
        <w:tc>
          <w:tcPr>
            <w:tcW w:w="4323" w:type="dxa"/>
            <w:vMerge/>
            <w:tcBorders>
              <w:top w:val="single" w:sz="12" w:space="0" w:color="000000"/>
              <w:left w:val="single" w:sz="12" w:space="0" w:color="000000"/>
              <w:bottom w:val="double" w:sz="4" w:space="0" w:color="000000"/>
              <w:right w:val="single" w:sz="12" w:space="0" w:color="000000"/>
            </w:tcBorders>
            <w:shd w:val="clear" w:color="auto" w:fill="auto"/>
          </w:tcPr>
          <w:p w14:paraId="62A98224" w14:textId="77777777" w:rsidR="00545149" w:rsidRPr="00565E87" w:rsidRDefault="00545149" w:rsidP="00CE0190">
            <w:pPr>
              <w:rPr>
                <w:rFonts w:ascii="Times New Roman" w:hAnsi="Times New Roman"/>
                <w:b/>
                <w:color w:val="000000" w:themeColor="text1"/>
                <w:sz w:val="22"/>
                <w:szCs w:val="22"/>
              </w:rPr>
            </w:pPr>
          </w:p>
        </w:tc>
        <w:tc>
          <w:tcPr>
            <w:tcW w:w="2835" w:type="dxa"/>
            <w:tcBorders>
              <w:top w:val="single" w:sz="6" w:space="0" w:color="000000"/>
              <w:left w:val="single" w:sz="12" w:space="0" w:color="000000"/>
              <w:bottom w:val="double" w:sz="4" w:space="0" w:color="000000"/>
              <w:right w:val="single" w:sz="6" w:space="0" w:color="000000"/>
            </w:tcBorders>
            <w:shd w:val="clear" w:color="auto" w:fill="auto"/>
          </w:tcPr>
          <w:p w14:paraId="1BF286C8" w14:textId="77777777" w:rsidR="00545149" w:rsidRPr="00565E87" w:rsidRDefault="00545149" w:rsidP="00FB68C3">
            <w:pPr>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bez DPH</w:t>
            </w:r>
          </w:p>
        </w:tc>
        <w:tc>
          <w:tcPr>
            <w:tcW w:w="2978" w:type="dxa"/>
            <w:tcBorders>
              <w:top w:val="single" w:sz="6" w:space="0" w:color="000000"/>
              <w:left w:val="single" w:sz="6" w:space="0" w:color="000000"/>
              <w:bottom w:val="double" w:sz="4" w:space="0" w:color="000000"/>
              <w:right w:val="single" w:sz="12" w:space="0" w:color="000000"/>
            </w:tcBorders>
            <w:shd w:val="clear" w:color="auto" w:fill="auto"/>
          </w:tcPr>
          <w:p w14:paraId="4229691E" w14:textId="77777777" w:rsidR="00545149" w:rsidRPr="00565E87" w:rsidRDefault="00545149" w:rsidP="00FB68C3">
            <w:pPr>
              <w:jc w:val="center"/>
              <w:rPr>
                <w:rFonts w:ascii="Times New Roman" w:hAnsi="Times New Roman"/>
                <w:b/>
                <w:color w:val="000000" w:themeColor="text1"/>
                <w:sz w:val="22"/>
                <w:szCs w:val="22"/>
              </w:rPr>
            </w:pPr>
            <w:r w:rsidRPr="00565E87">
              <w:rPr>
                <w:rFonts w:ascii="Times New Roman" w:hAnsi="Times New Roman"/>
                <w:b/>
                <w:color w:val="000000" w:themeColor="text1"/>
                <w:sz w:val="22"/>
                <w:szCs w:val="22"/>
              </w:rPr>
              <w:t>včetně DPH</w:t>
            </w:r>
          </w:p>
        </w:tc>
      </w:tr>
      <w:tr w:rsidR="00565E87" w:rsidRPr="00565E87" w14:paraId="70D5A3C4" w14:textId="77777777" w:rsidTr="00FA0094">
        <w:trPr>
          <w:trHeight w:val="329"/>
        </w:trPr>
        <w:tc>
          <w:tcPr>
            <w:tcW w:w="4323" w:type="dxa"/>
            <w:tcBorders>
              <w:top w:val="double" w:sz="4" w:space="0" w:color="000000"/>
              <w:left w:val="single" w:sz="12" w:space="0" w:color="000000"/>
              <w:bottom w:val="single" w:sz="4" w:space="0" w:color="auto"/>
              <w:right w:val="single" w:sz="12" w:space="0" w:color="000000"/>
            </w:tcBorders>
            <w:shd w:val="clear" w:color="auto" w:fill="auto"/>
            <w:vAlign w:val="center"/>
          </w:tcPr>
          <w:p w14:paraId="603825B3" w14:textId="1082ACFA" w:rsidR="00545149" w:rsidRPr="00565E87" w:rsidRDefault="00083CB0" w:rsidP="00CE0190">
            <w:pPr>
              <w:rPr>
                <w:rFonts w:ascii="Times New Roman" w:hAnsi="Times New Roman"/>
                <w:bCs/>
                <w:color w:val="000000" w:themeColor="text1"/>
                <w:sz w:val="22"/>
                <w:szCs w:val="22"/>
              </w:rPr>
            </w:pPr>
            <w:r w:rsidRPr="00565E87">
              <w:rPr>
                <w:rFonts w:ascii="Times New Roman" w:hAnsi="Times New Roman"/>
                <w:bCs/>
                <w:color w:val="000000" w:themeColor="text1"/>
                <w:sz w:val="22"/>
                <w:szCs w:val="22"/>
              </w:rPr>
              <w:t>120, 240 litrů</w:t>
            </w:r>
            <w:r w:rsidR="002460FC" w:rsidRPr="00565E87">
              <w:rPr>
                <w:rFonts w:ascii="Times New Roman" w:hAnsi="Times New Roman"/>
                <w:bCs/>
                <w:color w:val="000000" w:themeColor="text1"/>
                <w:sz w:val="22"/>
                <w:szCs w:val="22"/>
              </w:rPr>
              <w:t xml:space="preserve"> - gravitační zámek</w:t>
            </w:r>
          </w:p>
        </w:tc>
        <w:tc>
          <w:tcPr>
            <w:tcW w:w="2835" w:type="dxa"/>
            <w:tcBorders>
              <w:top w:val="double" w:sz="4" w:space="0" w:color="000000"/>
              <w:left w:val="single" w:sz="12" w:space="0" w:color="000000"/>
              <w:bottom w:val="single" w:sz="4" w:space="0" w:color="auto"/>
              <w:right w:val="single" w:sz="6" w:space="0" w:color="000000"/>
            </w:tcBorders>
            <w:shd w:val="clear" w:color="auto" w:fill="FABF8F"/>
            <w:vAlign w:val="center"/>
          </w:tcPr>
          <w:p w14:paraId="650B36D1" w14:textId="77777777" w:rsidR="00545149" w:rsidRPr="00565E87" w:rsidRDefault="00545149" w:rsidP="00CE0190">
            <w:pPr>
              <w:rPr>
                <w:rFonts w:ascii="Times New Roman" w:hAnsi="Times New Roman"/>
                <w:color w:val="000000" w:themeColor="text1"/>
                <w:sz w:val="22"/>
                <w:szCs w:val="22"/>
              </w:rPr>
            </w:pPr>
          </w:p>
        </w:tc>
        <w:tc>
          <w:tcPr>
            <w:tcW w:w="2978" w:type="dxa"/>
            <w:tcBorders>
              <w:top w:val="double" w:sz="4" w:space="0" w:color="000000"/>
              <w:left w:val="single" w:sz="6" w:space="0" w:color="000000"/>
              <w:bottom w:val="single" w:sz="4" w:space="0" w:color="auto"/>
              <w:right w:val="single" w:sz="12" w:space="0" w:color="000000"/>
            </w:tcBorders>
            <w:shd w:val="clear" w:color="auto" w:fill="FABF8F"/>
            <w:vAlign w:val="center"/>
          </w:tcPr>
          <w:p w14:paraId="7A42D440" w14:textId="77777777" w:rsidR="00545149" w:rsidRPr="00565E87" w:rsidRDefault="00545149" w:rsidP="00CE0190">
            <w:pPr>
              <w:rPr>
                <w:rFonts w:ascii="Times New Roman" w:hAnsi="Times New Roman"/>
                <w:color w:val="000000" w:themeColor="text1"/>
                <w:sz w:val="22"/>
                <w:szCs w:val="22"/>
              </w:rPr>
            </w:pPr>
          </w:p>
        </w:tc>
      </w:tr>
      <w:tr w:rsidR="00565E87" w:rsidRPr="00565E87" w14:paraId="21C7FD2F" w14:textId="77777777" w:rsidTr="00FA0094">
        <w:trPr>
          <w:trHeight w:val="329"/>
        </w:trPr>
        <w:tc>
          <w:tcPr>
            <w:tcW w:w="4323" w:type="dxa"/>
            <w:tcBorders>
              <w:top w:val="single" w:sz="4" w:space="0" w:color="auto"/>
              <w:left w:val="single" w:sz="12" w:space="0" w:color="000000"/>
              <w:bottom w:val="single" w:sz="12" w:space="0" w:color="000000"/>
              <w:right w:val="single" w:sz="12" w:space="0" w:color="000000"/>
            </w:tcBorders>
            <w:shd w:val="clear" w:color="auto" w:fill="auto"/>
            <w:vAlign w:val="center"/>
          </w:tcPr>
          <w:p w14:paraId="7EF3CD7F" w14:textId="742D0801" w:rsidR="00083CB0" w:rsidRPr="00565E87" w:rsidRDefault="00083CB0" w:rsidP="00CE0190">
            <w:pPr>
              <w:rPr>
                <w:rFonts w:ascii="Times New Roman" w:hAnsi="Times New Roman"/>
                <w:bCs/>
                <w:color w:val="000000" w:themeColor="text1"/>
                <w:sz w:val="22"/>
                <w:szCs w:val="22"/>
              </w:rPr>
            </w:pPr>
            <w:r w:rsidRPr="00565E87">
              <w:rPr>
                <w:rFonts w:ascii="Times New Roman" w:hAnsi="Times New Roman"/>
                <w:bCs/>
                <w:color w:val="000000" w:themeColor="text1"/>
                <w:sz w:val="22"/>
                <w:szCs w:val="22"/>
              </w:rPr>
              <w:t>660, 770, 1.100 litrů</w:t>
            </w:r>
            <w:r w:rsidR="002460FC" w:rsidRPr="00565E87">
              <w:rPr>
                <w:rFonts w:ascii="Times New Roman" w:hAnsi="Times New Roman"/>
                <w:bCs/>
                <w:color w:val="000000" w:themeColor="text1"/>
                <w:sz w:val="22"/>
                <w:szCs w:val="22"/>
              </w:rPr>
              <w:t xml:space="preserve"> – visací zámek na řetízku</w:t>
            </w:r>
          </w:p>
        </w:tc>
        <w:tc>
          <w:tcPr>
            <w:tcW w:w="2835" w:type="dxa"/>
            <w:tcBorders>
              <w:top w:val="single" w:sz="4" w:space="0" w:color="auto"/>
              <w:left w:val="single" w:sz="12" w:space="0" w:color="000000"/>
              <w:bottom w:val="single" w:sz="12" w:space="0" w:color="000000"/>
              <w:right w:val="single" w:sz="6" w:space="0" w:color="000000"/>
            </w:tcBorders>
            <w:shd w:val="clear" w:color="auto" w:fill="FABF8F"/>
            <w:vAlign w:val="center"/>
          </w:tcPr>
          <w:p w14:paraId="6A1F86BB" w14:textId="77777777" w:rsidR="00083CB0" w:rsidRPr="00565E87" w:rsidRDefault="00083CB0" w:rsidP="00CE0190">
            <w:pPr>
              <w:rPr>
                <w:rFonts w:ascii="Times New Roman" w:hAnsi="Times New Roman"/>
                <w:color w:val="000000" w:themeColor="text1"/>
                <w:sz w:val="22"/>
                <w:szCs w:val="22"/>
              </w:rPr>
            </w:pPr>
          </w:p>
        </w:tc>
        <w:tc>
          <w:tcPr>
            <w:tcW w:w="2978" w:type="dxa"/>
            <w:tcBorders>
              <w:top w:val="single" w:sz="4" w:space="0" w:color="auto"/>
              <w:left w:val="single" w:sz="6" w:space="0" w:color="000000"/>
              <w:bottom w:val="single" w:sz="12" w:space="0" w:color="000000"/>
              <w:right w:val="single" w:sz="12" w:space="0" w:color="000000"/>
            </w:tcBorders>
            <w:shd w:val="clear" w:color="auto" w:fill="FABF8F"/>
            <w:vAlign w:val="center"/>
          </w:tcPr>
          <w:p w14:paraId="5680AF0A" w14:textId="77777777" w:rsidR="00083CB0" w:rsidRPr="00565E87" w:rsidRDefault="00083CB0" w:rsidP="00CE0190">
            <w:pPr>
              <w:rPr>
                <w:rFonts w:ascii="Times New Roman" w:hAnsi="Times New Roman"/>
                <w:color w:val="000000" w:themeColor="text1"/>
                <w:sz w:val="22"/>
                <w:szCs w:val="22"/>
              </w:rPr>
            </w:pPr>
          </w:p>
        </w:tc>
      </w:tr>
    </w:tbl>
    <w:p w14:paraId="4EF8949B" w14:textId="5224E27F" w:rsidR="00545149" w:rsidRPr="00565E87" w:rsidRDefault="00545149" w:rsidP="00545149">
      <w:pPr>
        <w:rPr>
          <w:rFonts w:ascii="Times New Roman" w:hAnsi="Times New Roman"/>
          <w:b/>
          <w:color w:val="000000" w:themeColor="text1"/>
          <w:sz w:val="22"/>
          <w:szCs w:val="22"/>
        </w:rPr>
      </w:pPr>
    </w:p>
    <w:p w14:paraId="66722E8E" w14:textId="77777777" w:rsidR="00C5344A" w:rsidRPr="00565E87" w:rsidRDefault="00C5344A" w:rsidP="00C5344A">
      <w:pPr>
        <w:pBdr>
          <w:bottom w:val="single" w:sz="4" w:space="1" w:color="auto"/>
        </w:pBdr>
        <w:rPr>
          <w:rFonts w:ascii="Times New Roman" w:hAnsi="Times New Roman"/>
          <w:b/>
          <w:color w:val="000000" w:themeColor="text1"/>
          <w:sz w:val="22"/>
          <w:szCs w:val="22"/>
        </w:rPr>
      </w:pPr>
    </w:p>
    <w:p w14:paraId="76593BB5" w14:textId="77777777" w:rsidR="00545149" w:rsidRPr="00565E87" w:rsidRDefault="00545149">
      <w:pPr>
        <w:pStyle w:val="Zkladntextodsazen"/>
        <w:ind w:firstLine="0"/>
        <w:jc w:val="left"/>
        <w:rPr>
          <w:rFonts w:ascii="Times New Roman" w:hAnsi="Times New Roman"/>
          <w:b/>
          <w:color w:val="000000" w:themeColor="text1"/>
          <w:sz w:val="22"/>
          <w:szCs w:val="22"/>
        </w:rPr>
      </w:pPr>
    </w:p>
    <w:p w14:paraId="3B8206D8" w14:textId="77777777" w:rsidR="00545149" w:rsidRPr="00565E87" w:rsidRDefault="00545149">
      <w:pPr>
        <w:pStyle w:val="Zkladntextodsazen"/>
        <w:ind w:firstLine="0"/>
        <w:jc w:val="left"/>
        <w:rPr>
          <w:rFonts w:ascii="Times New Roman" w:hAnsi="Times New Roman"/>
          <w:b/>
          <w:color w:val="000000" w:themeColor="text1"/>
          <w:sz w:val="22"/>
          <w:szCs w:val="22"/>
        </w:rPr>
      </w:pPr>
    </w:p>
    <w:p w14:paraId="7DACEFB9" w14:textId="61A52217" w:rsidR="006502BB" w:rsidRPr="00565E87" w:rsidRDefault="001E3B2E" w:rsidP="005A3FB5">
      <w:pPr>
        <w:pStyle w:val="Zkladntextodsazen"/>
        <w:numPr>
          <w:ilvl w:val="0"/>
          <w:numId w:val="55"/>
        </w:numPr>
        <w:rPr>
          <w:rFonts w:ascii="Times New Roman" w:hAnsi="Times New Roman"/>
          <w:b/>
          <w:bCs/>
          <w:color w:val="000000" w:themeColor="text1"/>
          <w:sz w:val="22"/>
          <w:szCs w:val="22"/>
          <w:u w:val="single"/>
        </w:rPr>
      </w:pPr>
      <w:r w:rsidRPr="00565E87">
        <w:rPr>
          <w:rFonts w:ascii="Times New Roman" w:hAnsi="Times New Roman"/>
          <w:b/>
          <w:bCs/>
          <w:color w:val="000000" w:themeColor="text1"/>
          <w:sz w:val="22"/>
          <w:szCs w:val="22"/>
          <w:u w:val="double"/>
        </w:rPr>
        <w:t>Správa a provozování sběrného dvora, včetně jeho zřízení a vybavení</w:t>
      </w:r>
      <w:r w:rsidRPr="00565E87">
        <w:rPr>
          <w:rFonts w:ascii="Times New Roman" w:hAnsi="Times New Roman"/>
          <w:b/>
          <w:bCs/>
          <w:color w:val="000000" w:themeColor="text1"/>
          <w:sz w:val="22"/>
          <w:szCs w:val="22"/>
          <w:u w:val="single"/>
        </w:rPr>
        <w:t xml:space="preserve"> </w:t>
      </w:r>
    </w:p>
    <w:p w14:paraId="51A45452" w14:textId="0B864E99" w:rsidR="005A3FB5" w:rsidRPr="00565E87" w:rsidRDefault="005A3FB5" w:rsidP="005A3FB5">
      <w:pPr>
        <w:jc w:val="both"/>
        <w:rPr>
          <w:b/>
          <w:bCs/>
          <w:color w:val="000000" w:themeColor="text1"/>
          <w:sz w:val="22"/>
          <w:szCs w:val="22"/>
        </w:rPr>
      </w:pPr>
      <w:r w:rsidRPr="00565E87">
        <w:rPr>
          <w:color w:val="000000" w:themeColor="text1"/>
          <w:sz w:val="22"/>
          <w:szCs w:val="18"/>
        </w:rPr>
        <w:t>Ceny v tabulkách j</w:t>
      </w:r>
      <w:r w:rsidRPr="00565E87">
        <w:rPr>
          <w:color w:val="000000" w:themeColor="text1"/>
          <w:sz w:val="22"/>
          <w:szCs w:val="18"/>
          <w:vertAlign w:val="subscript"/>
        </w:rPr>
        <w:t>1</w:t>
      </w:r>
      <w:r w:rsidRPr="00565E87">
        <w:rPr>
          <w:color w:val="000000" w:themeColor="text1"/>
          <w:sz w:val="22"/>
          <w:szCs w:val="18"/>
        </w:rPr>
        <w:t>) – j</w:t>
      </w:r>
      <w:r w:rsidR="004B05A1" w:rsidRPr="00565E87">
        <w:rPr>
          <w:color w:val="000000" w:themeColor="text1"/>
          <w:sz w:val="22"/>
          <w:szCs w:val="18"/>
          <w:vertAlign w:val="subscript"/>
        </w:rPr>
        <w:t>3</w:t>
      </w:r>
      <w:r w:rsidRPr="00565E87">
        <w:rPr>
          <w:color w:val="000000" w:themeColor="text1"/>
          <w:sz w:val="22"/>
          <w:szCs w:val="18"/>
        </w:rPr>
        <w:t xml:space="preserve">) zahrnují veškeré činnosti specifikované zejména v čl. 2, odst. 2.2., písm. j) a v příslušných ustanoveních písm. h), jakož i v dalších relevantních ustanoveních smlouvy, </w:t>
      </w:r>
      <w:r w:rsidRPr="00565E87">
        <w:rPr>
          <w:color w:val="000000" w:themeColor="text1"/>
          <w:sz w:val="22"/>
          <w:szCs w:val="22"/>
        </w:rPr>
        <w:t>přičemž v</w:t>
      </w:r>
      <w:r w:rsidR="000017F6" w:rsidRPr="00565E87">
        <w:rPr>
          <w:color w:val="000000" w:themeColor="text1"/>
          <w:sz w:val="22"/>
          <w:szCs w:val="22"/>
        </w:rPr>
        <w:t> </w:t>
      </w:r>
      <w:r w:rsidRPr="00565E87">
        <w:rPr>
          <w:color w:val="000000" w:themeColor="text1"/>
          <w:sz w:val="22"/>
          <w:szCs w:val="22"/>
        </w:rPr>
        <w:t>cen</w:t>
      </w:r>
      <w:r w:rsidR="000017F6" w:rsidRPr="00565E87">
        <w:rPr>
          <w:color w:val="000000" w:themeColor="text1"/>
          <w:sz w:val="22"/>
          <w:szCs w:val="22"/>
        </w:rPr>
        <w:t>ách za nakládání s odpady</w:t>
      </w:r>
      <w:r w:rsidRPr="00565E87">
        <w:rPr>
          <w:color w:val="000000" w:themeColor="text1"/>
          <w:sz w:val="22"/>
          <w:szCs w:val="22"/>
        </w:rPr>
        <w:t xml:space="preserve"> je vždy zohledněn jak výnos z</w:t>
      </w:r>
      <w:r w:rsidR="00506D41" w:rsidRPr="00565E87">
        <w:rPr>
          <w:color w:val="000000" w:themeColor="text1"/>
          <w:sz w:val="22"/>
          <w:szCs w:val="22"/>
        </w:rPr>
        <w:t xml:space="preserve"> prodeje</w:t>
      </w:r>
      <w:r w:rsidRPr="00565E87">
        <w:rPr>
          <w:color w:val="000000" w:themeColor="text1"/>
          <w:sz w:val="22"/>
          <w:szCs w:val="22"/>
        </w:rPr>
        <w:t xml:space="preserve"> komodit, tak náklady na odstranění nevyužitelných složek. </w:t>
      </w:r>
    </w:p>
    <w:p w14:paraId="1719BE40" w14:textId="77777777" w:rsidR="005A3FB5" w:rsidRPr="00565E87" w:rsidRDefault="005A3FB5" w:rsidP="005A3FB5">
      <w:pPr>
        <w:pStyle w:val="Zkladntextodsazen"/>
        <w:ind w:left="360" w:firstLine="0"/>
        <w:rPr>
          <w:rFonts w:ascii="Times New Roman" w:hAnsi="Times New Roman"/>
          <w:b/>
          <w:bCs/>
          <w:color w:val="000000" w:themeColor="text1"/>
          <w:sz w:val="22"/>
          <w:szCs w:val="22"/>
          <w:u w:val="single"/>
        </w:rPr>
      </w:pPr>
    </w:p>
    <w:p w14:paraId="5E168552" w14:textId="77777777" w:rsidR="00FD7651" w:rsidRPr="00565E87" w:rsidRDefault="00FD7651" w:rsidP="005A3FB5">
      <w:pPr>
        <w:pStyle w:val="Zkladntextodsazen"/>
        <w:ind w:left="360" w:firstLine="0"/>
        <w:rPr>
          <w:rFonts w:ascii="Times New Roman" w:hAnsi="Times New Roman"/>
          <w:b/>
          <w:bCs/>
          <w:color w:val="000000" w:themeColor="text1"/>
          <w:sz w:val="22"/>
          <w:szCs w:val="22"/>
        </w:rPr>
      </w:pPr>
    </w:p>
    <w:p w14:paraId="6E7574CE" w14:textId="0B7809EC" w:rsidR="006502BB" w:rsidRPr="00565E87" w:rsidRDefault="00066F20">
      <w:pPr>
        <w:pStyle w:val="Zkladntextodsazen"/>
        <w:ind w:firstLine="0"/>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j</w:t>
      </w:r>
      <w:r w:rsidRPr="00565E87">
        <w:rPr>
          <w:rFonts w:ascii="Times New Roman" w:hAnsi="Times New Roman"/>
          <w:b/>
          <w:bCs/>
          <w:color w:val="000000" w:themeColor="text1"/>
          <w:sz w:val="22"/>
          <w:szCs w:val="22"/>
          <w:vertAlign w:val="subscript"/>
        </w:rPr>
        <w:t>1</w:t>
      </w:r>
      <w:r w:rsidRPr="00565E87">
        <w:rPr>
          <w:rFonts w:ascii="Times New Roman" w:hAnsi="Times New Roman"/>
          <w:b/>
          <w:bCs/>
          <w:color w:val="000000" w:themeColor="text1"/>
          <w:sz w:val="22"/>
          <w:szCs w:val="22"/>
        </w:rPr>
        <w:t xml:space="preserve">) </w:t>
      </w:r>
      <w:r w:rsidRPr="00565E87">
        <w:rPr>
          <w:rFonts w:ascii="Times New Roman" w:hAnsi="Times New Roman"/>
          <w:b/>
          <w:bCs/>
          <w:color w:val="000000" w:themeColor="text1"/>
          <w:sz w:val="22"/>
          <w:szCs w:val="22"/>
          <w:u w:val="double"/>
        </w:rPr>
        <w:t>Správa a provozování sběrného dvora, včetně jeho zřízení a vybavení</w:t>
      </w:r>
    </w:p>
    <w:p w14:paraId="1721565D" w14:textId="77777777" w:rsidR="00066F20" w:rsidRPr="00565E87" w:rsidRDefault="00066F20">
      <w:pPr>
        <w:pStyle w:val="Zkladntextodsazen"/>
        <w:ind w:firstLine="0"/>
        <w:rPr>
          <w:rFonts w:ascii="Times New Roman" w:hAnsi="Times New Roman"/>
          <w:b/>
          <w:bCs/>
          <w:color w:val="000000" w:themeColor="text1"/>
          <w:sz w:val="22"/>
          <w:szCs w:val="22"/>
        </w:rPr>
      </w:pPr>
    </w:p>
    <w:tbl>
      <w:tblPr>
        <w:tblW w:w="4967" w:type="pct"/>
        <w:tblCellMar>
          <w:left w:w="70" w:type="dxa"/>
          <w:right w:w="70" w:type="dxa"/>
        </w:tblCellMar>
        <w:tblLook w:val="0000" w:firstRow="0" w:lastRow="0" w:firstColumn="0" w:lastColumn="0" w:noHBand="0" w:noVBand="0"/>
      </w:tblPr>
      <w:tblGrid>
        <w:gridCol w:w="4606"/>
        <w:gridCol w:w="5530"/>
      </w:tblGrid>
      <w:tr w:rsidR="00565E87" w:rsidRPr="00565E87" w14:paraId="777C04D4" w14:textId="77777777" w:rsidTr="00506D41">
        <w:trPr>
          <w:trHeight w:val="495"/>
        </w:trPr>
        <w:tc>
          <w:tcPr>
            <w:tcW w:w="10135" w:type="dxa"/>
            <w:gridSpan w:val="2"/>
            <w:tcBorders>
              <w:top w:val="single" w:sz="12" w:space="0" w:color="000000"/>
              <w:left w:val="single" w:sz="12" w:space="0" w:color="000000"/>
              <w:bottom w:val="single" w:sz="6" w:space="0" w:color="000000"/>
              <w:right w:val="single" w:sz="12" w:space="0" w:color="auto"/>
            </w:tcBorders>
            <w:shd w:val="clear" w:color="auto" w:fill="auto"/>
            <w:vAlign w:val="center"/>
          </w:tcPr>
          <w:p w14:paraId="2B0EF28E"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Paušální cena za správu a provoz sběrného dvora, vč. jeho zřízení a vybavení za rok </w:t>
            </w:r>
          </w:p>
        </w:tc>
      </w:tr>
      <w:tr w:rsidR="00565E87" w:rsidRPr="00565E87" w14:paraId="7927CAB3" w14:textId="77777777" w:rsidTr="00506D41">
        <w:trPr>
          <w:trHeight w:val="270"/>
        </w:trPr>
        <w:tc>
          <w:tcPr>
            <w:tcW w:w="4606"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6BD231A6"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5529"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79C79839" w14:textId="77777777" w:rsidR="006502BB" w:rsidRPr="00565E87" w:rsidRDefault="001E3B2E">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1B8EF101" w14:textId="77777777" w:rsidTr="00FD7651">
        <w:trPr>
          <w:trHeight w:val="515"/>
        </w:trPr>
        <w:tc>
          <w:tcPr>
            <w:tcW w:w="4606" w:type="dxa"/>
            <w:tcBorders>
              <w:top w:val="double" w:sz="4" w:space="0" w:color="000000"/>
              <w:left w:val="single" w:sz="12" w:space="0" w:color="000000"/>
              <w:bottom w:val="single" w:sz="12" w:space="0" w:color="000000"/>
              <w:right w:val="single" w:sz="6" w:space="0" w:color="000000"/>
            </w:tcBorders>
            <w:shd w:val="clear" w:color="auto" w:fill="FFCC99"/>
            <w:vAlign w:val="bottom"/>
          </w:tcPr>
          <w:p w14:paraId="069828F2" w14:textId="77777777" w:rsidR="006502BB" w:rsidRPr="00565E87" w:rsidRDefault="006502BB">
            <w:pPr>
              <w:jc w:val="center"/>
              <w:rPr>
                <w:rFonts w:ascii="Times New Roman" w:hAnsi="Times New Roman"/>
                <w:b/>
                <w:color w:val="000000" w:themeColor="text1"/>
                <w:sz w:val="22"/>
                <w:szCs w:val="22"/>
              </w:rPr>
            </w:pPr>
          </w:p>
        </w:tc>
        <w:tc>
          <w:tcPr>
            <w:tcW w:w="5529" w:type="dxa"/>
            <w:tcBorders>
              <w:top w:val="double" w:sz="4" w:space="0" w:color="000000"/>
              <w:left w:val="single" w:sz="6" w:space="0" w:color="000000"/>
              <w:bottom w:val="single" w:sz="12" w:space="0" w:color="000000"/>
              <w:right w:val="single" w:sz="12" w:space="0" w:color="000000"/>
            </w:tcBorders>
            <w:shd w:val="clear" w:color="auto" w:fill="FFCC99"/>
            <w:vAlign w:val="bottom"/>
          </w:tcPr>
          <w:p w14:paraId="16677F65" w14:textId="77777777" w:rsidR="006502BB" w:rsidRPr="00565E87" w:rsidRDefault="006502BB">
            <w:pPr>
              <w:jc w:val="center"/>
              <w:rPr>
                <w:rFonts w:ascii="Times New Roman" w:hAnsi="Times New Roman"/>
                <w:b/>
                <w:color w:val="000000" w:themeColor="text1"/>
                <w:sz w:val="22"/>
                <w:szCs w:val="22"/>
              </w:rPr>
            </w:pPr>
          </w:p>
        </w:tc>
      </w:tr>
    </w:tbl>
    <w:p w14:paraId="587DEF0D" w14:textId="16EF5376" w:rsidR="00066F20" w:rsidRPr="00565E87" w:rsidRDefault="00E210B8" w:rsidP="00066F20">
      <w:pPr>
        <w:jc w:val="both"/>
        <w:rPr>
          <w:b/>
          <w:bCs/>
          <w:color w:val="000000" w:themeColor="text1"/>
          <w:sz w:val="22"/>
          <w:szCs w:val="22"/>
        </w:rPr>
      </w:pPr>
      <w:r w:rsidRPr="00565E87">
        <w:rPr>
          <w:rFonts w:ascii="Times New Roman" w:hAnsi="Times New Roman"/>
          <w:b/>
          <w:color w:val="000000" w:themeColor="text1"/>
          <w:sz w:val="22"/>
          <w:szCs w:val="22"/>
        </w:rPr>
        <w:lastRenderedPageBreak/>
        <w:t>j</w:t>
      </w:r>
      <w:r w:rsidRPr="00565E87">
        <w:rPr>
          <w:rFonts w:ascii="Times New Roman" w:hAnsi="Times New Roman"/>
          <w:b/>
          <w:color w:val="000000" w:themeColor="text1"/>
          <w:sz w:val="22"/>
          <w:szCs w:val="22"/>
          <w:vertAlign w:val="subscript"/>
        </w:rPr>
        <w:t>2</w:t>
      </w:r>
      <w:r w:rsidR="001E3B2E" w:rsidRPr="00565E87">
        <w:rPr>
          <w:rFonts w:ascii="Times New Roman" w:hAnsi="Times New Roman"/>
          <w:b/>
          <w:color w:val="000000" w:themeColor="text1"/>
          <w:sz w:val="22"/>
          <w:szCs w:val="22"/>
        </w:rPr>
        <w:t xml:space="preserve">) </w:t>
      </w:r>
      <w:r w:rsidR="00D72E1B" w:rsidRPr="00565E87">
        <w:rPr>
          <w:rFonts w:ascii="Times New Roman" w:hAnsi="Times New Roman"/>
          <w:b/>
          <w:color w:val="000000" w:themeColor="text1"/>
          <w:sz w:val="22"/>
          <w:szCs w:val="22"/>
          <w:u w:val="single"/>
        </w:rPr>
        <w:t xml:space="preserve">Nakládání s </w:t>
      </w:r>
      <w:r w:rsidR="001E3B2E" w:rsidRPr="00565E87">
        <w:rPr>
          <w:rFonts w:ascii="Times New Roman" w:hAnsi="Times New Roman"/>
          <w:b/>
          <w:color w:val="000000" w:themeColor="text1"/>
          <w:sz w:val="22"/>
          <w:szCs w:val="22"/>
          <w:u w:val="single"/>
        </w:rPr>
        <w:t>odpad</w:t>
      </w:r>
      <w:r w:rsidR="00D72E1B" w:rsidRPr="00565E87">
        <w:rPr>
          <w:rFonts w:ascii="Times New Roman" w:hAnsi="Times New Roman"/>
          <w:b/>
          <w:color w:val="000000" w:themeColor="text1"/>
          <w:sz w:val="22"/>
          <w:szCs w:val="22"/>
          <w:u w:val="single"/>
        </w:rPr>
        <w:t>y</w:t>
      </w:r>
      <w:r w:rsidR="001E3B2E" w:rsidRPr="00565E87">
        <w:rPr>
          <w:rFonts w:ascii="Times New Roman" w:hAnsi="Times New Roman"/>
          <w:b/>
          <w:color w:val="000000" w:themeColor="text1"/>
          <w:sz w:val="22"/>
          <w:szCs w:val="22"/>
          <w:u w:val="single"/>
        </w:rPr>
        <w:t xml:space="preserve"> předaný</w:t>
      </w:r>
      <w:r w:rsidR="00D72E1B" w:rsidRPr="00565E87">
        <w:rPr>
          <w:rFonts w:ascii="Times New Roman" w:hAnsi="Times New Roman"/>
          <w:b/>
          <w:color w:val="000000" w:themeColor="text1"/>
          <w:sz w:val="22"/>
          <w:szCs w:val="22"/>
          <w:u w:val="single"/>
        </w:rPr>
        <w:t>mi</w:t>
      </w:r>
      <w:r w:rsidR="001E3B2E" w:rsidRPr="00565E87">
        <w:rPr>
          <w:rFonts w:ascii="Times New Roman" w:hAnsi="Times New Roman"/>
          <w:b/>
          <w:color w:val="000000" w:themeColor="text1"/>
          <w:sz w:val="22"/>
          <w:szCs w:val="22"/>
          <w:u w:val="single"/>
        </w:rPr>
        <w:t xml:space="preserve"> do sběrného dvora</w:t>
      </w:r>
      <w:r w:rsidR="00066F20" w:rsidRPr="00565E87">
        <w:rPr>
          <w:rFonts w:ascii="Times New Roman" w:hAnsi="Times New Roman"/>
          <w:b/>
          <w:color w:val="000000" w:themeColor="text1"/>
          <w:sz w:val="22"/>
          <w:szCs w:val="22"/>
          <w:u w:val="single"/>
        </w:rPr>
        <w:t>,</w:t>
      </w:r>
      <w:r w:rsidR="00066F20" w:rsidRPr="00565E87">
        <w:rPr>
          <w:color w:val="000000" w:themeColor="text1"/>
          <w:sz w:val="22"/>
          <w:szCs w:val="22"/>
        </w:rPr>
        <w:t xml:space="preserve"> přičemž v ceně je vždy zohledněn jak výnos z</w:t>
      </w:r>
      <w:r w:rsidR="00506D41" w:rsidRPr="00565E87">
        <w:rPr>
          <w:color w:val="000000" w:themeColor="text1"/>
          <w:sz w:val="22"/>
          <w:szCs w:val="22"/>
        </w:rPr>
        <w:t xml:space="preserve"> prodeje</w:t>
      </w:r>
      <w:r w:rsidR="00066F20" w:rsidRPr="00565E87">
        <w:rPr>
          <w:color w:val="000000" w:themeColor="text1"/>
          <w:sz w:val="22"/>
          <w:szCs w:val="22"/>
        </w:rPr>
        <w:t xml:space="preserve"> komodit, tak náklady na odstranění nevyužitelných složek</w:t>
      </w:r>
      <w:r w:rsidRPr="00565E87">
        <w:rPr>
          <w:color w:val="000000" w:themeColor="text1"/>
          <w:sz w:val="22"/>
          <w:szCs w:val="22"/>
        </w:rPr>
        <w:t xml:space="preserve"> u využitelných odpadů a veškeré náklady spojené s odstraněním </w:t>
      </w:r>
      <w:r w:rsidR="00AF3246" w:rsidRPr="00565E87">
        <w:rPr>
          <w:color w:val="000000" w:themeColor="text1"/>
          <w:sz w:val="22"/>
          <w:szCs w:val="22"/>
        </w:rPr>
        <w:t>nevyužitelných odpadů.</w:t>
      </w:r>
    </w:p>
    <w:p w14:paraId="16B25496" w14:textId="77777777" w:rsidR="006502BB" w:rsidRPr="00565E87" w:rsidRDefault="006502BB">
      <w:pPr>
        <w:pStyle w:val="Zkladntextodsazen"/>
        <w:ind w:firstLine="0"/>
        <w:jc w:val="left"/>
        <w:rPr>
          <w:rFonts w:ascii="Times New Roman" w:hAnsi="Times New Roman"/>
          <w:b/>
          <w:color w:val="000000" w:themeColor="text1"/>
          <w:sz w:val="22"/>
          <w:szCs w:val="22"/>
        </w:rPr>
      </w:pPr>
    </w:p>
    <w:tbl>
      <w:tblPr>
        <w:tblW w:w="5000" w:type="pct"/>
        <w:tblCellMar>
          <w:left w:w="70" w:type="dxa"/>
          <w:right w:w="70" w:type="dxa"/>
        </w:tblCellMar>
        <w:tblLook w:val="0000" w:firstRow="0" w:lastRow="0" w:firstColumn="0" w:lastColumn="0" w:noHBand="0" w:noVBand="0"/>
      </w:tblPr>
      <w:tblGrid>
        <w:gridCol w:w="850"/>
        <w:gridCol w:w="1071"/>
        <w:gridCol w:w="3961"/>
        <w:gridCol w:w="2126"/>
        <w:gridCol w:w="2195"/>
      </w:tblGrid>
      <w:tr w:rsidR="00565E87" w:rsidRPr="00565E87" w14:paraId="23CACD86" w14:textId="77777777" w:rsidTr="008537CF">
        <w:trPr>
          <w:cantSplit/>
          <w:trHeight w:hRule="exact" w:val="458"/>
        </w:trPr>
        <w:tc>
          <w:tcPr>
            <w:tcW w:w="850"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6BD7C9C" w14:textId="04AFB833" w:rsidR="00506D41" w:rsidRPr="00565E87" w:rsidRDefault="00506D41" w:rsidP="008537CF">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Kat. č. odpadu</w:t>
            </w:r>
          </w:p>
        </w:tc>
        <w:tc>
          <w:tcPr>
            <w:tcW w:w="10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A96E881" w14:textId="74BA9CAF" w:rsidR="00506D41" w:rsidRPr="00565E87" w:rsidRDefault="00506D41" w:rsidP="008537CF">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Kategorie odpadu</w:t>
            </w:r>
          </w:p>
        </w:tc>
        <w:tc>
          <w:tcPr>
            <w:tcW w:w="396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E7668CD" w14:textId="73971EE8" w:rsidR="00506D41" w:rsidRPr="00565E87" w:rsidRDefault="00506D41" w:rsidP="008537CF">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Název odpadu</w:t>
            </w:r>
          </w:p>
        </w:tc>
        <w:tc>
          <w:tcPr>
            <w:tcW w:w="4321"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7F9F77FB" w14:textId="61E8FD24" w:rsidR="00506D41" w:rsidRPr="00565E87" w:rsidRDefault="00506D41" w:rsidP="00FE7ED5">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cena za </w:t>
            </w:r>
            <w:r w:rsidR="00FE7ED5" w:rsidRPr="00565E87">
              <w:rPr>
                <w:rFonts w:ascii="Times New Roman" w:hAnsi="Times New Roman"/>
                <w:b/>
                <w:bCs/>
                <w:color w:val="000000" w:themeColor="text1"/>
                <w:sz w:val="22"/>
                <w:szCs w:val="22"/>
              </w:rPr>
              <w:t>využití či odstranění</w:t>
            </w:r>
            <w:r w:rsidRPr="00565E87">
              <w:rPr>
                <w:rFonts w:ascii="Times New Roman" w:hAnsi="Times New Roman"/>
                <w:b/>
                <w:bCs/>
                <w:color w:val="000000" w:themeColor="text1"/>
                <w:sz w:val="22"/>
                <w:szCs w:val="22"/>
              </w:rPr>
              <w:t xml:space="preserve"> 1 tuny odpadu</w:t>
            </w:r>
          </w:p>
        </w:tc>
      </w:tr>
      <w:tr w:rsidR="00565E87" w:rsidRPr="00565E87" w14:paraId="1B60BFAE" w14:textId="77777777" w:rsidTr="00A31DE7">
        <w:trPr>
          <w:cantSplit/>
          <w:trHeight w:val="389"/>
        </w:trPr>
        <w:tc>
          <w:tcPr>
            <w:tcW w:w="850" w:type="dxa"/>
            <w:vMerge/>
            <w:tcBorders>
              <w:top w:val="double" w:sz="6" w:space="0" w:color="000000"/>
              <w:left w:val="single" w:sz="12" w:space="0" w:color="000000"/>
              <w:bottom w:val="double" w:sz="4" w:space="0" w:color="auto"/>
              <w:right w:val="single" w:sz="12" w:space="0" w:color="000000"/>
            </w:tcBorders>
            <w:shd w:val="clear" w:color="auto" w:fill="auto"/>
            <w:vAlign w:val="center"/>
          </w:tcPr>
          <w:p w14:paraId="363B528A" w14:textId="77777777" w:rsidR="00506D41" w:rsidRPr="00565E87" w:rsidRDefault="00506D41" w:rsidP="00506D41">
            <w:pPr>
              <w:rPr>
                <w:rFonts w:ascii="Times New Roman" w:hAnsi="Times New Roman"/>
                <w:b/>
                <w:bCs/>
                <w:color w:val="000000" w:themeColor="text1"/>
                <w:sz w:val="22"/>
                <w:szCs w:val="22"/>
              </w:rPr>
            </w:pPr>
          </w:p>
        </w:tc>
        <w:tc>
          <w:tcPr>
            <w:tcW w:w="1071" w:type="dxa"/>
            <w:vMerge/>
            <w:tcBorders>
              <w:top w:val="double" w:sz="6" w:space="0" w:color="000000"/>
              <w:left w:val="single" w:sz="12" w:space="0" w:color="000000"/>
              <w:bottom w:val="double" w:sz="4" w:space="0" w:color="auto"/>
              <w:right w:val="single" w:sz="12" w:space="0" w:color="000000"/>
            </w:tcBorders>
            <w:shd w:val="clear" w:color="auto" w:fill="auto"/>
            <w:vAlign w:val="center"/>
          </w:tcPr>
          <w:p w14:paraId="1CDA4F34" w14:textId="77777777" w:rsidR="00506D41" w:rsidRPr="00565E87" w:rsidRDefault="00506D41" w:rsidP="00506D41">
            <w:pPr>
              <w:rPr>
                <w:rFonts w:ascii="Times New Roman" w:hAnsi="Times New Roman"/>
                <w:b/>
                <w:bCs/>
                <w:color w:val="000000" w:themeColor="text1"/>
                <w:sz w:val="22"/>
                <w:szCs w:val="22"/>
              </w:rPr>
            </w:pPr>
          </w:p>
        </w:tc>
        <w:tc>
          <w:tcPr>
            <w:tcW w:w="3961" w:type="dxa"/>
            <w:vMerge/>
            <w:tcBorders>
              <w:top w:val="double" w:sz="6" w:space="0" w:color="000000"/>
              <w:left w:val="single" w:sz="12" w:space="0" w:color="000000"/>
              <w:bottom w:val="double" w:sz="4" w:space="0" w:color="auto"/>
              <w:right w:val="single" w:sz="12" w:space="0" w:color="000000"/>
            </w:tcBorders>
            <w:shd w:val="clear" w:color="auto" w:fill="auto"/>
            <w:vAlign w:val="center"/>
          </w:tcPr>
          <w:p w14:paraId="7E1D33E9" w14:textId="77777777" w:rsidR="00506D41" w:rsidRPr="00565E87" w:rsidRDefault="00506D41" w:rsidP="00FE7ED5">
            <w:pPr>
              <w:jc w:val="center"/>
              <w:rPr>
                <w:rFonts w:ascii="Times New Roman" w:hAnsi="Times New Roman"/>
                <w:b/>
                <w:bCs/>
                <w:color w:val="000000" w:themeColor="text1"/>
                <w:sz w:val="22"/>
                <w:szCs w:val="22"/>
              </w:rPr>
            </w:pPr>
          </w:p>
        </w:tc>
        <w:tc>
          <w:tcPr>
            <w:tcW w:w="2126" w:type="dxa"/>
            <w:tcBorders>
              <w:top w:val="single" w:sz="6" w:space="0" w:color="000000"/>
              <w:left w:val="single" w:sz="12" w:space="0" w:color="000000"/>
              <w:bottom w:val="double" w:sz="4" w:space="0" w:color="auto"/>
              <w:right w:val="single" w:sz="6" w:space="0" w:color="000000"/>
            </w:tcBorders>
            <w:shd w:val="clear" w:color="auto" w:fill="auto"/>
            <w:vAlign w:val="center"/>
          </w:tcPr>
          <w:p w14:paraId="23ED4955" w14:textId="2F151FC4" w:rsidR="00506D41" w:rsidRPr="00565E87" w:rsidRDefault="00FE7ED5" w:rsidP="00FE7ED5">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w:t>
            </w:r>
            <w:r w:rsidR="00506D41" w:rsidRPr="00565E87">
              <w:rPr>
                <w:rFonts w:ascii="Times New Roman" w:hAnsi="Times New Roman"/>
                <w:b/>
                <w:bCs/>
                <w:color w:val="000000" w:themeColor="text1"/>
                <w:sz w:val="22"/>
                <w:szCs w:val="22"/>
              </w:rPr>
              <w:t>ena</w:t>
            </w:r>
            <w:r w:rsidRPr="00565E87">
              <w:rPr>
                <w:rFonts w:ascii="Times New Roman" w:hAnsi="Times New Roman"/>
                <w:b/>
                <w:bCs/>
                <w:color w:val="000000" w:themeColor="text1"/>
                <w:sz w:val="22"/>
                <w:szCs w:val="22"/>
              </w:rPr>
              <w:t xml:space="preserve"> </w:t>
            </w:r>
            <w:r w:rsidR="00506D41" w:rsidRPr="00565E87">
              <w:rPr>
                <w:rFonts w:ascii="Times New Roman" w:hAnsi="Times New Roman"/>
                <w:b/>
                <w:bCs/>
                <w:color w:val="000000" w:themeColor="text1"/>
                <w:sz w:val="22"/>
                <w:szCs w:val="22"/>
              </w:rPr>
              <w:t>bez DPH</w:t>
            </w:r>
          </w:p>
        </w:tc>
        <w:tc>
          <w:tcPr>
            <w:tcW w:w="2195"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181C93DA" w14:textId="34571128" w:rsidR="00506D41" w:rsidRPr="00565E87" w:rsidRDefault="00FE7ED5" w:rsidP="00FE7ED5">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w:t>
            </w:r>
            <w:r w:rsidR="00506D41" w:rsidRPr="00565E87">
              <w:rPr>
                <w:rFonts w:ascii="Times New Roman" w:hAnsi="Times New Roman"/>
                <w:b/>
                <w:bCs/>
                <w:color w:val="000000" w:themeColor="text1"/>
                <w:sz w:val="22"/>
                <w:szCs w:val="22"/>
              </w:rPr>
              <w:t>ena</w:t>
            </w:r>
            <w:r w:rsidRPr="00565E87">
              <w:rPr>
                <w:rFonts w:ascii="Times New Roman" w:hAnsi="Times New Roman"/>
                <w:b/>
                <w:bCs/>
                <w:color w:val="000000" w:themeColor="text1"/>
                <w:sz w:val="22"/>
                <w:szCs w:val="22"/>
              </w:rPr>
              <w:t xml:space="preserve"> </w:t>
            </w:r>
            <w:r w:rsidR="00506D41" w:rsidRPr="00565E87">
              <w:rPr>
                <w:rFonts w:ascii="Times New Roman" w:hAnsi="Times New Roman"/>
                <w:b/>
                <w:bCs/>
                <w:color w:val="000000" w:themeColor="text1"/>
                <w:sz w:val="22"/>
                <w:szCs w:val="22"/>
              </w:rPr>
              <w:t>včetně DPH</w:t>
            </w:r>
          </w:p>
        </w:tc>
      </w:tr>
      <w:tr w:rsidR="00565E87" w:rsidRPr="00565E87" w14:paraId="7AEAB64F" w14:textId="77777777" w:rsidTr="00A31DE7">
        <w:trPr>
          <w:cantSplit/>
          <w:trHeight w:val="506"/>
        </w:trPr>
        <w:tc>
          <w:tcPr>
            <w:tcW w:w="850" w:type="dxa"/>
            <w:tcBorders>
              <w:top w:val="double" w:sz="4" w:space="0" w:color="auto"/>
              <w:left w:val="single" w:sz="12" w:space="0" w:color="000000"/>
              <w:bottom w:val="single" w:sz="4" w:space="0" w:color="000000"/>
              <w:right w:val="single" w:sz="12" w:space="0" w:color="000000"/>
            </w:tcBorders>
            <w:shd w:val="clear" w:color="auto" w:fill="auto"/>
            <w:vAlign w:val="center"/>
          </w:tcPr>
          <w:p w14:paraId="0D0D7130"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200101</w:t>
            </w:r>
          </w:p>
        </w:tc>
        <w:tc>
          <w:tcPr>
            <w:tcW w:w="1071" w:type="dxa"/>
            <w:tcBorders>
              <w:top w:val="double" w:sz="4" w:space="0" w:color="auto"/>
              <w:left w:val="single" w:sz="12" w:space="0" w:color="000000"/>
              <w:bottom w:val="single" w:sz="4" w:space="0" w:color="000000"/>
              <w:right w:val="single" w:sz="12" w:space="0" w:color="000000"/>
            </w:tcBorders>
            <w:shd w:val="clear" w:color="auto" w:fill="auto"/>
            <w:vAlign w:val="center"/>
          </w:tcPr>
          <w:p w14:paraId="57BC0565"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3961" w:type="dxa"/>
            <w:tcBorders>
              <w:top w:val="double" w:sz="4" w:space="0" w:color="auto"/>
              <w:left w:val="single" w:sz="12" w:space="0" w:color="000000"/>
              <w:bottom w:val="single" w:sz="4" w:space="0" w:color="000000"/>
              <w:right w:val="single" w:sz="12" w:space="0" w:color="000000"/>
            </w:tcBorders>
            <w:shd w:val="clear" w:color="auto" w:fill="auto"/>
            <w:vAlign w:val="center"/>
          </w:tcPr>
          <w:p w14:paraId="6327CE0E" w14:textId="77777777" w:rsidR="00FE7ED5" w:rsidRPr="00565E87" w:rsidRDefault="00FE7ED5" w:rsidP="00506D41">
            <w:pPr>
              <w:rPr>
                <w:rFonts w:ascii="Times New Roman" w:hAnsi="Times New Roman"/>
                <w:b/>
                <w:color w:val="000000" w:themeColor="text1"/>
                <w:sz w:val="22"/>
                <w:szCs w:val="22"/>
              </w:rPr>
            </w:pPr>
            <w:r w:rsidRPr="00565E87">
              <w:rPr>
                <w:rFonts w:ascii="Times New Roman" w:hAnsi="Times New Roman"/>
                <w:b/>
                <w:color w:val="000000" w:themeColor="text1"/>
                <w:sz w:val="22"/>
                <w:szCs w:val="22"/>
              </w:rPr>
              <w:t>Papír a lepenka</w:t>
            </w:r>
          </w:p>
        </w:tc>
        <w:tc>
          <w:tcPr>
            <w:tcW w:w="2126" w:type="dxa"/>
            <w:tcBorders>
              <w:top w:val="double" w:sz="4" w:space="0" w:color="auto"/>
              <w:left w:val="single" w:sz="12" w:space="0" w:color="000000"/>
              <w:bottom w:val="single" w:sz="4" w:space="0" w:color="000000"/>
              <w:right w:val="single" w:sz="6" w:space="0" w:color="000000"/>
            </w:tcBorders>
            <w:shd w:val="clear" w:color="auto" w:fill="FFCC99"/>
            <w:vAlign w:val="bottom"/>
          </w:tcPr>
          <w:p w14:paraId="173739E4"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3CB4B0AD"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1E73A053"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7A8E9C5"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200102</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61CE7B4"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DF1ECFC" w14:textId="77777777" w:rsidR="00FE7ED5" w:rsidRPr="00565E87" w:rsidRDefault="00FE7ED5" w:rsidP="00506D41">
            <w:pPr>
              <w:rPr>
                <w:rFonts w:ascii="Times New Roman" w:hAnsi="Times New Roman"/>
                <w:b/>
                <w:color w:val="000000" w:themeColor="text1"/>
                <w:sz w:val="22"/>
                <w:szCs w:val="22"/>
              </w:rPr>
            </w:pPr>
            <w:r w:rsidRPr="00565E87">
              <w:rPr>
                <w:rFonts w:ascii="Times New Roman" w:hAnsi="Times New Roman"/>
                <w:b/>
                <w:color w:val="000000" w:themeColor="text1"/>
                <w:sz w:val="22"/>
                <w:szCs w:val="22"/>
              </w:rPr>
              <w:t>Sklo</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62BE73D7"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3F6EF32B"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61323191"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478B99B"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200110</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6752A47"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7E3BDC1"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Oděvy</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7B1E45E0"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536B94A4"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74A78D21"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344D56D"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200111</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2BC7E87"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O/N</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44EE945"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Textilní materiály</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7CC4AD53"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203A38F3"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7BB0F14A"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F348E1C"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200113</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E3CA84E"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N</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81193FA"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Rozpouštědla</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6BB87894"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1EF6C359"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7443FAD0"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F9C09B6"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200114</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02D6290"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N</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82AE0D1"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Kyseliny</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665495E5"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560761E9"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19838516"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1315400"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200115</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C705299"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N</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C1DA62E"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Zásady</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1B2D0A63"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29F43AE1"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0D3C5D01"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CC46958"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200119</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60A3986"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N</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14D9A88"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Pesticidy</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25BC7E6C"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4B4ABCDE"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02E14CA1"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C6F543D"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200125</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5FF7316"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3EF0569"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Jedlý olej a tuk</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07686D41"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4C340644"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714F8123"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3A02FFF"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200126</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35E3FA6"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N</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1BCA071"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Olej a tuk neuvedený pod č. 200125</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0EA5731E"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7C3DFE3E"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0EFE6B4A"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E57F5DB"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200127</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F7FBDA2"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N </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29AB90F" w14:textId="77777777" w:rsidR="00FE7ED5" w:rsidRPr="00565E87" w:rsidRDefault="00FE7ED5" w:rsidP="00E210B8">
            <w:pPr>
              <w:jc w:val="both"/>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Barvy, tiskařské barvy, lepidla a pryskyřice obsahující nebezpečné látky</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1743C21F"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1D7AE70C"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05ED4299"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CB2BC4F"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200128</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5FEEFE2F"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E9A48F5" w14:textId="77777777" w:rsidR="00FE7ED5" w:rsidRPr="00565E87" w:rsidRDefault="00FE7ED5" w:rsidP="00E210B8">
            <w:pPr>
              <w:jc w:val="both"/>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Barvy, tiskařské barvy, lepidla a pryskyřice neuvedené pod číslem 200127</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5170DED5"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72216359"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0B9CD93A"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00BE1A8"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200137</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2DCD8C7"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N</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D750F9A"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Dřevo obsahující nebezpečné látky</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1A7BAF88"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1609A8C9"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1D37F2BC"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18E8F68"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200138</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520495F"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2AB8B04" w14:textId="77777777" w:rsidR="00FE7ED5" w:rsidRPr="00565E87" w:rsidRDefault="00FE7ED5" w:rsidP="00506D41">
            <w:pPr>
              <w:rPr>
                <w:rFonts w:ascii="Times New Roman" w:hAnsi="Times New Roman"/>
                <w:b/>
                <w:bCs/>
                <w:color w:val="000000" w:themeColor="text1"/>
                <w:sz w:val="22"/>
                <w:szCs w:val="22"/>
                <w:highlight w:val="yellow"/>
              </w:rPr>
            </w:pPr>
            <w:r w:rsidRPr="00565E87">
              <w:rPr>
                <w:rFonts w:ascii="Times New Roman" w:hAnsi="Times New Roman"/>
                <w:b/>
                <w:bCs/>
                <w:color w:val="000000" w:themeColor="text1"/>
                <w:sz w:val="22"/>
                <w:szCs w:val="22"/>
              </w:rPr>
              <w:t>Dřevo neuvedené pod číslem 200137</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4272CC60"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49174828"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5D0D1CB7"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9B1C0AC"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200139</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33967AA"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C4AD526"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Plasty</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752CA92A"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4D62A97E"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0F2FC24E"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545656F"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200140</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2515960"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5DE69B5"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Kovy</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06D145F1"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2574DC2F"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1A6CCA1B" w14:textId="77777777" w:rsidTr="00A31DE7">
        <w:trPr>
          <w:cantSplit/>
          <w:trHeight w:val="506"/>
        </w:trPr>
        <w:tc>
          <w:tcPr>
            <w:tcW w:w="85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6BCD41C9"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200201</w:t>
            </w:r>
          </w:p>
        </w:tc>
        <w:tc>
          <w:tcPr>
            <w:tcW w:w="107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3C619E53"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3961"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0803BBFC"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Biologicky rozložitelný odpad</w:t>
            </w:r>
          </w:p>
        </w:tc>
        <w:tc>
          <w:tcPr>
            <w:tcW w:w="2126" w:type="dxa"/>
            <w:tcBorders>
              <w:top w:val="single" w:sz="4" w:space="0" w:color="000000"/>
              <w:left w:val="single" w:sz="12" w:space="0" w:color="000000"/>
              <w:bottom w:val="single" w:sz="4" w:space="0" w:color="000000"/>
              <w:right w:val="single" w:sz="6" w:space="0" w:color="000000"/>
            </w:tcBorders>
            <w:shd w:val="clear" w:color="auto" w:fill="FFCC99"/>
            <w:vAlign w:val="bottom"/>
          </w:tcPr>
          <w:p w14:paraId="0A2C6FD0"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4" w:space="0" w:color="000000"/>
              <w:right w:val="single" w:sz="12" w:space="0" w:color="000000"/>
            </w:tcBorders>
            <w:shd w:val="clear" w:color="auto" w:fill="FFCC99"/>
            <w:vAlign w:val="bottom"/>
          </w:tcPr>
          <w:p w14:paraId="65CA3C00" w14:textId="77777777" w:rsidR="00FE7ED5" w:rsidRPr="00565E87" w:rsidRDefault="00FE7ED5" w:rsidP="00506D41">
            <w:pPr>
              <w:jc w:val="center"/>
              <w:rPr>
                <w:rFonts w:ascii="Times New Roman" w:hAnsi="Times New Roman"/>
                <w:color w:val="000000" w:themeColor="text1"/>
                <w:sz w:val="22"/>
                <w:szCs w:val="22"/>
              </w:rPr>
            </w:pPr>
          </w:p>
        </w:tc>
      </w:tr>
      <w:tr w:rsidR="00565E87" w:rsidRPr="00565E87" w14:paraId="07D74AC5" w14:textId="77777777" w:rsidTr="00A31DE7">
        <w:trPr>
          <w:cantSplit/>
          <w:trHeight w:val="506"/>
        </w:trPr>
        <w:tc>
          <w:tcPr>
            <w:tcW w:w="850"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505E9F2C"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200202</w:t>
            </w:r>
          </w:p>
        </w:tc>
        <w:tc>
          <w:tcPr>
            <w:tcW w:w="1071"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590D2E14" w14:textId="77777777" w:rsidR="00FE7ED5" w:rsidRPr="00565E87" w:rsidRDefault="00FE7ED5" w:rsidP="00506D41">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3961" w:type="dxa"/>
            <w:tcBorders>
              <w:top w:val="single" w:sz="4" w:space="0" w:color="000000"/>
              <w:left w:val="single" w:sz="12" w:space="0" w:color="000000"/>
              <w:bottom w:val="single" w:sz="12" w:space="0" w:color="000000"/>
              <w:right w:val="single" w:sz="12" w:space="0" w:color="000000"/>
            </w:tcBorders>
            <w:shd w:val="clear" w:color="auto" w:fill="auto"/>
            <w:vAlign w:val="center"/>
          </w:tcPr>
          <w:p w14:paraId="69AD9FF6" w14:textId="77777777" w:rsidR="00FE7ED5" w:rsidRPr="00565E87" w:rsidRDefault="00FE7ED5" w:rsidP="00506D41">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Zemina a kameny</w:t>
            </w:r>
          </w:p>
        </w:tc>
        <w:tc>
          <w:tcPr>
            <w:tcW w:w="2126" w:type="dxa"/>
            <w:tcBorders>
              <w:top w:val="single" w:sz="4" w:space="0" w:color="000000"/>
              <w:left w:val="single" w:sz="12" w:space="0" w:color="000000"/>
              <w:bottom w:val="single" w:sz="12" w:space="0" w:color="000000"/>
              <w:right w:val="single" w:sz="6" w:space="0" w:color="000000"/>
            </w:tcBorders>
            <w:shd w:val="clear" w:color="auto" w:fill="FFCC99"/>
            <w:vAlign w:val="bottom"/>
          </w:tcPr>
          <w:p w14:paraId="29C8E979" w14:textId="77777777" w:rsidR="00FE7ED5" w:rsidRPr="00565E87" w:rsidRDefault="00FE7ED5" w:rsidP="00506D41">
            <w:pPr>
              <w:jc w:val="center"/>
              <w:rPr>
                <w:rFonts w:ascii="Times New Roman" w:hAnsi="Times New Roman"/>
                <w:color w:val="000000" w:themeColor="text1"/>
                <w:sz w:val="22"/>
                <w:szCs w:val="22"/>
              </w:rPr>
            </w:pPr>
          </w:p>
        </w:tc>
        <w:tc>
          <w:tcPr>
            <w:tcW w:w="2195" w:type="dxa"/>
            <w:tcBorders>
              <w:top w:val="single" w:sz="4" w:space="0" w:color="000000"/>
              <w:left w:val="single" w:sz="6" w:space="0" w:color="000000"/>
              <w:bottom w:val="single" w:sz="12" w:space="0" w:color="000000"/>
              <w:right w:val="single" w:sz="12" w:space="0" w:color="000000"/>
            </w:tcBorders>
            <w:shd w:val="clear" w:color="auto" w:fill="FFCC99"/>
            <w:vAlign w:val="bottom"/>
          </w:tcPr>
          <w:p w14:paraId="1BB19CC1" w14:textId="77777777" w:rsidR="00FE7ED5" w:rsidRPr="00565E87" w:rsidRDefault="00FE7ED5" w:rsidP="00506D41">
            <w:pPr>
              <w:jc w:val="center"/>
              <w:rPr>
                <w:rFonts w:ascii="Times New Roman" w:hAnsi="Times New Roman"/>
                <w:color w:val="000000" w:themeColor="text1"/>
                <w:sz w:val="22"/>
                <w:szCs w:val="22"/>
              </w:rPr>
            </w:pPr>
          </w:p>
        </w:tc>
      </w:tr>
    </w:tbl>
    <w:p w14:paraId="38A0BDD2" w14:textId="490A0ADE" w:rsidR="00506D41" w:rsidRPr="00565E87" w:rsidRDefault="00506D41">
      <w:pPr>
        <w:rPr>
          <w:color w:val="000000" w:themeColor="text1"/>
          <w:u w:val="single"/>
        </w:rPr>
      </w:pPr>
    </w:p>
    <w:tbl>
      <w:tblPr>
        <w:tblW w:w="5000" w:type="pct"/>
        <w:tblCellMar>
          <w:left w:w="70" w:type="dxa"/>
          <w:right w:w="70" w:type="dxa"/>
        </w:tblCellMar>
        <w:tblLook w:val="0000" w:firstRow="0" w:lastRow="0" w:firstColumn="0" w:lastColumn="0" w:noHBand="0" w:noVBand="0"/>
      </w:tblPr>
      <w:tblGrid>
        <w:gridCol w:w="851"/>
        <w:gridCol w:w="1070"/>
        <w:gridCol w:w="1977"/>
        <w:gridCol w:w="2835"/>
        <w:gridCol w:w="1842"/>
        <w:gridCol w:w="1628"/>
      </w:tblGrid>
      <w:tr w:rsidR="00565E87" w:rsidRPr="00565E87" w14:paraId="069A74BB" w14:textId="77777777" w:rsidTr="00607E2A">
        <w:trPr>
          <w:cantSplit/>
          <w:trHeight w:hRule="exact" w:val="458"/>
        </w:trPr>
        <w:tc>
          <w:tcPr>
            <w:tcW w:w="85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BA0ECB3" w14:textId="77777777" w:rsidR="00A31DE7" w:rsidRPr="00565E87" w:rsidRDefault="00A31DE7" w:rsidP="00EB3A10">
            <w:pPr>
              <w:jc w:val="center"/>
              <w:rPr>
                <w:rFonts w:ascii="Times New Roman" w:hAnsi="Times New Roman"/>
                <w:b/>
                <w:bCs/>
                <w:color w:val="000000" w:themeColor="text1"/>
                <w:sz w:val="22"/>
                <w:szCs w:val="22"/>
              </w:rPr>
            </w:pPr>
          </w:p>
          <w:p w14:paraId="37A535B1" w14:textId="77777777" w:rsidR="00A31DE7" w:rsidRPr="00565E87" w:rsidRDefault="00A31DE7" w:rsidP="00EB3A1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Kat. č. odpadu</w:t>
            </w:r>
          </w:p>
        </w:tc>
        <w:tc>
          <w:tcPr>
            <w:tcW w:w="1070"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80996A6" w14:textId="77777777" w:rsidR="00A31DE7" w:rsidRPr="00565E87" w:rsidRDefault="00A31DE7" w:rsidP="00EB3A10">
            <w:pPr>
              <w:jc w:val="center"/>
              <w:rPr>
                <w:rFonts w:ascii="Times New Roman" w:hAnsi="Times New Roman"/>
                <w:b/>
                <w:bCs/>
                <w:color w:val="000000" w:themeColor="text1"/>
                <w:sz w:val="22"/>
                <w:szCs w:val="22"/>
              </w:rPr>
            </w:pPr>
          </w:p>
          <w:p w14:paraId="02E545DC" w14:textId="77777777" w:rsidR="00A31DE7" w:rsidRPr="00565E87" w:rsidRDefault="00A31DE7" w:rsidP="00EB3A1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Kategorie odpadu</w:t>
            </w:r>
          </w:p>
        </w:tc>
        <w:tc>
          <w:tcPr>
            <w:tcW w:w="19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0B5BD73" w14:textId="77777777" w:rsidR="00A31DE7" w:rsidRPr="00565E87" w:rsidRDefault="00A31DE7" w:rsidP="00EB3A10">
            <w:pPr>
              <w:jc w:val="center"/>
              <w:rPr>
                <w:rFonts w:ascii="Times New Roman" w:hAnsi="Times New Roman"/>
                <w:b/>
                <w:bCs/>
                <w:color w:val="000000" w:themeColor="text1"/>
                <w:sz w:val="22"/>
                <w:szCs w:val="22"/>
              </w:rPr>
            </w:pPr>
          </w:p>
          <w:p w14:paraId="4731A4EB" w14:textId="77777777" w:rsidR="00A31DE7" w:rsidRPr="00565E87" w:rsidRDefault="00A31DE7" w:rsidP="00EB3A1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Název odpadu</w:t>
            </w:r>
          </w:p>
        </w:tc>
        <w:tc>
          <w:tcPr>
            <w:tcW w:w="6305" w:type="dxa"/>
            <w:gridSpan w:val="3"/>
            <w:tcBorders>
              <w:top w:val="single" w:sz="12" w:space="0" w:color="000000"/>
              <w:left w:val="single" w:sz="12" w:space="0" w:color="000000"/>
              <w:bottom w:val="single" w:sz="12" w:space="0" w:color="000000"/>
              <w:right w:val="single" w:sz="12" w:space="0" w:color="000000"/>
            </w:tcBorders>
            <w:vAlign w:val="center"/>
          </w:tcPr>
          <w:p w14:paraId="5690A86E" w14:textId="17B514A8" w:rsidR="00A31DE7" w:rsidRPr="00565E87" w:rsidRDefault="00A31DE7" w:rsidP="00A31DE7">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za odstranění 1 tuny odpadu</w:t>
            </w:r>
          </w:p>
        </w:tc>
      </w:tr>
      <w:tr w:rsidR="00565E87" w:rsidRPr="00565E87" w14:paraId="76BD8078" w14:textId="77777777" w:rsidTr="00607E2A">
        <w:trPr>
          <w:cantSplit/>
          <w:trHeight w:val="389"/>
        </w:trPr>
        <w:tc>
          <w:tcPr>
            <w:tcW w:w="851" w:type="dxa"/>
            <w:vMerge/>
            <w:tcBorders>
              <w:top w:val="double" w:sz="6" w:space="0" w:color="000000"/>
              <w:left w:val="single" w:sz="12" w:space="0" w:color="000000"/>
              <w:bottom w:val="double" w:sz="4" w:space="0" w:color="auto"/>
              <w:right w:val="single" w:sz="12" w:space="0" w:color="000000"/>
            </w:tcBorders>
            <w:shd w:val="clear" w:color="auto" w:fill="auto"/>
            <w:vAlign w:val="center"/>
          </w:tcPr>
          <w:p w14:paraId="6E7CEB91" w14:textId="77777777" w:rsidR="00A31DE7" w:rsidRPr="00565E87" w:rsidRDefault="00A31DE7" w:rsidP="00EB3A10">
            <w:pPr>
              <w:rPr>
                <w:rFonts w:ascii="Times New Roman" w:hAnsi="Times New Roman"/>
                <w:b/>
                <w:bCs/>
                <w:color w:val="000000" w:themeColor="text1"/>
                <w:sz w:val="22"/>
                <w:szCs w:val="22"/>
              </w:rPr>
            </w:pPr>
          </w:p>
        </w:tc>
        <w:tc>
          <w:tcPr>
            <w:tcW w:w="1070" w:type="dxa"/>
            <w:vMerge/>
            <w:tcBorders>
              <w:top w:val="double" w:sz="6" w:space="0" w:color="000000"/>
              <w:left w:val="single" w:sz="12" w:space="0" w:color="000000"/>
              <w:bottom w:val="double" w:sz="4" w:space="0" w:color="auto"/>
              <w:right w:val="single" w:sz="12" w:space="0" w:color="000000"/>
            </w:tcBorders>
            <w:shd w:val="clear" w:color="auto" w:fill="auto"/>
            <w:vAlign w:val="center"/>
          </w:tcPr>
          <w:p w14:paraId="49661E60" w14:textId="77777777" w:rsidR="00A31DE7" w:rsidRPr="00565E87" w:rsidRDefault="00A31DE7" w:rsidP="00EB3A10">
            <w:pPr>
              <w:rPr>
                <w:rFonts w:ascii="Times New Roman" w:hAnsi="Times New Roman"/>
                <w:b/>
                <w:bCs/>
                <w:color w:val="000000" w:themeColor="text1"/>
                <w:sz w:val="22"/>
                <w:szCs w:val="22"/>
              </w:rPr>
            </w:pPr>
          </w:p>
        </w:tc>
        <w:tc>
          <w:tcPr>
            <w:tcW w:w="1977" w:type="dxa"/>
            <w:vMerge/>
            <w:tcBorders>
              <w:top w:val="double" w:sz="6" w:space="0" w:color="000000"/>
              <w:left w:val="single" w:sz="12" w:space="0" w:color="000000"/>
              <w:bottom w:val="double" w:sz="4" w:space="0" w:color="auto"/>
              <w:right w:val="single" w:sz="12" w:space="0" w:color="000000"/>
            </w:tcBorders>
            <w:shd w:val="clear" w:color="auto" w:fill="auto"/>
            <w:vAlign w:val="center"/>
          </w:tcPr>
          <w:p w14:paraId="6DA816B9" w14:textId="77777777" w:rsidR="00A31DE7" w:rsidRPr="00565E87" w:rsidRDefault="00A31DE7" w:rsidP="00EB3A10">
            <w:pPr>
              <w:jc w:val="center"/>
              <w:rPr>
                <w:rFonts w:ascii="Times New Roman" w:hAnsi="Times New Roman"/>
                <w:b/>
                <w:bCs/>
                <w:color w:val="000000" w:themeColor="text1"/>
                <w:sz w:val="22"/>
                <w:szCs w:val="22"/>
              </w:rPr>
            </w:pPr>
          </w:p>
        </w:tc>
        <w:tc>
          <w:tcPr>
            <w:tcW w:w="2835" w:type="dxa"/>
            <w:tcBorders>
              <w:top w:val="single" w:sz="12" w:space="0" w:color="000000"/>
              <w:left w:val="single" w:sz="12" w:space="0" w:color="000000"/>
              <w:bottom w:val="double" w:sz="4" w:space="0" w:color="auto"/>
              <w:right w:val="single" w:sz="12" w:space="0" w:color="000000"/>
            </w:tcBorders>
            <w:vAlign w:val="center"/>
          </w:tcPr>
          <w:p w14:paraId="534D85DE" w14:textId="76CE87FA" w:rsidR="00A31DE7" w:rsidRPr="00565E87" w:rsidRDefault="00A31DE7" w:rsidP="00A31DE7">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položka</w:t>
            </w:r>
          </w:p>
        </w:tc>
        <w:tc>
          <w:tcPr>
            <w:tcW w:w="1842" w:type="dxa"/>
            <w:tcBorders>
              <w:top w:val="single" w:sz="12" w:space="0" w:color="000000"/>
              <w:left w:val="single" w:sz="12" w:space="0" w:color="000000"/>
              <w:bottom w:val="double" w:sz="4" w:space="0" w:color="auto"/>
              <w:right w:val="single" w:sz="6" w:space="0" w:color="000000"/>
            </w:tcBorders>
            <w:shd w:val="clear" w:color="auto" w:fill="auto"/>
            <w:vAlign w:val="center"/>
          </w:tcPr>
          <w:p w14:paraId="647CACD8" w14:textId="5101F62A" w:rsidR="00A31DE7" w:rsidRPr="00565E87" w:rsidRDefault="00A31DE7" w:rsidP="00EB3A1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bez DPH</w:t>
            </w:r>
          </w:p>
        </w:tc>
        <w:tc>
          <w:tcPr>
            <w:tcW w:w="1628" w:type="dxa"/>
            <w:tcBorders>
              <w:top w:val="single" w:sz="12" w:space="0" w:color="000000"/>
              <w:left w:val="single" w:sz="6" w:space="0" w:color="000000"/>
              <w:bottom w:val="double" w:sz="4" w:space="0" w:color="000000"/>
              <w:right w:val="single" w:sz="12" w:space="0" w:color="000000"/>
            </w:tcBorders>
            <w:shd w:val="clear" w:color="auto" w:fill="auto"/>
            <w:vAlign w:val="center"/>
          </w:tcPr>
          <w:p w14:paraId="1DFFBB34" w14:textId="77777777" w:rsidR="00A31DE7" w:rsidRPr="00565E87" w:rsidRDefault="00A31DE7" w:rsidP="00EB3A1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cena včetně DPH</w:t>
            </w:r>
          </w:p>
        </w:tc>
      </w:tr>
      <w:tr w:rsidR="00565E87" w:rsidRPr="00565E87" w14:paraId="578F6914" w14:textId="77777777" w:rsidTr="00FE65CA">
        <w:trPr>
          <w:cantSplit/>
          <w:trHeight w:val="244"/>
        </w:trPr>
        <w:tc>
          <w:tcPr>
            <w:tcW w:w="851" w:type="dxa"/>
            <w:vMerge w:val="restart"/>
            <w:tcBorders>
              <w:top w:val="single" w:sz="12" w:space="0" w:color="000000"/>
              <w:left w:val="single" w:sz="12" w:space="0" w:color="000000"/>
              <w:right w:val="single" w:sz="12" w:space="0" w:color="000000"/>
            </w:tcBorders>
            <w:shd w:val="clear" w:color="auto" w:fill="auto"/>
            <w:vAlign w:val="center"/>
          </w:tcPr>
          <w:p w14:paraId="4559D8AB" w14:textId="05930E7C" w:rsidR="00FE65CA" w:rsidRPr="00565E87" w:rsidRDefault="00FE65CA" w:rsidP="00A31DE7">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200307</w:t>
            </w:r>
          </w:p>
        </w:tc>
        <w:tc>
          <w:tcPr>
            <w:tcW w:w="1070" w:type="dxa"/>
            <w:vMerge w:val="restart"/>
            <w:tcBorders>
              <w:top w:val="single" w:sz="12" w:space="0" w:color="000000"/>
              <w:left w:val="single" w:sz="12" w:space="0" w:color="000000"/>
              <w:right w:val="single" w:sz="12" w:space="0" w:color="000000"/>
            </w:tcBorders>
            <w:shd w:val="clear" w:color="auto" w:fill="auto"/>
            <w:vAlign w:val="center"/>
          </w:tcPr>
          <w:p w14:paraId="22D9FA81" w14:textId="24BBB89E" w:rsidR="00FE65CA" w:rsidRPr="00565E87" w:rsidRDefault="00FE65CA" w:rsidP="00A31DE7">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O</w:t>
            </w:r>
          </w:p>
        </w:tc>
        <w:tc>
          <w:tcPr>
            <w:tcW w:w="1977" w:type="dxa"/>
            <w:vMerge w:val="restart"/>
            <w:tcBorders>
              <w:top w:val="single" w:sz="12" w:space="0" w:color="000000"/>
              <w:left w:val="single" w:sz="12" w:space="0" w:color="000000"/>
              <w:right w:val="single" w:sz="12" w:space="0" w:color="000000"/>
            </w:tcBorders>
            <w:shd w:val="clear" w:color="auto" w:fill="auto"/>
            <w:vAlign w:val="center"/>
          </w:tcPr>
          <w:p w14:paraId="1F6BED4C" w14:textId="66A0D7A1" w:rsidR="00FE65CA" w:rsidRPr="00565E87" w:rsidRDefault="00FE65CA" w:rsidP="00A31DE7">
            <w:pP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Objemný odpad</w:t>
            </w:r>
          </w:p>
        </w:tc>
        <w:tc>
          <w:tcPr>
            <w:tcW w:w="2835" w:type="dxa"/>
            <w:tcBorders>
              <w:top w:val="single" w:sz="12" w:space="0" w:color="000000"/>
              <w:left w:val="single" w:sz="12" w:space="0" w:color="000000"/>
              <w:bottom w:val="single" w:sz="4" w:space="0" w:color="000000"/>
              <w:right w:val="single" w:sz="6" w:space="0" w:color="000000"/>
            </w:tcBorders>
            <w:shd w:val="clear" w:color="auto" w:fill="auto"/>
            <w:vAlign w:val="bottom"/>
          </w:tcPr>
          <w:p w14:paraId="0A7B4C90" w14:textId="42DFB570" w:rsidR="00FE65CA" w:rsidRPr="00565E87" w:rsidRDefault="00360EE3" w:rsidP="00A31DE7">
            <w:pPr>
              <w:rPr>
                <w:rFonts w:ascii="Times New Roman" w:hAnsi="Times New Roman"/>
                <w:color w:val="000000" w:themeColor="text1"/>
                <w:sz w:val="22"/>
                <w:szCs w:val="22"/>
              </w:rPr>
            </w:pPr>
            <w:r w:rsidRPr="00565E87">
              <w:rPr>
                <w:rFonts w:ascii="Times New Roman" w:hAnsi="Times New Roman"/>
                <w:color w:val="000000" w:themeColor="text1"/>
                <w:sz w:val="22"/>
                <w:szCs w:val="22"/>
              </w:rPr>
              <w:t>D</w:t>
            </w:r>
            <w:r w:rsidR="00FE65CA" w:rsidRPr="00565E87">
              <w:rPr>
                <w:rFonts w:ascii="Times New Roman" w:hAnsi="Times New Roman"/>
                <w:color w:val="000000" w:themeColor="text1"/>
                <w:sz w:val="22"/>
                <w:szCs w:val="22"/>
              </w:rPr>
              <w:t>otřídění</w:t>
            </w:r>
            <w:r w:rsidRPr="00565E87">
              <w:rPr>
                <w:rFonts w:ascii="Times New Roman" w:hAnsi="Times New Roman"/>
                <w:color w:val="000000" w:themeColor="text1"/>
                <w:sz w:val="22"/>
                <w:szCs w:val="22"/>
              </w:rPr>
              <w:t xml:space="preserve"> a přeprava odpadu</w:t>
            </w:r>
            <w:r w:rsidR="00FE65CA" w:rsidRPr="00565E87">
              <w:rPr>
                <w:rFonts w:ascii="Times New Roman" w:hAnsi="Times New Roman"/>
                <w:color w:val="000000" w:themeColor="text1"/>
                <w:sz w:val="22"/>
                <w:szCs w:val="22"/>
              </w:rPr>
              <w:t xml:space="preserve"> </w:t>
            </w:r>
          </w:p>
        </w:tc>
        <w:tc>
          <w:tcPr>
            <w:tcW w:w="1842" w:type="dxa"/>
            <w:tcBorders>
              <w:top w:val="single" w:sz="12" w:space="0" w:color="000000"/>
              <w:left w:val="single" w:sz="12" w:space="0" w:color="000000"/>
              <w:bottom w:val="single" w:sz="4" w:space="0" w:color="000000"/>
              <w:right w:val="single" w:sz="6" w:space="0" w:color="000000"/>
            </w:tcBorders>
            <w:shd w:val="clear" w:color="auto" w:fill="FFCC99"/>
            <w:vAlign w:val="bottom"/>
          </w:tcPr>
          <w:p w14:paraId="3734DC85" w14:textId="77777777" w:rsidR="00FE65CA" w:rsidRPr="00565E87" w:rsidRDefault="00FE65CA" w:rsidP="00607E2A">
            <w:pPr>
              <w:jc w:val="center"/>
              <w:rPr>
                <w:rFonts w:ascii="Times New Roman" w:hAnsi="Times New Roman"/>
                <w:color w:val="000000" w:themeColor="text1"/>
                <w:sz w:val="22"/>
                <w:szCs w:val="22"/>
              </w:rPr>
            </w:pPr>
          </w:p>
        </w:tc>
        <w:tc>
          <w:tcPr>
            <w:tcW w:w="1628" w:type="dxa"/>
            <w:tcBorders>
              <w:top w:val="single" w:sz="12" w:space="0" w:color="000000"/>
              <w:left w:val="single" w:sz="6" w:space="0" w:color="000000"/>
              <w:bottom w:val="single" w:sz="4" w:space="0" w:color="000000"/>
              <w:right w:val="single" w:sz="12" w:space="0" w:color="000000"/>
            </w:tcBorders>
            <w:shd w:val="clear" w:color="auto" w:fill="FFCC99"/>
            <w:vAlign w:val="bottom"/>
          </w:tcPr>
          <w:p w14:paraId="01FCBA9A" w14:textId="77777777" w:rsidR="00FE65CA" w:rsidRPr="00565E87" w:rsidRDefault="00FE65CA" w:rsidP="00A31DE7">
            <w:pPr>
              <w:jc w:val="center"/>
              <w:rPr>
                <w:rFonts w:ascii="Times New Roman" w:hAnsi="Times New Roman"/>
                <w:color w:val="000000" w:themeColor="text1"/>
                <w:sz w:val="22"/>
                <w:szCs w:val="22"/>
              </w:rPr>
            </w:pPr>
          </w:p>
        </w:tc>
      </w:tr>
      <w:tr w:rsidR="00565E87" w:rsidRPr="00565E87" w14:paraId="22E7818F" w14:textId="77777777" w:rsidTr="00FE65CA">
        <w:trPr>
          <w:cantSplit/>
          <w:trHeight w:val="244"/>
        </w:trPr>
        <w:tc>
          <w:tcPr>
            <w:tcW w:w="851" w:type="dxa"/>
            <w:vMerge/>
            <w:tcBorders>
              <w:left w:val="single" w:sz="12" w:space="0" w:color="000000"/>
              <w:right w:val="single" w:sz="12" w:space="0" w:color="000000"/>
            </w:tcBorders>
            <w:shd w:val="clear" w:color="auto" w:fill="auto"/>
            <w:vAlign w:val="center"/>
          </w:tcPr>
          <w:p w14:paraId="4EE6803A" w14:textId="77777777" w:rsidR="00E174EF" w:rsidRPr="00565E87" w:rsidRDefault="00E174EF" w:rsidP="00A31DE7">
            <w:pPr>
              <w:jc w:val="center"/>
              <w:rPr>
                <w:rFonts w:ascii="Times New Roman" w:hAnsi="Times New Roman"/>
                <w:color w:val="000000" w:themeColor="text1"/>
                <w:sz w:val="22"/>
                <w:szCs w:val="22"/>
              </w:rPr>
            </w:pPr>
          </w:p>
        </w:tc>
        <w:tc>
          <w:tcPr>
            <w:tcW w:w="1070" w:type="dxa"/>
            <w:vMerge/>
            <w:tcBorders>
              <w:left w:val="single" w:sz="12" w:space="0" w:color="000000"/>
              <w:right w:val="single" w:sz="12" w:space="0" w:color="000000"/>
            </w:tcBorders>
            <w:shd w:val="clear" w:color="auto" w:fill="auto"/>
            <w:vAlign w:val="center"/>
          </w:tcPr>
          <w:p w14:paraId="7BD2170B" w14:textId="77777777" w:rsidR="00E174EF" w:rsidRPr="00565E87" w:rsidRDefault="00E174EF" w:rsidP="00A31DE7">
            <w:pPr>
              <w:jc w:val="center"/>
              <w:rPr>
                <w:rFonts w:ascii="Times New Roman" w:hAnsi="Times New Roman"/>
                <w:color w:val="000000" w:themeColor="text1"/>
                <w:sz w:val="22"/>
                <w:szCs w:val="22"/>
              </w:rPr>
            </w:pPr>
          </w:p>
        </w:tc>
        <w:tc>
          <w:tcPr>
            <w:tcW w:w="1977" w:type="dxa"/>
            <w:vMerge/>
            <w:tcBorders>
              <w:left w:val="single" w:sz="12" w:space="0" w:color="000000"/>
              <w:right w:val="single" w:sz="12" w:space="0" w:color="000000"/>
            </w:tcBorders>
            <w:shd w:val="clear" w:color="auto" w:fill="auto"/>
            <w:vAlign w:val="center"/>
          </w:tcPr>
          <w:p w14:paraId="45CB095E" w14:textId="77777777" w:rsidR="00E174EF" w:rsidRPr="00565E87" w:rsidRDefault="00E174EF" w:rsidP="00A31DE7">
            <w:pPr>
              <w:rPr>
                <w:rFonts w:ascii="Times New Roman" w:hAnsi="Times New Roman"/>
                <w:b/>
                <w:bCs/>
                <w:color w:val="000000" w:themeColor="text1"/>
                <w:sz w:val="22"/>
                <w:szCs w:val="22"/>
              </w:rPr>
            </w:pPr>
          </w:p>
        </w:tc>
        <w:tc>
          <w:tcPr>
            <w:tcW w:w="2835" w:type="dxa"/>
            <w:tcBorders>
              <w:top w:val="single" w:sz="4" w:space="0" w:color="000000"/>
              <w:left w:val="single" w:sz="12" w:space="0" w:color="000000"/>
              <w:bottom w:val="single" w:sz="6" w:space="0" w:color="000000"/>
              <w:right w:val="single" w:sz="6" w:space="0" w:color="000000"/>
            </w:tcBorders>
            <w:shd w:val="clear" w:color="auto" w:fill="auto"/>
            <w:vAlign w:val="bottom"/>
          </w:tcPr>
          <w:p w14:paraId="1933251B" w14:textId="69402A40" w:rsidR="00E174EF" w:rsidRPr="00565E87" w:rsidRDefault="00E174EF" w:rsidP="00A31DE7">
            <w:pPr>
              <w:rPr>
                <w:rFonts w:ascii="Times New Roman" w:hAnsi="Times New Roman"/>
                <w:color w:val="000000" w:themeColor="text1"/>
                <w:sz w:val="22"/>
                <w:szCs w:val="22"/>
              </w:rPr>
            </w:pPr>
            <w:r w:rsidRPr="00565E87">
              <w:rPr>
                <w:rFonts w:ascii="Times New Roman" w:hAnsi="Times New Roman"/>
                <w:color w:val="000000" w:themeColor="text1"/>
                <w:sz w:val="22"/>
                <w:szCs w:val="22"/>
              </w:rPr>
              <w:t>Odstranění odpadu</w:t>
            </w:r>
          </w:p>
        </w:tc>
        <w:tc>
          <w:tcPr>
            <w:tcW w:w="1842" w:type="dxa"/>
            <w:tcBorders>
              <w:top w:val="single" w:sz="4" w:space="0" w:color="000000"/>
              <w:left w:val="single" w:sz="12" w:space="0" w:color="000000"/>
              <w:bottom w:val="single" w:sz="6" w:space="0" w:color="000000"/>
              <w:right w:val="single" w:sz="6" w:space="0" w:color="000000"/>
            </w:tcBorders>
            <w:shd w:val="clear" w:color="auto" w:fill="FFCC99"/>
            <w:vAlign w:val="bottom"/>
          </w:tcPr>
          <w:p w14:paraId="5A233AFF" w14:textId="77777777" w:rsidR="00E174EF" w:rsidRPr="00565E87" w:rsidRDefault="00E174EF" w:rsidP="00607E2A">
            <w:pPr>
              <w:jc w:val="center"/>
              <w:rPr>
                <w:rFonts w:ascii="Times New Roman" w:hAnsi="Times New Roman"/>
                <w:color w:val="000000" w:themeColor="text1"/>
                <w:sz w:val="22"/>
                <w:szCs w:val="22"/>
              </w:rPr>
            </w:pPr>
          </w:p>
        </w:tc>
        <w:tc>
          <w:tcPr>
            <w:tcW w:w="1628" w:type="dxa"/>
            <w:tcBorders>
              <w:top w:val="single" w:sz="4" w:space="0" w:color="000000"/>
              <w:left w:val="single" w:sz="6" w:space="0" w:color="000000"/>
              <w:bottom w:val="single" w:sz="6" w:space="0" w:color="000000"/>
              <w:right w:val="single" w:sz="12" w:space="0" w:color="000000"/>
            </w:tcBorders>
            <w:shd w:val="clear" w:color="auto" w:fill="FFCC99"/>
            <w:vAlign w:val="bottom"/>
          </w:tcPr>
          <w:p w14:paraId="149B3FB3" w14:textId="77777777" w:rsidR="00E174EF" w:rsidRPr="00565E87" w:rsidRDefault="00E174EF" w:rsidP="00A31DE7">
            <w:pPr>
              <w:jc w:val="center"/>
              <w:rPr>
                <w:rFonts w:ascii="Times New Roman" w:hAnsi="Times New Roman"/>
                <w:color w:val="000000" w:themeColor="text1"/>
                <w:sz w:val="22"/>
                <w:szCs w:val="22"/>
              </w:rPr>
            </w:pPr>
          </w:p>
        </w:tc>
      </w:tr>
      <w:tr w:rsidR="00565E87" w:rsidRPr="00565E87" w14:paraId="528277C3" w14:textId="77777777" w:rsidTr="00FE65CA">
        <w:trPr>
          <w:cantSplit/>
          <w:trHeight w:val="244"/>
        </w:trPr>
        <w:tc>
          <w:tcPr>
            <w:tcW w:w="851" w:type="dxa"/>
            <w:vMerge/>
            <w:tcBorders>
              <w:left w:val="single" w:sz="12" w:space="0" w:color="000000"/>
              <w:right w:val="single" w:sz="12" w:space="0" w:color="000000"/>
            </w:tcBorders>
            <w:shd w:val="clear" w:color="auto" w:fill="auto"/>
            <w:vAlign w:val="center"/>
          </w:tcPr>
          <w:p w14:paraId="18A1EB64" w14:textId="763FB86C" w:rsidR="00FE65CA" w:rsidRPr="00565E87" w:rsidRDefault="00FE65CA" w:rsidP="00A31DE7">
            <w:pPr>
              <w:jc w:val="center"/>
              <w:rPr>
                <w:rFonts w:ascii="Times New Roman" w:hAnsi="Times New Roman"/>
                <w:color w:val="000000" w:themeColor="text1"/>
                <w:sz w:val="22"/>
                <w:szCs w:val="22"/>
              </w:rPr>
            </w:pPr>
          </w:p>
        </w:tc>
        <w:tc>
          <w:tcPr>
            <w:tcW w:w="1070" w:type="dxa"/>
            <w:vMerge/>
            <w:tcBorders>
              <w:left w:val="single" w:sz="12" w:space="0" w:color="000000"/>
              <w:right w:val="single" w:sz="12" w:space="0" w:color="000000"/>
            </w:tcBorders>
            <w:shd w:val="clear" w:color="auto" w:fill="auto"/>
            <w:vAlign w:val="center"/>
          </w:tcPr>
          <w:p w14:paraId="16D0085D" w14:textId="6F1C1E1A" w:rsidR="00FE65CA" w:rsidRPr="00565E87" w:rsidRDefault="00FE65CA" w:rsidP="00A31DE7">
            <w:pPr>
              <w:jc w:val="center"/>
              <w:rPr>
                <w:rFonts w:ascii="Times New Roman" w:hAnsi="Times New Roman"/>
                <w:color w:val="000000" w:themeColor="text1"/>
                <w:sz w:val="22"/>
                <w:szCs w:val="22"/>
              </w:rPr>
            </w:pPr>
          </w:p>
        </w:tc>
        <w:tc>
          <w:tcPr>
            <w:tcW w:w="1977" w:type="dxa"/>
            <w:vMerge/>
            <w:tcBorders>
              <w:left w:val="single" w:sz="12" w:space="0" w:color="000000"/>
              <w:right w:val="single" w:sz="12" w:space="0" w:color="000000"/>
            </w:tcBorders>
            <w:shd w:val="clear" w:color="auto" w:fill="auto"/>
            <w:vAlign w:val="center"/>
          </w:tcPr>
          <w:p w14:paraId="45DD91A1" w14:textId="0B37616A" w:rsidR="00FE65CA" w:rsidRPr="00565E87" w:rsidRDefault="00FE65CA" w:rsidP="00A31DE7">
            <w:pPr>
              <w:rPr>
                <w:rFonts w:ascii="Times New Roman" w:hAnsi="Times New Roman"/>
                <w:b/>
                <w:bCs/>
                <w:color w:val="000000" w:themeColor="text1"/>
                <w:sz w:val="22"/>
                <w:szCs w:val="22"/>
              </w:rPr>
            </w:pPr>
          </w:p>
        </w:tc>
        <w:tc>
          <w:tcPr>
            <w:tcW w:w="2835" w:type="dxa"/>
            <w:tcBorders>
              <w:top w:val="single" w:sz="4" w:space="0" w:color="000000"/>
              <w:left w:val="single" w:sz="12" w:space="0" w:color="000000"/>
              <w:bottom w:val="single" w:sz="6" w:space="0" w:color="000000"/>
              <w:right w:val="single" w:sz="6" w:space="0" w:color="000000"/>
            </w:tcBorders>
            <w:shd w:val="clear" w:color="auto" w:fill="auto"/>
            <w:vAlign w:val="bottom"/>
          </w:tcPr>
          <w:p w14:paraId="588585AA" w14:textId="4EE00685" w:rsidR="00FE65CA" w:rsidRPr="00565E87" w:rsidRDefault="00FE65CA" w:rsidP="00A31DE7">
            <w:pPr>
              <w:rPr>
                <w:rFonts w:ascii="Times New Roman" w:hAnsi="Times New Roman"/>
                <w:color w:val="000000" w:themeColor="text1"/>
                <w:sz w:val="22"/>
                <w:szCs w:val="22"/>
              </w:rPr>
            </w:pPr>
            <w:r w:rsidRPr="00565E87">
              <w:rPr>
                <w:rFonts w:ascii="Times New Roman" w:hAnsi="Times New Roman"/>
                <w:color w:val="000000" w:themeColor="text1"/>
                <w:sz w:val="22"/>
                <w:szCs w:val="22"/>
              </w:rPr>
              <w:t>Poplatek za uložení odpadu**</w:t>
            </w:r>
          </w:p>
        </w:tc>
        <w:tc>
          <w:tcPr>
            <w:tcW w:w="1842" w:type="dxa"/>
            <w:tcBorders>
              <w:top w:val="single" w:sz="4" w:space="0" w:color="000000"/>
              <w:left w:val="single" w:sz="12" w:space="0" w:color="000000"/>
              <w:bottom w:val="single" w:sz="6" w:space="0" w:color="000000"/>
              <w:right w:val="single" w:sz="6" w:space="0" w:color="000000"/>
            </w:tcBorders>
            <w:shd w:val="clear" w:color="auto" w:fill="FFCC99"/>
            <w:vAlign w:val="bottom"/>
          </w:tcPr>
          <w:p w14:paraId="13F58430" w14:textId="5B58A00A" w:rsidR="00FE65CA" w:rsidRPr="00565E87" w:rsidRDefault="00FE65CA" w:rsidP="00607E2A">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1 600,- Kč</w:t>
            </w:r>
          </w:p>
        </w:tc>
        <w:tc>
          <w:tcPr>
            <w:tcW w:w="1628" w:type="dxa"/>
            <w:tcBorders>
              <w:top w:val="single" w:sz="4" w:space="0" w:color="000000"/>
              <w:left w:val="single" w:sz="6" w:space="0" w:color="000000"/>
              <w:bottom w:val="single" w:sz="6" w:space="0" w:color="000000"/>
              <w:right w:val="single" w:sz="12" w:space="0" w:color="000000"/>
            </w:tcBorders>
            <w:shd w:val="clear" w:color="auto" w:fill="FFCC99"/>
            <w:vAlign w:val="bottom"/>
          </w:tcPr>
          <w:p w14:paraId="4CDCED25" w14:textId="650A6885" w:rsidR="00FE65CA" w:rsidRPr="00565E87" w:rsidRDefault="00FE65CA" w:rsidP="00A31DE7">
            <w:pPr>
              <w:jc w:val="center"/>
              <w:rPr>
                <w:rFonts w:ascii="Times New Roman" w:hAnsi="Times New Roman"/>
                <w:color w:val="000000" w:themeColor="text1"/>
                <w:sz w:val="22"/>
                <w:szCs w:val="22"/>
              </w:rPr>
            </w:pPr>
            <w:r w:rsidRPr="00565E87">
              <w:rPr>
                <w:rFonts w:ascii="Times New Roman" w:hAnsi="Times New Roman"/>
                <w:color w:val="000000" w:themeColor="text1"/>
                <w:sz w:val="22"/>
                <w:szCs w:val="22"/>
              </w:rPr>
              <w:t>1 600,- Kč</w:t>
            </w:r>
          </w:p>
        </w:tc>
      </w:tr>
      <w:tr w:rsidR="00565E87" w:rsidRPr="00565E87" w14:paraId="54C68C59" w14:textId="77777777" w:rsidTr="00D918F1">
        <w:trPr>
          <w:cantSplit/>
          <w:trHeight w:val="276"/>
        </w:trPr>
        <w:tc>
          <w:tcPr>
            <w:tcW w:w="851" w:type="dxa"/>
            <w:vMerge/>
            <w:tcBorders>
              <w:left w:val="single" w:sz="12" w:space="0" w:color="000000"/>
              <w:bottom w:val="single" w:sz="12" w:space="0" w:color="000000"/>
              <w:right w:val="single" w:sz="12" w:space="0" w:color="000000"/>
            </w:tcBorders>
            <w:shd w:val="clear" w:color="auto" w:fill="auto"/>
            <w:vAlign w:val="center"/>
          </w:tcPr>
          <w:p w14:paraId="54EB5D2E" w14:textId="77777777" w:rsidR="00FE65CA" w:rsidRPr="00565E87" w:rsidRDefault="00FE65CA" w:rsidP="00A31DE7">
            <w:pPr>
              <w:jc w:val="center"/>
              <w:rPr>
                <w:rFonts w:ascii="Times New Roman" w:hAnsi="Times New Roman"/>
                <w:color w:val="000000" w:themeColor="text1"/>
                <w:sz w:val="22"/>
                <w:szCs w:val="22"/>
              </w:rPr>
            </w:pPr>
          </w:p>
        </w:tc>
        <w:tc>
          <w:tcPr>
            <w:tcW w:w="1070" w:type="dxa"/>
            <w:vMerge/>
            <w:tcBorders>
              <w:left w:val="single" w:sz="12" w:space="0" w:color="000000"/>
              <w:bottom w:val="single" w:sz="12" w:space="0" w:color="000000"/>
              <w:right w:val="single" w:sz="12" w:space="0" w:color="000000"/>
            </w:tcBorders>
            <w:shd w:val="clear" w:color="auto" w:fill="auto"/>
            <w:vAlign w:val="center"/>
          </w:tcPr>
          <w:p w14:paraId="6462A0A6" w14:textId="77777777" w:rsidR="00FE65CA" w:rsidRPr="00565E87" w:rsidRDefault="00FE65CA" w:rsidP="00A31DE7">
            <w:pPr>
              <w:jc w:val="center"/>
              <w:rPr>
                <w:rFonts w:ascii="Times New Roman" w:hAnsi="Times New Roman"/>
                <w:color w:val="000000" w:themeColor="text1"/>
                <w:sz w:val="22"/>
                <w:szCs w:val="22"/>
              </w:rPr>
            </w:pPr>
          </w:p>
        </w:tc>
        <w:tc>
          <w:tcPr>
            <w:tcW w:w="1977" w:type="dxa"/>
            <w:vMerge/>
            <w:tcBorders>
              <w:left w:val="single" w:sz="12" w:space="0" w:color="000000"/>
              <w:bottom w:val="single" w:sz="12" w:space="0" w:color="000000"/>
              <w:right w:val="single" w:sz="12" w:space="0" w:color="000000"/>
            </w:tcBorders>
            <w:shd w:val="clear" w:color="auto" w:fill="auto"/>
          </w:tcPr>
          <w:p w14:paraId="36B9F292" w14:textId="77777777" w:rsidR="00FE65CA" w:rsidRPr="00565E87" w:rsidRDefault="00FE65CA" w:rsidP="00A31DE7">
            <w:pP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single" w:sz="12" w:space="0" w:color="000000"/>
              <w:right w:val="single" w:sz="6" w:space="0" w:color="000000"/>
            </w:tcBorders>
            <w:shd w:val="clear" w:color="auto" w:fill="auto"/>
            <w:vAlign w:val="bottom"/>
          </w:tcPr>
          <w:p w14:paraId="2EE94754" w14:textId="3ACC7063" w:rsidR="00FE65CA" w:rsidRPr="00565E87" w:rsidRDefault="00FE65CA" w:rsidP="00A31DE7">
            <w:pPr>
              <w:rPr>
                <w:rFonts w:ascii="Times New Roman" w:hAnsi="Times New Roman"/>
                <w:b/>
                <w:color w:val="000000" w:themeColor="text1"/>
                <w:sz w:val="22"/>
                <w:szCs w:val="22"/>
              </w:rPr>
            </w:pPr>
            <w:r w:rsidRPr="00565E87">
              <w:rPr>
                <w:rFonts w:ascii="Times New Roman" w:hAnsi="Times New Roman"/>
                <w:b/>
                <w:color w:val="000000" w:themeColor="text1"/>
                <w:sz w:val="22"/>
                <w:szCs w:val="22"/>
              </w:rPr>
              <w:t>Celkem</w:t>
            </w:r>
          </w:p>
        </w:tc>
        <w:tc>
          <w:tcPr>
            <w:tcW w:w="1842"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6C13FD47" w14:textId="7D57DDEA" w:rsidR="00FE65CA" w:rsidRPr="00565E87" w:rsidRDefault="00FE65CA" w:rsidP="00A31DE7">
            <w:pPr>
              <w:rPr>
                <w:rFonts w:ascii="Times New Roman" w:hAnsi="Times New Roman"/>
                <w:b/>
                <w:color w:val="000000" w:themeColor="text1"/>
                <w:sz w:val="22"/>
                <w:szCs w:val="22"/>
              </w:rPr>
            </w:pPr>
          </w:p>
        </w:tc>
        <w:tc>
          <w:tcPr>
            <w:tcW w:w="1628"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55E8886C" w14:textId="77777777" w:rsidR="00FE65CA" w:rsidRPr="00565E87" w:rsidRDefault="00FE65CA" w:rsidP="00A31DE7">
            <w:pPr>
              <w:jc w:val="center"/>
              <w:rPr>
                <w:rFonts w:ascii="Times New Roman" w:hAnsi="Times New Roman"/>
                <w:b/>
                <w:color w:val="000000" w:themeColor="text1"/>
                <w:sz w:val="22"/>
                <w:szCs w:val="22"/>
              </w:rPr>
            </w:pPr>
          </w:p>
        </w:tc>
      </w:tr>
    </w:tbl>
    <w:p w14:paraId="79D2A854" w14:textId="77777777" w:rsidR="00D47E64" w:rsidRPr="00565E87" w:rsidRDefault="00D47E64" w:rsidP="008537CF">
      <w:pPr>
        <w:jc w:val="both"/>
        <w:rPr>
          <w:rFonts w:ascii="Times New Roman" w:hAnsi="Times New Roman"/>
          <w:color w:val="000000" w:themeColor="text1"/>
          <w:sz w:val="22"/>
          <w:szCs w:val="22"/>
        </w:rPr>
      </w:pPr>
    </w:p>
    <w:p w14:paraId="0491A4CD" w14:textId="03670BD0" w:rsidR="00607E2A" w:rsidRPr="00565E87" w:rsidRDefault="00607E2A" w:rsidP="00607E2A">
      <w:pPr>
        <w:pStyle w:val="Zkladntextodsazen"/>
        <w:ind w:firstLine="0"/>
        <w:rPr>
          <w:rFonts w:ascii="Times New Roman" w:hAnsi="Times New Roman"/>
          <w:b/>
          <w:color w:val="000000" w:themeColor="text1"/>
          <w:sz w:val="22"/>
          <w:szCs w:val="22"/>
        </w:rPr>
      </w:pPr>
      <w:r w:rsidRPr="00565E87">
        <w:rPr>
          <w:rFonts w:ascii="Times New Roman" w:hAnsi="Times New Roman"/>
          <w:b/>
          <w:color w:val="000000" w:themeColor="text1"/>
          <w:sz w:val="22"/>
          <w:szCs w:val="22"/>
        </w:rPr>
        <w:t xml:space="preserve">** Sazba zákonem stanoveného poplatku za uložení odpadu na skládku je uvedena v platné výši pro rok 2026 a pro další roky se mění dle přílohy č. 9 k zákonu č. 541/2020 Sb., o odpadech a v souladu s ní bude tato sazba účtována. </w:t>
      </w:r>
    </w:p>
    <w:p w14:paraId="41402BF5" w14:textId="77777777" w:rsidR="00D47E64" w:rsidRPr="00565E87" w:rsidRDefault="00D47E64" w:rsidP="008537CF">
      <w:pPr>
        <w:jc w:val="both"/>
        <w:rPr>
          <w:rFonts w:ascii="Times New Roman" w:hAnsi="Times New Roman"/>
          <w:color w:val="000000" w:themeColor="text1"/>
          <w:sz w:val="22"/>
          <w:szCs w:val="22"/>
        </w:rPr>
      </w:pPr>
    </w:p>
    <w:p w14:paraId="1FCD3D79" w14:textId="094125A2" w:rsidR="008537CF" w:rsidRPr="00565E87" w:rsidRDefault="00607E2A" w:rsidP="008537CF">
      <w:pPr>
        <w:jc w:val="both"/>
        <w:rPr>
          <w:rFonts w:ascii="Times New Roman" w:hAnsi="Times New Roman"/>
          <w:color w:val="000000" w:themeColor="text1"/>
          <w:sz w:val="22"/>
          <w:szCs w:val="22"/>
        </w:rPr>
      </w:pPr>
      <w:r w:rsidRPr="00565E87">
        <w:rPr>
          <w:rFonts w:ascii="Times New Roman" w:hAnsi="Times New Roman"/>
          <w:color w:val="000000" w:themeColor="text1"/>
          <w:sz w:val="22"/>
          <w:szCs w:val="22"/>
        </w:rPr>
        <w:lastRenderedPageBreak/>
        <w:t>j</w:t>
      </w:r>
      <w:r w:rsidRPr="00565E87">
        <w:rPr>
          <w:rFonts w:ascii="Times New Roman" w:hAnsi="Times New Roman"/>
          <w:color w:val="000000" w:themeColor="text1"/>
          <w:sz w:val="22"/>
          <w:szCs w:val="22"/>
          <w:vertAlign w:val="subscript"/>
        </w:rPr>
        <w:t>3</w:t>
      </w:r>
      <w:r w:rsidR="008537CF" w:rsidRPr="00565E87">
        <w:rPr>
          <w:rFonts w:ascii="Times New Roman" w:hAnsi="Times New Roman"/>
          <w:color w:val="000000" w:themeColor="text1"/>
          <w:sz w:val="22"/>
          <w:szCs w:val="22"/>
        </w:rPr>
        <w:t>)</w:t>
      </w:r>
      <w:r w:rsidR="008537CF" w:rsidRPr="00565E87">
        <w:rPr>
          <w:rFonts w:ascii="Times New Roman" w:hAnsi="Times New Roman"/>
          <w:b/>
          <w:bCs/>
          <w:color w:val="000000" w:themeColor="text1"/>
          <w:sz w:val="22"/>
          <w:szCs w:val="22"/>
        </w:rPr>
        <w:t xml:space="preserve"> </w:t>
      </w:r>
      <w:r w:rsidR="00EB66AD" w:rsidRPr="00565E87">
        <w:rPr>
          <w:rFonts w:ascii="Times New Roman" w:hAnsi="Times New Roman"/>
          <w:b/>
          <w:bCs/>
          <w:color w:val="000000" w:themeColor="text1"/>
          <w:sz w:val="22"/>
          <w:szCs w:val="22"/>
          <w:u w:val="single"/>
        </w:rPr>
        <w:t xml:space="preserve">Nakládání s </w:t>
      </w:r>
      <w:r w:rsidR="008537CF" w:rsidRPr="00565E87">
        <w:rPr>
          <w:rFonts w:ascii="Times New Roman" w:hAnsi="Times New Roman"/>
          <w:b/>
          <w:bCs/>
          <w:color w:val="000000" w:themeColor="text1"/>
          <w:sz w:val="22"/>
          <w:szCs w:val="22"/>
          <w:u w:val="single"/>
        </w:rPr>
        <w:t>v</w:t>
      </w:r>
      <w:r w:rsidR="00EB66AD" w:rsidRPr="00565E87">
        <w:rPr>
          <w:rFonts w:ascii="Times New Roman" w:hAnsi="Times New Roman"/>
          <w:b/>
          <w:bCs/>
          <w:color w:val="000000" w:themeColor="text1"/>
          <w:sz w:val="22"/>
          <w:szCs w:val="22"/>
          <w:u w:val="single"/>
        </w:rPr>
        <w:t>ý</w:t>
      </w:r>
      <w:r w:rsidR="008537CF" w:rsidRPr="00565E87">
        <w:rPr>
          <w:rFonts w:ascii="Times New Roman" w:hAnsi="Times New Roman"/>
          <w:b/>
          <w:bCs/>
          <w:color w:val="000000" w:themeColor="text1"/>
          <w:sz w:val="22"/>
          <w:szCs w:val="22"/>
          <w:u w:val="single"/>
        </w:rPr>
        <w:t>robk</w:t>
      </w:r>
      <w:r w:rsidR="00EB66AD" w:rsidRPr="00565E87">
        <w:rPr>
          <w:rFonts w:ascii="Times New Roman" w:hAnsi="Times New Roman"/>
          <w:b/>
          <w:bCs/>
          <w:color w:val="000000" w:themeColor="text1"/>
          <w:sz w:val="22"/>
          <w:szCs w:val="22"/>
          <w:u w:val="single"/>
        </w:rPr>
        <w:t>y</w:t>
      </w:r>
      <w:r w:rsidR="008537CF" w:rsidRPr="00565E87">
        <w:rPr>
          <w:rFonts w:ascii="Times New Roman" w:hAnsi="Times New Roman"/>
          <w:b/>
          <w:bCs/>
          <w:color w:val="000000" w:themeColor="text1"/>
          <w:sz w:val="22"/>
          <w:szCs w:val="22"/>
          <w:u w:val="single"/>
        </w:rPr>
        <w:t xml:space="preserve"> s ukončenou životností v rámci zpětného odběru</w:t>
      </w:r>
      <w:r w:rsidR="008537CF" w:rsidRPr="00565E87">
        <w:rPr>
          <w:rFonts w:ascii="Times New Roman" w:hAnsi="Times New Roman"/>
          <w:b/>
          <w:bCs/>
          <w:color w:val="000000" w:themeColor="text1"/>
          <w:sz w:val="22"/>
          <w:szCs w:val="22"/>
        </w:rPr>
        <w:t xml:space="preserve"> </w:t>
      </w:r>
      <w:r w:rsidR="00EB66AD" w:rsidRPr="00565E87">
        <w:rPr>
          <w:rFonts w:ascii="Times New Roman" w:hAnsi="Times New Roman"/>
          <w:b/>
          <w:bCs/>
          <w:color w:val="000000" w:themeColor="text1"/>
          <w:sz w:val="22"/>
          <w:szCs w:val="22"/>
        </w:rPr>
        <w:t xml:space="preserve">– </w:t>
      </w:r>
      <w:r w:rsidR="00EB66AD" w:rsidRPr="00565E87">
        <w:rPr>
          <w:rFonts w:ascii="Times New Roman" w:hAnsi="Times New Roman"/>
          <w:color w:val="000000" w:themeColor="text1"/>
          <w:sz w:val="22"/>
          <w:szCs w:val="22"/>
        </w:rPr>
        <w:t>zejména jejich převzetí, manipulace, skladování a předání kolektivnímu systému v rámci zpětného odběru</w:t>
      </w:r>
    </w:p>
    <w:p w14:paraId="1FBC0A59" w14:textId="77777777" w:rsidR="008537CF" w:rsidRPr="00565E87" w:rsidRDefault="008537CF" w:rsidP="008537CF">
      <w:pPr>
        <w:jc w:val="both"/>
        <w:rPr>
          <w:rFonts w:ascii="Times New Roman" w:hAnsi="Times New Roman"/>
          <w:b/>
          <w:bCs/>
          <w:color w:val="000000" w:themeColor="text1"/>
          <w:sz w:val="22"/>
          <w:szCs w:val="22"/>
        </w:rPr>
      </w:pPr>
    </w:p>
    <w:tbl>
      <w:tblPr>
        <w:tblW w:w="4950" w:type="pct"/>
        <w:tblCellMar>
          <w:left w:w="70" w:type="dxa"/>
          <w:right w:w="70" w:type="dxa"/>
        </w:tblCellMar>
        <w:tblLook w:val="0000" w:firstRow="0" w:lastRow="0" w:firstColumn="0" w:lastColumn="0" w:noHBand="0" w:noVBand="0"/>
      </w:tblPr>
      <w:tblGrid>
        <w:gridCol w:w="4323"/>
        <w:gridCol w:w="2835"/>
        <w:gridCol w:w="2943"/>
      </w:tblGrid>
      <w:tr w:rsidR="00565E87" w:rsidRPr="00565E87" w14:paraId="4982BC02" w14:textId="77777777" w:rsidTr="00EB3A10">
        <w:trPr>
          <w:cantSplit/>
          <w:trHeight w:val="363"/>
        </w:trPr>
        <w:tc>
          <w:tcPr>
            <w:tcW w:w="4323" w:type="dxa"/>
            <w:vMerge w:val="restart"/>
            <w:tcBorders>
              <w:top w:val="single" w:sz="12" w:space="0" w:color="000000"/>
              <w:left w:val="single" w:sz="12" w:space="0" w:color="000000"/>
              <w:bottom w:val="double" w:sz="4" w:space="0" w:color="000000"/>
              <w:right w:val="single" w:sz="12" w:space="0" w:color="000000"/>
            </w:tcBorders>
            <w:shd w:val="clear" w:color="auto" w:fill="auto"/>
            <w:vAlign w:val="center"/>
          </w:tcPr>
          <w:p w14:paraId="0BE5C570" w14:textId="2CE33AD9" w:rsidR="008537CF" w:rsidRPr="00565E87" w:rsidRDefault="00D75D13" w:rsidP="00EB3A1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Výrobky s ukončenou životností</w:t>
            </w:r>
            <w:r w:rsidR="008537CF" w:rsidRPr="00565E87">
              <w:rPr>
                <w:rFonts w:ascii="Times New Roman" w:hAnsi="Times New Roman"/>
                <w:b/>
                <w:bCs/>
                <w:color w:val="000000" w:themeColor="text1"/>
                <w:sz w:val="22"/>
                <w:szCs w:val="22"/>
              </w:rPr>
              <w:t xml:space="preserve"> </w:t>
            </w:r>
          </w:p>
        </w:tc>
        <w:tc>
          <w:tcPr>
            <w:tcW w:w="5778" w:type="dxa"/>
            <w:gridSpan w:val="2"/>
            <w:tcBorders>
              <w:top w:val="single" w:sz="12" w:space="0" w:color="000000"/>
              <w:left w:val="single" w:sz="12" w:space="0" w:color="000000"/>
              <w:bottom w:val="single" w:sz="6" w:space="0" w:color="000000"/>
              <w:right w:val="single" w:sz="12" w:space="0" w:color="000000"/>
            </w:tcBorders>
            <w:shd w:val="clear" w:color="auto" w:fill="auto"/>
            <w:vAlign w:val="center"/>
          </w:tcPr>
          <w:p w14:paraId="08D409A5" w14:textId="7189EE85" w:rsidR="008537CF" w:rsidRPr="00565E87" w:rsidRDefault="00D75D13" w:rsidP="00EB3A1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c</w:t>
            </w:r>
            <w:r w:rsidR="008537CF" w:rsidRPr="00565E87">
              <w:rPr>
                <w:rFonts w:ascii="Times New Roman" w:hAnsi="Times New Roman"/>
                <w:b/>
                <w:bCs/>
                <w:color w:val="000000" w:themeColor="text1"/>
                <w:sz w:val="22"/>
                <w:szCs w:val="22"/>
              </w:rPr>
              <w:t>ena za 1 t</w:t>
            </w:r>
            <w:r w:rsidRPr="00565E87">
              <w:rPr>
                <w:rFonts w:ascii="Times New Roman" w:hAnsi="Times New Roman"/>
                <w:b/>
                <w:bCs/>
                <w:color w:val="000000" w:themeColor="text1"/>
                <w:sz w:val="22"/>
                <w:szCs w:val="22"/>
              </w:rPr>
              <w:t xml:space="preserve"> </w:t>
            </w:r>
            <w:r w:rsidR="008537CF" w:rsidRPr="00565E87">
              <w:rPr>
                <w:rFonts w:ascii="Times New Roman" w:hAnsi="Times New Roman"/>
                <w:b/>
                <w:bCs/>
                <w:color w:val="000000" w:themeColor="text1"/>
                <w:sz w:val="22"/>
                <w:szCs w:val="22"/>
              </w:rPr>
              <w:t xml:space="preserve"> </w:t>
            </w:r>
          </w:p>
        </w:tc>
      </w:tr>
      <w:tr w:rsidR="00565E87" w:rsidRPr="00565E87" w14:paraId="151CB44A" w14:textId="77777777" w:rsidTr="00EB3A10">
        <w:trPr>
          <w:cantSplit/>
          <w:trHeight w:val="57"/>
        </w:trPr>
        <w:tc>
          <w:tcPr>
            <w:tcW w:w="4323" w:type="dxa"/>
            <w:vMerge/>
            <w:tcBorders>
              <w:top w:val="single" w:sz="6" w:space="0" w:color="000000"/>
              <w:left w:val="single" w:sz="12" w:space="0" w:color="000000"/>
              <w:bottom w:val="double" w:sz="4" w:space="0" w:color="000000"/>
              <w:right w:val="single" w:sz="12" w:space="0" w:color="000000"/>
            </w:tcBorders>
            <w:shd w:val="clear" w:color="auto" w:fill="auto"/>
            <w:vAlign w:val="center"/>
          </w:tcPr>
          <w:p w14:paraId="377373FD" w14:textId="77777777" w:rsidR="008537CF" w:rsidRPr="00565E87" w:rsidRDefault="008537CF" w:rsidP="00EB3A10">
            <w:pPr>
              <w:jc w:val="center"/>
              <w:rPr>
                <w:rFonts w:ascii="Times New Roman" w:hAnsi="Times New Roman"/>
                <w:b/>
                <w:bCs/>
                <w:color w:val="000000" w:themeColor="text1"/>
                <w:sz w:val="22"/>
                <w:szCs w:val="22"/>
              </w:rPr>
            </w:pPr>
          </w:p>
        </w:tc>
        <w:tc>
          <w:tcPr>
            <w:tcW w:w="2835"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633593E3" w14:textId="77777777" w:rsidR="008537CF" w:rsidRPr="00565E87" w:rsidRDefault="008537CF" w:rsidP="00EB3A1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2943"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197769A6" w14:textId="77777777" w:rsidR="008537CF" w:rsidRPr="00565E87" w:rsidRDefault="008537CF" w:rsidP="00EB3A1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1A6D27D8" w14:textId="77777777" w:rsidTr="00EB3A10">
        <w:trPr>
          <w:trHeight w:val="249"/>
        </w:trPr>
        <w:tc>
          <w:tcPr>
            <w:tcW w:w="4323" w:type="dxa"/>
            <w:tcBorders>
              <w:top w:val="double" w:sz="4" w:space="0" w:color="000000"/>
              <w:left w:val="single" w:sz="12" w:space="0" w:color="000000"/>
              <w:bottom w:val="single" w:sz="6" w:space="0" w:color="000000"/>
              <w:right w:val="single" w:sz="12" w:space="0" w:color="000000"/>
            </w:tcBorders>
            <w:shd w:val="clear" w:color="auto" w:fill="auto"/>
            <w:vAlign w:val="center"/>
          </w:tcPr>
          <w:p w14:paraId="093D2A17" w14:textId="4E7AF4C5" w:rsidR="008537CF" w:rsidRPr="00565E87" w:rsidRDefault="008537CF" w:rsidP="00EB3A10">
            <w:pPr>
              <w:rPr>
                <w:rFonts w:ascii="Times New Roman" w:hAnsi="Times New Roman"/>
                <w:color w:val="000000" w:themeColor="text1"/>
                <w:sz w:val="22"/>
                <w:szCs w:val="22"/>
              </w:rPr>
            </w:pPr>
            <w:r w:rsidRPr="00565E87">
              <w:rPr>
                <w:rFonts w:ascii="Times New Roman" w:hAnsi="Times New Roman"/>
                <w:color w:val="000000" w:themeColor="text1"/>
                <w:sz w:val="22"/>
                <w:szCs w:val="22"/>
              </w:rPr>
              <w:t xml:space="preserve">elektrozařízení </w:t>
            </w:r>
          </w:p>
        </w:tc>
        <w:tc>
          <w:tcPr>
            <w:tcW w:w="2835" w:type="dxa"/>
            <w:tcBorders>
              <w:top w:val="double" w:sz="4" w:space="0" w:color="000000"/>
              <w:left w:val="single" w:sz="12" w:space="0" w:color="000000"/>
              <w:bottom w:val="single" w:sz="6" w:space="0" w:color="000000"/>
              <w:right w:val="single" w:sz="6" w:space="0" w:color="000000"/>
            </w:tcBorders>
            <w:shd w:val="clear" w:color="auto" w:fill="FFCC99"/>
            <w:vAlign w:val="center"/>
          </w:tcPr>
          <w:p w14:paraId="0A847878" w14:textId="77777777" w:rsidR="008537CF" w:rsidRPr="00565E87" w:rsidRDefault="008537CF" w:rsidP="00EB3A10">
            <w:pPr>
              <w:jc w:val="center"/>
              <w:rPr>
                <w:rFonts w:ascii="Times New Roman" w:hAnsi="Times New Roman"/>
                <w:color w:val="000000" w:themeColor="text1"/>
                <w:sz w:val="22"/>
                <w:szCs w:val="22"/>
              </w:rPr>
            </w:pPr>
          </w:p>
        </w:tc>
        <w:tc>
          <w:tcPr>
            <w:tcW w:w="2943" w:type="dxa"/>
            <w:tcBorders>
              <w:top w:val="double" w:sz="4" w:space="0" w:color="000000"/>
              <w:left w:val="single" w:sz="6" w:space="0" w:color="000000"/>
              <w:bottom w:val="single" w:sz="6" w:space="0" w:color="000000"/>
              <w:right w:val="single" w:sz="12" w:space="0" w:color="000000"/>
            </w:tcBorders>
            <w:shd w:val="clear" w:color="auto" w:fill="FFCC99"/>
            <w:vAlign w:val="bottom"/>
          </w:tcPr>
          <w:p w14:paraId="170E4B58" w14:textId="77777777" w:rsidR="008537CF" w:rsidRPr="00565E87" w:rsidRDefault="008537CF" w:rsidP="00EB3A10">
            <w:pPr>
              <w:jc w:val="center"/>
              <w:rPr>
                <w:rFonts w:ascii="Times New Roman" w:hAnsi="Times New Roman"/>
                <w:color w:val="000000" w:themeColor="text1"/>
                <w:sz w:val="22"/>
                <w:szCs w:val="22"/>
              </w:rPr>
            </w:pPr>
          </w:p>
        </w:tc>
      </w:tr>
      <w:tr w:rsidR="00565E87" w:rsidRPr="00565E87" w14:paraId="30C5DE56" w14:textId="77777777" w:rsidTr="008537CF">
        <w:trPr>
          <w:trHeight w:val="249"/>
        </w:trPr>
        <w:tc>
          <w:tcPr>
            <w:tcW w:w="4323"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689E37C6" w14:textId="2114D1A8" w:rsidR="008537CF" w:rsidRPr="00565E87" w:rsidRDefault="00D75D13" w:rsidP="00EB3A10">
            <w:pPr>
              <w:rPr>
                <w:rFonts w:ascii="Times New Roman" w:hAnsi="Times New Roman"/>
                <w:color w:val="000000" w:themeColor="text1"/>
                <w:sz w:val="22"/>
                <w:szCs w:val="22"/>
              </w:rPr>
            </w:pPr>
            <w:r w:rsidRPr="00565E87">
              <w:rPr>
                <w:rFonts w:ascii="Times New Roman" w:hAnsi="Times New Roman"/>
                <w:color w:val="000000" w:themeColor="text1"/>
                <w:sz w:val="22"/>
                <w:szCs w:val="22"/>
              </w:rPr>
              <w:t>baterie nebo akumulátory</w:t>
            </w:r>
          </w:p>
        </w:tc>
        <w:tc>
          <w:tcPr>
            <w:tcW w:w="2835" w:type="dxa"/>
            <w:tcBorders>
              <w:top w:val="single" w:sz="6" w:space="0" w:color="000000"/>
              <w:left w:val="single" w:sz="12" w:space="0" w:color="000000"/>
              <w:bottom w:val="single" w:sz="6" w:space="0" w:color="000000"/>
              <w:right w:val="single" w:sz="6" w:space="0" w:color="000000"/>
            </w:tcBorders>
            <w:shd w:val="clear" w:color="auto" w:fill="FFCC99"/>
            <w:vAlign w:val="bottom"/>
          </w:tcPr>
          <w:p w14:paraId="18CE8A83" w14:textId="77777777" w:rsidR="008537CF" w:rsidRPr="00565E87" w:rsidRDefault="008537CF" w:rsidP="00EB3A10">
            <w:pPr>
              <w:jc w:val="center"/>
              <w:rPr>
                <w:rFonts w:ascii="Times New Roman" w:hAnsi="Times New Roman"/>
                <w:b/>
                <w:color w:val="000000" w:themeColor="text1"/>
                <w:sz w:val="22"/>
                <w:szCs w:val="22"/>
              </w:rPr>
            </w:pPr>
          </w:p>
        </w:tc>
        <w:tc>
          <w:tcPr>
            <w:tcW w:w="2943" w:type="dxa"/>
            <w:tcBorders>
              <w:top w:val="single" w:sz="6" w:space="0" w:color="000000"/>
              <w:left w:val="single" w:sz="6" w:space="0" w:color="000000"/>
              <w:bottom w:val="single" w:sz="6" w:space="0" w:color="000000"/>
              <w:right w:val="single" w:sz="12" w:space="0" w:color="000000"/>
            </w:tcBorders>
            <w:shd w:val="clear" w:color="auto" w:fill="FFCC99"/>
            <w:vAlign w:val="bottom"/>
          </w:tcPr>
          <w:p w14:paraId="46A4866D" w14:textId="77777777" w:rsidR="008537CF" w:rsidRPr="00565E87" w:rsidRDefault="008537CF" w:rsidP="00EB3A10">
            <w:pPr>
              <w:jc w:val="center"/>
              <w:rPr>
                <w:rFonts w:ascii="Times New Roman" w:hAnsi="Times New Roman"/>
                <w:b/>
                <w:color w:val="000000" w:themeColor="text1"/>
                <w:sz w:val="22"/>
                <w:szCs w:val="22"/>
              </w:rPr>
            </w:pPr>
          </w:p>
        </w:tc>
      </w:tr>
      <w:tr w:rsidR="00565E87" w:rsidRPr="00565E87" w14:paraId="62B8AE78" w14:textId="77777777" w:rsidTr="00EB3A10">
        <w:trPr>
          <w:trHeight w:val="249"/>
        </w:trPr>
        <w:tc>
          <w:tcPr>
            <w:tcW w:w="4323"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249134AE" w14:textId="5D660A4B" w:rsidR="008537CF" w:rsidRPr="00565E87" w:rsidRDefault="00D75D13" w:rsidP="00EB3A10">
            <w:pPr>
              <w:rPr>
                <w:rFonts w:ascii="Times New Roman" w:hAnsi="Times New Roman"/>
                <w:color w:val="000000" w:themeColor="text1"/>
                <w:sz w:val="22"/>
                <w:szCs w:val="22"/>
              </w:rPr>
            </w:pPr>
            <w:r w:rsidRPr="00565E87">
              <w:rPr>
                <w:rFonts w:ascii="Times New Roman" w:hAnsi="Times New Roman"/>
                <w:color w:val="000000" w:themeColor="text1"/>
                <w:sz w:val="22"/>
                <w:szCs w:val="22"/>
              </w:rPr>
              <w:t>pneumatiky</w:t>
            </w:r>
          </w:p>
        </w:tc>
        <w:tc>
          <w:tcPr>
            <w:tcW w:w="2835" w:type="dxa"/>
            <w:tcBorders>
              <w:top w:val="single" w:sz="6" w:space="0" w:color="000000"/>
              <w:left w:val="single" w:sz="12" w:space="0" w:color="000000"/>
              <w:bottom w:val="single" w:sz="12" w:space="0" w:color="000000"/>
              <w:right w:val="single" w:sz="6" w:space="0" w:color="000000"/>
            </w:tcBorders>
            <w:shd w:val="clear" w:color="auto" w:fill="FFCC99"/>
            <w:vAlign w:val="bottom"/>
          </w:tcPr>
          <w:p w14:paraId="719EB8D8" w14:textId="77777777" w:rsidR="008537CF" w:rsidRPr="00565E87" w:rsidRDefault="008537CF" w:rsidP="00EB3A10">
            <w:pPr>
              <w:jc w:val="center"/>
              <w:rPr>
                <w:rFonts w:ascii="Times New Roman" w:hAnsi="Times New Roman"/>
                <w:b/>
                <w:color w:val="000000" w:themeColor="text1"/>
                <w:sz w:val="22"/>
                <w:szCs w:val="22"/>
              </w:rPr>
            </w:pPr>
          </w:p>
        </w:tc>
        <w:tc>
          <w:tcPr>
            <w:tcW w:w="2943" w:type="dxa"/>
            <w:tcBorders>
              <w:top w:val="single" w:sz="6" w:space="0" w:color="000000"/>
              <w:left w:val="single" w:sz="6" w:space="0" w:color="000000"/>
              <w:bottom w:val="single" w:sz="12" w:space="0" w:color="000000"/>
              <w:right w:val="single" w:sz="12" w:space="0" w:color="000000"/>
            </w:tcBorders>
            <w:shd w:val="clear" w:color="auto" w:fill="FFCC99"/>
            <w:vAlign w:val="bottom"/>
          </w:tcPr>
          <w:p w14:paraId="71263B2A" w14:textId="77777777" w:rsidR="008537CF" w:rsidRPr="00565E87" w:rsidRDefault="008537CF" w:rsidP="00EB3A10">
            <w:pPr>
              <w:jc w:val="center"/>
              <w:rPr>
                <w:rFonts w:ascii="Times New Roman" w:hAnsi="Times New Roman"/>
                <w:b/>
                <w:color w:val="000000" w:themeColor="text1"/>
                <w:sz w:val="22"/>
                <w:szCs w:val="22"/>
              </w:rPr>
            </w:pPr>
          </w:p>
        </w:tc>
      </w:tr>
    </w:tbl>
    <w:p w14:paraId="6F69EBFE" w14:textId="500056D0" w:rsidR="006502BB" w:rsidRPr="00565E87" w:rsidRDefault="006502BB">
      <w:pPr>
        <w:pStyle w:val="Zkladntextodsazen"/>
        <w:ind w:firstLine="0"/>
        <w:rPr>
          <w:rFonts w:ascii="Times New Roman" w:hAnsi="Times New Roman"/>
          <w:b/>
          <w:color w:val="000000" w:themeColor="text1"/>
          <w:sz w:val="22"/>
          <w:szCs w:val="22"/>
        </w:rPr>
      </w:pPr>
    </w:p>
    <w:p w14:paraId="380F4307" w14:textId="3C8B38BD" w:rsidR="00A31DE7" w:rsidRPr="00565E87" w:rsidRDefault="00A31DE7" w:rsidP="00FD7651">
      <w:pPr>
        <w:pStyle w:val="Zkladntextodsazen"/>
        <w:pBdr>
          <w:bottom w:val="single" w:sz="12" w:space="1" w:color="000000"/>
        </w:pBdr>
        <w:ind w:firstLine="0"/>
        <w:rPr>
          <w:rFonts w:ascii="Times New Roman" w:hAnsi="Times New Roman"/>
          <w:b/>
          <w:color w:val="000000" w:themeColor="text1"/>
          <w:sz w:val="22"/>
          <w:szCs w:val="22"/>
        </w:rPr>
      </w:pPr>
    </w:p>
    <w:p w14:paraId="440C724B" w14:textId="2C897399" w:rsidR="00A31DE7" w:rsidRPr="00565E87" w:rsidRDefault="00A31DE7">
      <w:pPr>
        <w:pStyle w:val="Zkladntextodsazen"/>
        <w:ind w:firstLine="0"/>
        <w:rPr>
          <w:rFonts w:ascii="Times New Roman" w:hAnsi="Times New Roman"/>
          <w:b/>
          <w:color w:val="000000" w:themeColor="text1"/>
          <w:sz w:val="22"/>
          <w:szCs w:val="22"/>
        </w:rPr>
      </w:pPr>
    </w:p>
    <w:p w14:paraId="302491F2" w14:textId="77777777" w:rsidR="00A31DE7" w:rsidRPr="00565E87" w:rsidRDefault="00A31DE7">
      <w:pPr>
        <w:pStyle w:val="Zkladntextodsazen"/>
        <w:ind w:firstLine="0"/>
        <w:rPr>
          <w:rFonts w:ascii="Times New Roman" w:hAnsi="Times New Roman"/>
          <w:b/>
          <w:color w:val="000000" w:themeColor="text1"/>
          <w:sz w:val="22"/>
          <w:szCs w:val="22"/>
        </w:rPr>
      </w:pPr>
    </w:p>
    <w:p w14:paraId="3F16B346" w14:textId="4D2A1D84" w:rsidR="00C0634A" w:rsidRPr="00565E87" w:rsidRDefault="00C0634A" w:rsidP="00FD7651">
      <w:pPr>
        <w:pStyle w:val="Zkladntextodsazen"/>
        <w:numPr>
          <w:ilvl w:val="0"/>
          <w:numId w:val="55"/>
        </w:numPr>
        <w:rPr>
          <w:rFonts w:ascii="Times New Roman" w:hAnsi="Times New Roman"/>
          <w:b/>
          <w:bCs/>
          <w:color w:val="000000" w:themeColor="text1"/>
          <w:sz w:val="22"/>
          <w:szCs w:val="22"/>
          <w:u w:val="single"/>
        </w:rPr>
      </w:pPr>
      <w:r w:rsidRPr="00565E87">
        <w:rPr>
          <w:rFonts w:ascii="Times New Roman" w:hAnsi="Times New Roman"/>
          <w:b/>
          <w:bCs/>
          <w:color w:val="000000" w:themeColor="text1"/>
          <w:sz w:val="22"/>
          <w:szCs w:val="22"/>
          <w:u w:val="double"/>
        </w:rPr>
        <w:t>Správa a provozování RE-USE point, včetně jeho zřízení a vybavení</w:t>
      </w:r>
      <w:r w:rsidRPr="00565E87">
        <w:rPr>
          <w:rFonts w:ascii="Times New Roman" w:hAnsi="Times New Roman"/>
          <w:b/>
          <w:bCs/>
          <w:color w:val="000000" w:themeColor="text1"/>
          <w:sz w:val="22"/>
          <w:szCs w:val="22"/>
          <w:u w:val="single"/>
        </w:rPr>
        <w:t xml:space="preserve"> </w:t>
      </w:r>
    </w:p>
    <w:p w14:paraId="2AD875C0" w14:textId="266F58FF" w:rsidR="00FD7651" w:rsidRPr="00565E87" w:rsidRDefault="00FD7651" w:rsidP="00FD7651">
      <w:pPr>
        <w:pStyle w:val="Zkladntextodsazen"/>
        <w:ind w:firstLine="0"/>
        <w:rPr>
          <w:rFonts w:ascii="Times New Roman" w:hAnsi="Times New Roman"/>
          <w:b/>
          <w:bCs/>
          <w:color w:val="000000" w:themeColor="text1"/>
          <w:sz w:val="22"/>
          <w:szCs w:val="22"/>
          <w:u w:val="single"/>
        </w:rPr>
      </w:pPr>
      <w:r w:rsidRPr="00565E87">
        <w:rPr>
          <w:rFonts w:ascii="Times New Roman" w:hAnsi="Times New Roman"/>
          <w:color w:val="000000" w:themeColor="text1"/>
          <w:sz w:val="22"/>
          <w:szCs w:val="18"/>
        </w:rPr>
        <w:t>Ceny v tabulce k</w:t>
      </w:r>
      <w:r w:rsidRPr="00565E87">
        <w:rPr>
          <w:rFonts w:ascii="Times New Roman" w:hAnsi="Times New Roman"/>
          <w:color w:val="000000" w:themeColor="text1"/>
          <w:sz w:val="22"/>
          <w:szCs w:val="18"/>
          <w:vertAlign w:val="subscript"/>
        </w:rPr>
        <w:t>1</w:t>
      </w:r>
      <w:r w:rsidRPr="00565E87">
        <w:rPr>
          <w:rFonts w:ascii="Times New Roman" w:hAnsi="Times New Roman"/>
          <w:color w:val="000000" w:themeColor="text1"/>
          <w:sz w:val="22"/>
          <w:szCs w:val="18"/>
        </w:rPr>
        <w:t>) zahrnují veškeré činnosti specifikované zejména v čl. 2, odst. 2.2., písm. k) a v příslušných ustanoveních písm. h), jakož i v dalších relevantních ustanoveních smlouvy.</w:t>
      </w:r>
    </w:p>
    <w:p w14:paraId="30908018" w14:textId="1F5360EF" w:rsidR="00FD7651" w:rsidRPr="00565E87" w:rsidRDefault="00FD7651" w:rsidP="00FD7651">
      <w:pPr>
        <w:pStyle w:val="Zkladntextodsazen"/>
        <w:ind w:firstLine="0"/>
        <w:rPr>
          <w:rFonts w:ascii="Times New Roman" w:hAnsi="Times New Roman"/>
          <w:b/>
          <w:bCs/>
          <w:color w:val="000000" w:themeColor="text1"/>
          <w:sz w:val="22"/>
          <w:szCs w:val="22"/>
          <w:u w:val="single"/>
        </w:rPr>
      </w:pPr>
    </w:p>
    <w:p w14:paraId="5CBA65DF" w14:textId="77777777" w:rsidR="004B05A1" w:rsidRPr="00565E87" w:rsidRDefault="004B05A1" w:rsidP="00FD7651">
      <w:pPr>
        <w:pStyle w:val="Zkladntextodsazen"/>
        <w:ind w:firstLine="0"/>
        <w:rPr>
          <w:rFonts w:ascii="Times New Roman" w:hAnsi="Times New Roman"/>
          <w:b/>
          <w:bCs/>
          <w:color w:val="000000" w:themeColor="text1"/>
          <w:sz w:val="22"/>
          <w:szCs w:val="22"/>
          <w:u w:val="single"/>
        </w:rPr>
      </w:pPr>
    </w:p>
    <w:p w14:paraId="2059A8EB" w14:textId="718F2668" w:rsidR="00FD7651" w:rsidRPr="00565E87" w:rsidRDefault="00FD7651" w:rsidP="00FD7651">
      <w:pPr>
        <w:pStyle w:val="Zkladntextodsazen"/>
        <w:ind w:firstLine="0"/>
        <w:rPr>
          <w:rFonts w:ascii="Times New Roman" w:hAnsi="Times New Roman"/>
          <w:b/>
          <w:bCs/>
          <w:color w:val="000000" w:themeColor="text1"/>
          <w:sz w:val="22"/>
          <w:szCs w:val="22"/>
          <w:u w:val="single"/>
        </w:rPr>
      </w:pPr>
      <w:r w:rsidRPr="00565E87">
        <w:rPr>
          <w:rFonts w:ascii="Times New Roman" w:hAnsi="Times New Roman"/>
          <w:b/>
          <w:bCs/>
          <w:color w:val="000000" w:themeColor="text1"/>
          <w:sz w:val="22"/>
          <w:szCs w:val="22"/>
        </w:rPr>
        <w:t>k</w:t>
      </w:r>
      <w:r w:rsidRPr="00565E87">
        <w:rPr>
          <w:rFonts w:ascii="Times New Roman" w:hAnsi="Times New Roman"/>
          <w:b/>
          <w:bCs/>
          <w:color w:val="000000" w:themeColor="text1"/>
          <w:sz w:val="22"/>
          <w:szCs w:val="22"/>
          <w:vertAlign w:val="subscript"/>
        </w:rPr>
        <w:t>1</w:t>
      </w:r>
      <w:r w:rsidRPr="00565E87">
        <w:rPr>
          <w:rFonts w:ascii="Times New Roman" w:hAnsi="Times New Roman"/>
          <w:b/>
          <w:bCs/>
          <w:color w:val="000000" w:themeColor="text1"/>
          <w:sz w:val="22"/>
          <w:szCs w:val="22"/>
        </w:rPr>
        <w:t xml:space="preserve">) </w:t>
      </w:r>
      <w:r w:rsidRPr="00565E87">
        <w:rPr>
          <w:rFonts w:ascii="Times New Roman" w:hAnsi="Times New Roman"/>
          <w:b/>
          <w:bCs/>
          <w:color w:val="000000" w:themeColor="text1"/>
          <w:sz w:val="22"/>
          <w:szCs w:val="22"/>
          <w:u w:val="single"/>
        </w:rPr>
        <w:t>Správa a provozování RE-USE point, včetně jeho zřízení a vybavení</w:t>
      </w:r>
    </w:p>
    <w:p w14:paraId="64E855E0" w14:textId="77777777" w:rsidR="00C0634A" w:rsidRPr="00565E87" w:rsidRDefault="00C0634A" w:rsidP="00C0634A">
      <w:pPr>
        <w:pStyle w:val="Zkladntextodsazen"/>
        <w:ind w:firstLine="0"/>
        <w:rPr>
          <w:rFonts w:ascii="Times New Roman" w:hAnsi="Times New Roman"/>
          <w:b/>
          <w:bCs/>
          <w:color w:val="000000" w:themeColor="text1"/>
          <w:sz w:val="22"/>
          <w:szCs w:val="22"/>
        </w:rPr>
      </w:pPr>
    </w:p>
    <w:tbl>
      <w:tblPr>
        <w:tblW w:w="5000" w:type="pct"/>
        <w:tblCellMar>
          <w:left w:w="70" w:type="dxa"/>
          <w:right w:w="70" w:type="dxa"/>
        </w:tblCellMar>
        <w:tblLook w:val="0000" w:firstRow="0" w:lastRow="0" w:firstColumn="0" w:lastColumn="0" w:noHBand="0" w:noVBand="0"/>
      </w:tblPr>
      <w:tblGrid>
        <w:gridCol w:w="4606"/>
        <w:gridCol w:w="5597"/>
      </w:tblGrid>
      <w:tr w:rsidR="00565E87" w:rsidRPr="00565E87" w14:paraId="0D8C2E4C" w14:textId="77777777" w:rsidTr="00CE0190">
        <w:trPr>
          <w:trHeight w:val="495"/>
        </w:trPr>
        <w:tc>
          <w:tcPr>
            <w:tcW w:w="10062" w:type="dxa"/>
            <w:gridSpan w:val="2"/>
            <w:tcBorders>
              <w:top w:val="single" w:sz="12" w:space="0" w:color="000000"/>
              <w:left w:val="single" w:sz="12" w:space="0" w:color="000000"/>
              <w:bottom w:val="single" w:sz="6" w:space="0" w:color="000000"/>
              <w:right w:val="single" w:sz="6" w:space="0" w:color="000000"/>
            </w:tcBorders>
            <w:shd w:val="clear" w:color="auto" w:fill="auto"/>
            <w:vAlign w:val="center"/>
          </w:tcPr>
          <w:p w14:paraId="40335D39" w14:textId="01B73BB4" w:rsidR="00C0634A" w:rsidRPr="00565E87" w:rsidRDefault="00C0634A"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 xml:space="preserve">Paušální cena za správu a provoz RE-USE point, vč. jeho zřízení a vybavení za rok </w:t>
            </w:r>
          </w:p>
        </w:tc>
      </w:tr>
      <w:tr w:rsidR="00565E87" w:rsidRPr="00565E87" w14:paraId="58DEA15C" w14:textId="77777777" w:rsidTr="00CE0190">
        <w:trPr>
          <w:trHeight w:val="270"/>
        </w:trPr>
        <w:tc>
          <w:tcPr>
            <w:tcW w:w="4542" w:type="dxa"/>
            <w:tcBorders>
              <w:top w:val="single" w:sz="6" w:space="0" w:color="000000"/>
              <w:left w:val="single" w:sz="12" w:space="0" w:color="000000"/>
              <w:bottom w:val="double" w:sz="4" w:space="0" w:color="000000"/>
              <w:right w:val="single" w:sz="6" w:space="0" w:color="000000"/>
            </w:tcBorders>
            <w:shd w:val="clear" w:color="auto" w:fill="auto"/>
            <w:vAlign w:val="center"/>
          </w:tcPr>
          <w:p w14:paraId="55D8E43D" w14:textId="77777777" w:rsidR="00C0634A" w:rsidRPr="00565E87" w:rsidRDefault="00C0634A"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bez DPH</w:t>
            </w:r>
          </w:p>
        </w:tc>
        <w:tc>
          <w:tcPr>
            <w:tcW w:w="5520" w:type="dxa"/>
            <w:tcBorders>
              <w:top w:val="single" w:sz="6" w:space="0" w:color="000000"/>
              <w:left w:val="single" w:sz="6" w:space="0" w:color="000000"/>
              <w:bottom w:val="double" w:sz="4" w:space="0" w:color="000000"/>
              <w:right w:val="single" w:sz="12" w:space="0" w:color="000000"/>
            </w:tcBorders>
            <w:shd w:val="clear" w:color="auto" w:fill="auto"/>
            <w:vAlign w:val="center"/>
          </w:tcPr>
          <w:p w14:paraId="7CB8CEB3" w14:textId="77777777" w:rsidR="00C0634A" w:rsidRPr="00565E87" w:rsidRDefault="00C0634A" w:rsidP="00CE0190">
            <w:pPr>
              <w:jc w:val="center"/>
              <w:rPr>
                <w:rFonts w:ascii="Times New Roman" w:hAnsi="Times New Roman"/>
                <w:b/>
                <w:bCs/>
                <w:color w:val="000000" w:themeColor="text1"/>
                <w:sz w:val="22"/>
                <w:szCs w:val="22"/>
              </w:rPr>
            </w:pPr>
            <w:r w:rsidRPr="00565E87">
              <w:rPr>
                <w:rFonts w:ascii="Times New Roman" w:hAnsi="Times New Roman"/>
                <w:b/>
                <w:bCs/>
                <w:color w:val="000000" w:themeColor="text1"/>
                <w:sz w:val="22"/>
                <w:szCs w:val="22"/>
              </w:rPr>
              <w:t>včetně DPH</w:t>
            </w:r>
          </w:p>
        </w:tc>
      </w:tr>
      <w:tr w:rsidR="00565E87" w:rsidRPr="00565E87" w14:paraId="489D9065" w14:textId="77777777" w:rsidTr="00FD7651">
        <w:trPr>
          <w:trHeight w:val="420"/>
        </w:trPr>
        <w:tc>
          <w:tcPr>
            <w:tcW w:w="4542" w:type="dxa"/>
            <w:tcBorders>
              <w:top w:val="double" w:sz="4" w:space="0" w:color="000000"/>
              <w:left w:val="single" w:sz="12" w:space="0" w:color="000000"/>
              <w:bottom w:val="single" w:sz="12" w:space="0" w:color="000000"/>
              <w:right w:val="single" w:sz="6" w:space="0" w:color="000000"/>
            </w:tcBorders>
            <w:shd w:val="clear" w:color="auto" w:fill="FFCC99"/>
            <w:vAlign w:val="bottom"/>
          </w:tcPr>
          <w:p w14:paraId="6FE13BD5" w14:textId="77777777" w:rsidR="00C0634A" w:rsidRPr="00565E87" w:rsidRDefault="00C0634A" w:rsidP="00CE0190">
            <w:pPr>
              <w:jc w:val="center"/>
              <w:rPr>
                <w:rFonts w:ascii="Times New Roman" w:hAnsi="Times New Roman"/>
                <w:b/>
                <w:color w:val="000000" w:themeColor="text1"/>
                <w:sz w:val="22"/>
                <w:szCs w:val="22"/>
              </w:rPr>
            </w:pPr>
          </w:p>
        </w:tc>
        <w:tc>
          <w:tcPr>
            <w:tcW w:w="5520" w:type="dxa"/>
            <w:tcBorders>
              <w:top w:val="double" w:sz="4" w:space="0" w:color="000000"/>
              <w:left w:val="single" w:sz="6" w:space="0" w:color="000000"/>
              <w:bottom w:val="single" w:sz="12" w:space="0" w:color="000000"/>
              <w:right w:val="single" w:sz="12" w:space="0" w:color="000000"/>
            </w:tcBorders>
            <w:shd w:val="clear" w:color="auto" w:fill="FFCC99"/>
            <w:vAlign w:val="bottom"/>
          </w:tcPr>
          <w:p w14:paraId="2EC14C6C" w14:textId="77777777" w:rsidR="00C0634A" w:rsidRPr="00565E87" w:rsidRDefault="00C0634A" w:rsidP="00CE0190">
            <w:pPr>
              <w:jc w:val="center"/>
              <w:rPr>
                <w:rFonts w:ascii="Times New Roman" w:hAnsi="Times New Roman"/>
                <w:b/>
                <w:color w:val="000000" w:themeColor="text1"/>
                <w:sz w:val="22"/>
                <w:szCs w:val="22"/>
              </w:rPr>
            </w:pPr>
          </w:p>
        </w:tc>
      </w:tr>
    </w:tbl>
    <w:p w14:paraId="4D8F52C7" w14:textId="0D4D31B0" w:rsidR="006502BB" w:rsidRPr="00565E87" w:rsidRDefault="006502BB">
      <w:pPr>
        <w:pStyle w:val="Zkladntextodsazen"/>
        <w:ind w:firstLine="0"/>
        <w:rPr>
          <w:rFonts w:ascii="Times New Roman" w:hAnsi="Times New Roman"/>
          <w:b/>
          <w:color w:val="000000" w:themeColor="text1"/>
          <w:sz w:val="22"/>
          <w:szCs w:val="22"/>
        </w:rPr>
      </w:pPr>
    </w:p>
    <w:p w14:paraId="3A07F821" w14:textId="75E30CED" w:rsidR="00A31DE7" w:rsidRPr="00565E87" w:rsidRDefault="00A31DE7">
      <w:pPr>
        <w:pStyle w:val="Zkladntextodsazen"/>
        <w:ind w:firstLine="0"/>
        <w:rPr>
          <w:rFonts w:ascii="Times New Roman" w:hAnsi="Times New Roman"/>
          <w:b/>
          <w:color w:val="000000" w:themeColor="text1"/>
          <w:sz w:val="22"/>
          <w:szCs w:val="22"/>
        </w:rPr>
      </w:pPr>
    </w:p>
    <w:p w14:paraId="2273D609" w14:textId="50E6ED83" w:rsidR="004B05A1" w:rsidRDefault="004B05A1">
      <w:pPr>
        <w:pStyle w:val="Zkladntextodsazen"/>
        <w:ind w:firstLine="0"/>
        <w:rPr>
          <w:rFonts w:ascii="Times New Roman" w:hAnsi="Times New Roman"/>
          <w:b/>
          <w:sz w:val="22"/>
          <w:szCs w:val="22"/>
        </w:rPr>
      </w:pPr>
    </w:p>
    <w:p w14:paraId="4632970D" w14:textId="1DD9AD1C" w:rsidR="004B05A1" w:rsidRDefault="004B05A1">
      <w:pPr>
        <w:pStyle w:val="Zkladntextodsazen"/>
        <w:ind w:firstLine="0"/>
        <w:rPr>
          <w:rFonts w:ascii="Times New Roman" w:hAnsi="Times New Roman"/>
          <w:b/>
          <w:sz w:val="22"/>
          <w:szCs w:val="22"/>
        </w:rPr>
      </w:pPr>
    </w:p>
    <w:p w14:paraId="42D2C76A" w14:textId="2B3908D9" w:rsidR="004B05A1" w:rsidRDefault="004B05A1">
      <w:pPr>
        <w:pStyle w:val="Zkladntextodsazen"/>
        <w:ind w:firstLine="0"/>
        <w:rPr>
          <w:rFonts w:ascii="Times New Roman" w:hAnsi="Times New Roman"/>
          <w:b/>
          <w:sz w:val="22"/>
          <w:szCs w:val="22"/>
        </w:rPr>
      </w:pPr>
    </w:p>
    <w:p w14:paraId="4615306B" w14:textId="35EF4C91" w:rsidR="004B05A1" w:rsidRDefault="004B05A1">
      <w:pPr>
        <w:pStyle w:val="Zkladntextodsazen"/>
        <w:ind w:firstLine="0"/>
        <w:rPr>
          <w:rFonts w:ascii="Times New Roman" w:hAnsi="Times New Roman"/>
          <w:b/>
          <w:sz w:val="22"/>
          <w:szCs w:val="22"/>
        </w:rPr>
      </w:pPr>
    </w:p>
    <w:p w14:paraId="38592C65" w14:textId="5008F0BD" w:rsidR="004B05A1" w:rsidRDefault="004B05A1">
      <w:pPr>
        <w:pStyle w:val="Zkladntextodsazen"/>
        <w:ind w:firstLine="0"/>
        <w:rPr>
          <w:rFonts w:ascii="Times New Roman" w:hAnsi="Times New Roman"/>
          <w:b/>
          <w:sz w:val="22"/>
          <w:szCs w:val="22"/>
        </w:rPr>
      </w:pPr>
    </w:p>
    <w:p w14:paraId="02085888" w14:textId="15391307" w:rsidR="004B05A1" w:rsidRDefault="004B05A1">
      <w:pPr>
        <w:pStyle w:val="Zkladntextodsazen"/>
        <w:ind w:firstLine="0"/>
        <w:rPr>
          <w:rFonts w:ascii="Times New Roman" w:hAnsi="Times New Roman"/>
          <w:b/>
          <w:sz w:val="22"/>
          <w:szCs w:val="22"/>
        </w:rPr>
      </w:pPr>
    </w:p>
    <w:p w14:paraId="499BC12C" w14:textId="77777777" w:rsidR="004B05A1" w:rsidRDefault="004B05A1">
      <w:pPr>
        <w:pStyle w:val="Zkladntextodsazen"/>
        <w:ind w:firstLine="0"/>
        <w:rPr>
          <w:rFonts w:ascii="Times New Roman" w:hAnsi="Times New Roman"/>
          <w:b/>
          <w:sz w:val="22"/>
          <w:szCs w:val="22"/>
        </w:rPr>
      </w:pPr>
    </w:p>
    <w:p w14:paraId="7DAC066D" w14:textId="77777777" w:rsidR="00C0634A" w:rsidRPr="00E50D52" w:rsidRDefault="00C0634A">
      <w:pPr>
        <w:pStyle w:val="Zkladntextodsazen"/>
        <w:ind w:firstLine="0"/>
        <w:rPr>
          <w:rFonts w:ascii="Times New Roman" w:hAnsi="Times New Roman"/>
          <w:b/>
          <w:sz w:val="22"/>
          <w:szCs w:val="22"/>
        </w:rPr>
      </w:pPr>
    </w:p>
    <w:tbl>
      <w:tblPr>
        <w:tblW w:w="10295" w:type="dxa"/>
        <w:tblInd w:w="70" w:type="dxa"/>
        <w:tblCellMar>
          <w:left w:w="70" w:type="dxa"/>
          <w:right w:w="70" w:type="dxa"/>
        </w:tblCellMar>
        <w:tblLook w:val="0000" w:firstRow="0" w:lastRow="0" w:firstColumn="0" w:lastColumn="0" w:noHBand="0" w:noVBand="0"/>
      </w:tblPr>
      <w:tblGrid>
        <w:gridCol w:w="2814"/>
        <w:gridCol w:w="2673"/>
        <w:gridCol w:w="564"/>
        <w:gridCol w:w="4244"/>
      </w:tblGrid>
      <w:tr w:rsidR="006502BB" w:rsidRPr="00E50D52" w14:paraId="2DFDD63B" w14:textId="77777777" w:rsidTr="00CA7D25">
        <w:trPr>
          <w:trHeight w:val="660"/>
        </w:trPr>
        <w:tc>
          <w:tcPr>
            <w:tcW w:w="5487" w:type="dxa"/>
            <w:gridSpan w:val="2"/>
            <w:shd w:val="clear" w:color="auto" w:fill="auto"/>
            <w:vAlign w:val="bottom"/>
          </w:tcPr>
          <w:p w14:paraId="41968D66" w14:textId="77777777" w:rsidR="006502BB" w:rsidRPr="00E50D52" w:rsidRDefault="006502BB">
            <w:pPr>
              <w:snapToGrid w:val="0"/>
              <w:rPr>
                <w:rFonts w:ascii="Times New Roman" w:hAnsi="Times New Roman"/>
                <w:sz w:val="22"/>
                <w:szCs w:val="22"/>
              </w:rPr>
            </w:pPr>
          </w:p>
          <w:p w14:paraId="47BB5FB7" w14:textId="77777777" w:rsidR="006502BB" w:rsidRPr="00E50D52" w:rsidRDefault="006502BB">
            <w:pPr>
              <w:snapToGrid w:val="0"/>
              <w:rPr>
                <w:rFonts w:ascii="Times New Roman" w:hAnsi="Times New Roman"/>
                <w:sz w:val="22"/>
                <w:szCs w:val="22"/>
              </w:rPr>
            </w:pPr>
          </w:p>
          <w:p w14:paraId="7A53CB44" w14:textId="77777777" w:rsidR="006502BB" w:rsidRPr="00E50D52" w:rsidRDefault="006502BB">
            <w:pPr>
              <w:snapToGrid w:val="0"/>
              <w:rPr>
                <w:rFonts w:ascii="Times New Roman" w:hAnsi="Times New Roman"/>
                <w:sz w:val="22"/>
                <w:szCs w:val="22"/>
              </w:rPr>
            </w:pPr>
          </w:p>
          <w:p w14:paraId="7BA9DD18" w14:textId="77777777" w:rsidR="006502BB" w:rsidRPr="00E50D52" w:rsidRDefault="006502BB">
            <w:pPr>
              <w:snapToGrid w:val="0"/>
              <w:rPr>
                <w:rFonts w:ascii="Times New Roman" w:hAnsi="Times New Roman"/>
                <w:sz w:val="22"/>
                <w:szCs w:val="22"/>
              </w:rPr>
            </w:pPr>
          </w:p>
          <w:p w14:paraId="3E93E96A" w14:textId="77777777" w:rsidR="006502BB" w:rsidRPr="00E50D52" w:rsidRDefault="006502BB">
            <w:pPr>
              <w:snapToGrid w:val="0"/>
              <w:rPr>
                <w:rFonts w:ascii="Times New Roman" w:hAnsi="Times New Roman"/>
                <w:sz w:val="22"/>
                <w:szCs w:val="22"/>
              </w:rPr>
            </w:pPr>
          </w:p>
          <w:p w14:paraId="4B6E5F8C" w14:textId="77777777" w:rsidR="006502BB" w:rsidRPr="00E50D52" w:rsidRDefault="006502BB">
            <w:pPr>
              <w:snapToGrid w:val="0"/>
              <w:rPr>
                <w:rFonts w:ascii="Times New Roman" w:hAnsi="Times New Roman"/>
                <w:sz w:val="22"/>
                <w:szCs w:val="22"/>
              </w:rPr>
            </w:pPr>
          </w:p>
          <w:p w14:paraId="6454681B" w14:textId="0AE9E183" w:rsidR="006502BB" w:rsidRPr="00E50D52" w:rsidRDefault="001E3B2E">
            <w:pPr>
              <w:snapToGrid w:val="0"/>
              <w:rPr>
                <w:rFonts w:ascii="Times New Roman" w:hAnsi="Times New Roman"/>
                <w:sz w:val="22"/>
                <w:szCs w:val="22"/>
              </w:rPr>
            </w:pPr>
            <w:r w:rsidRPr="00E50D52">
              <w:rPr>
                <w:rFonts w:ascii="Times New Roman" w:hAnsi="Times New Roman"/>
                <w:sz w:val="22"/>
                <w:szCs w:val="22"/>
              </w:rPr>
              <w:t>V </w:t>
            </w:r>
            <w:r w:rsidR="00CA7D25" w:rsidRPr="00E50D52">
              <w:rPr>
                <w:rFonts w:ascii="Times New Roman" w:hAnsi="Times New Roman"/>
                <w:sz w:val="22"/>
                <w:szCs w:val="22"/>
              </w:rPr>
              <w:t>……………………</w:t>
            </w:r>
            <w:r w:rsidRPr="00E50D52">
              <w:rPr>
                <w:rFonts w:ascii="Times New Roman" w:hAnsi="Times New Roman"/>
                <w:sz w:val="22"/>
                <w:szCs w:val="22"/>
              </w:rPr>
              <w:t xml:space="preserve"> </w:t>
            </w:r>
          </w:p>
          <w:p w14:paraId="152AC361" w14:textId="77777777" w:rsidR="006502BB" w:rsidRPr="00E50D52" w:rsidRDefault="006502BB">
            <w:pPr>
              <w:jc w:val="center"/>
              <w:rPr>
                <w:rFonts w:ascii="Times New Roman" w:hAnsi="Times New Roman"/>
                <w:sz w:val="22"/>
                <w:szCs w:val="22"/>
              </w:rPr>
            </w:pPr>
          </w:p>
        </w:tc>
        <w:tc>
          <w:tcPr>
            <w:tcW w:w="564" w:type="dxa"/>
            <w:shd w:val="clear" w:color="auto" w:fill="auto"/>
          </w:tcPr>
          <w:p w14:paraId="24962579" w14:textId="77777777" w:rsidR="006502BB" w:rsidRPr="00E50D52" w:rsidRDefault="006502BB">
            <w:pPr>
              <w:snapToGrid w:val="0"/>
              <w:jc w:val="center"/>
              <w:rPr>
                <w:rFonts w:ascii="Times New Roman" w:hAnsi="Times New Roman"/>
                <w:sz w:val="22"/>
                <w:szCs w:val="22"/>
              </w:rPr>
            </w:pPr>
          </w:p>
        </w:tc>
        <w:tc>
          <w:tcPr>
            <w:tcW w:w="4244" w:type="dxa"/>
            <w:shd w:val="clear" w:color="auto" w:fill="auto"/>
            <w:vAlign w:val="bottom"/>
          </w:tcPr>
          <w:p w14:paraId="2F286681" w14:textId="23453C64" w:rsidR="006502BB" w:rsidRPr="00E50D52" w:rsidRDefault="001E3B2E">
            <w:pPr>
              <w:snapToGrid w:val="0"/>
              <w:rPr>
                <w:rFonts w:ascii="Times New Roman" w:hAnsi="Times New Roman"/>
                <w:sz w:val="22"/>
                <w:szCs w:val="22"/>
              </w:rPr>
            </w:pPr>
            <w:r w:rsidRPr="00E50D52">
              <w:rPr>
                <w:rFonts w:ascii="Times New Roman" w:hAnsi="Times New Roman"/>
                <w:sz w:val="22"/>
                <w:szCs w:val="22"/>
              </w:rPr>
              <w:t>V</w:t>
            </w:r>
            <w:r w:rsidR="00CA7D25" w:rsidRPr="00E50D52">
              <w:rPr>
                <w:rFonts w:ascii="Times New Roman" w:hAnsi="Times New Roman"/>
                <w:sz w:val="22"/>
                <w:szCs w:val="22"/>
              </w:rPr>
              <w:t xml:space="preserve"> Teplicích</w:t>
            </w:r>
          </w:p>
          <w:p w14:paraId="3BF12AA5" w14:textId="77777777" w:rsidR="006502BB" w:rsidRPr="00E50D52" w:rsidRDefault="006502BB">
            <w:pPr>
              <w:jc w:val="center"/>
              <w:rPr>
                <w:rFonts w:ascii="Times New Roman" w:hAnsi="Times New Roman"/>
                <w:sz w:val="22"/>
                <w:szCs w:val="22"/>
              </w:rPr>
            </w:pPr>
          </w:p>
        </w:tc>
      </w:tr>
      <w:tr w:rsidR="006502BB" w:rsidRPr="00E50D52" w14:paraId="394D3ED4" w14:textId="77777777" w:rsidTr="00CA7D25">
        <w:trPr>
          <w:trHeight w:val="1427"/>
        </w:trPr>
        <w:tc>
          <w:tcPr>
            <w:tcW w:w="2814" w:type="dxa"/>
            <w:shd w:val="clear" w:color="auto" w:fill="auto"/>
          </w:tcPr>
          <w:p w14:paraId="7E106A8C" w14:textId="77777777" w:rsidR="006502BB" w:rsidRPr="00E50D52" w:rsidRDefault="001E3B2E">
            <w:pPr>
              <w:snapToGrid w:val="0"/>
              <w:jc w:val="both"/>
              <w:rPr>
                <w:rFonts w:ascii="Times New Roman" w:hAnsi="Times New Roman"/>
                <w:sz w:val="22"/>
                <w:szCs w:val="22"/>
              </w:rPr>
            </w:pPr>
            <w:r w:rsidRPr="00E50D52">
              <w:rPr>
                <w:rFonts w:ascii="Times New Roman" w:hAnsi="Times New Roman"/>
                <w:sz w:val="22"/>
                <w:szCs w:val="22"/>
              </w:rPr>
              <w:t>Za zhotovitele:</w:t>
            </w:r>
          </w:p>
        </w:tc>
        <w:tc>
          <w:tcPr>
            <w:tcW w:w="2672" w:type="dxa"/>
            <w:shd w:val="clear" w:color="auto" w:fill="auto"/>
          </w:tcPr>
          <w:p w14:paraId="56D48A3F" w14:textId="77777777" w:rsidR="006502BB" w:rsidRPr="00E50D52" w:rsidRDefault="006502BB">
            <w:pPr>
              <w:snapToGrid w:val="0"/>
              <w:jc w:val="both"/>
              <w:rPr>
                <w:rFonts w:ascii="Times New Roman" w:hAnsi="Times New Roman"/>
                <w:sz w:val="22"/>
                <w:szCs w:val="22"/>
              </w:rPr>
            </w:pPr>
          </w:p>
        </w:tc>
        <w:tc>
          <w:tcPr>
            <w:tcW w:w="564" w:type="dxa"/>
            <w:shd w:val="clear" w:color="auto" w:fill="auto"/>
          </w:tcPr>
          <w:p w14:paraId="32C889CD" w14:textId="77777777" w:rsidR="006502BB" w:rsidRPr="00E50D52" w:rsidRDefault="006502BB">
            <w:pPr>
              <w:snapToGrid w:val="0"/>
              <w:jc w:val="both"/>
              <w:rPr>
                <w:rFonts w:ascii="Times New Roman" w:hAnsi="Times New Roman"/>
                <w:sz w:val="22"/>
                <w:szCs w:val="22"/>
              </w:rPr>
            </w:pPr>
          </w:p>
        </w:tc>
        <w:tc>
          <w:tcPr>
            <w:tcW w:w="4244" w:type="dxa"/>
            <w:shd w:val="clear" w:color="auto" w:fill="auto"/>
          </w:tcPr>
          <w:p w14:paraId="525B3B10" w14:textId="77777777" w:rsidR="006502BB" w:rsidRPr="00E50D52" w:rsidRDefault="001E3B2E">
            <w:pPr>
              <w:snapToGrid w:val="0"/>
              <w:jc w:val="both"/>
              <w:rPr>
                <w:rFonts w:ascii="Times New Roman" w:hAnsi="Times New Roman"/>
                <w:sz w:val="22"/>
                <w:szCs w:val="22"/>
              </w:rPr>
            </w:pPr>
            <w:r w:rsidRPr="00E50D52">
              <w:rPr>
                <w:rFonts w:ascii="Times New Roman" w:hAnsi="Times New Roman"/>
                <w:sz w:val="22"/>
                <w:szCs w:val="22"/>
              </w:rPr>
              <w:t>Za objednatele:</w:t>
            </w:r>
          </w:p>
          <w:p w14:paraId="10F5BA7E" w14:textId="77777777" w:rsidR="006502BB" w:rsidRPr="00E50D52" w:rsidRDefault="006502BB">
            <w:pPr>
              <w:snapToGrid w:val="0"/>
              <w:jc w:val="both"/>
              <w:rPr>
                <w:rFonts w:ascii="Times New Roman" w:hAnsi="Times New Roman"/>
                <w:sz w:val="22"/>
                <w:szCs w:val="22"/>
              </w:rPr>
            </w:pPr>
          </w:p>
          <w:p w14:paraId="3E0039E8" w14:textId="77777777" w:rsidR="006502BB" w:rsidRPr="00E50D52" w:rsidRDefault="006502BB">
            <w:pPr>
              <w:snapToGrid w:val="0"/>
              <w:jc w:val="both"/>
              <w:rPr>
                <w:rFonts w:ascii="Times New Roman" w:hAnsi="Times New Roman"/>
                <w:sz w:val="22"/>
                <w:szCs w:val="22"/>
              </w:rPr>
            </w:pPr>
          </w:p>
          <w:p w14:paraId="29BA53B9" w14:textId="77777777" w:rsidR="006502BB" w:rsidRPr="00E50D52" w:rsidRDefault="006502BB">
            <w:pPr>
              <w:snapToGrid w:val="0"/>
              <w:jc w:val="both"/>
              <w:rPr>
                <w:rFonts w:ascii="Times New Roman" w:hAnsi="Times New Roman"/>
                <w:sz w:val="22"/>
                <w:szCs w:val="22"/>
              </w:rPr>
            </w:pPr>
          </w:p>
          <w:p w14:paraId="6C2A9CE6" w14:textId="77777777" w:rsidR="006502BB" w:rsidRPr="00E50D52" w:rsidRDefault="006502BB">
            <w:pPr>
              <w:snapToGrid w:val="0"/>
              <w:jc w:val="both"/>
              <w:rPr>
                <w:rFonts w:ascii="Times New Roman" w:hAnsi="Times New Roman"/>
                <w:sz w:val="22"/>
                <w:szCs w:val="22"/>
              </w:rPr>
            </w:pPr>
          </w:p>
          <w:p w14:paraId="39D20257" w14:textId="77777777" w:rsidR="006502BB" w:rsidRPr="00E50D52" w:rsidRDefault="006502BB">
            <w:pPr>
              <w:snapToGrid w:val="0"/>
              <w:jc w:val="both"/>
              <w:rPr>
                <w:rFonts w:ascii="Times New Roman" w:hAnsi="Times New Roman"/>
                <w:sz w:val="22"/>
                <w:szCs w:val="22"/>
              </w:rPr>
            </w:pPr>
          </w:p>
          <w:p w14:paraId="130071E0" w14:textId="77777777" w:rsidR="006502BB" w:rsidRPr="00E50D52" w:rsidRDefault="006502BB">
            <w:pPr>
              <w:snapToGrid w:val="0"/>
              <w:jc w:val="both"/>
              <w:rPr>
                <w:rFonts w:ascii="Times New Roman" w:hAnsi="Times New Roman"/>
                <w:sz w:val="22"/>
                <w:szCs w:val="22"/>
              </w:rPr>
            </w:pPr>
          </w:p>
          <w:p w14:paraId="67DC9E3A" w14:textId="77777777" w:rsidR="00CA7D25" w:rsidRPr="00E50D52" w:rsidRDefault="00CA7D25">
            <w:pPr>
              <w:snapToGrid w:val="0"/>
              <w:jc w:val="both"/>
              <w:rPr>
                <w:rFonts w:ascii="Times New Roman" w:hAnsi="Times New Roman"/>
                <w:sz w:val="22"/>
                <w:szCs w:val="22"/>
              </w:rPr>
            </w:pPr>
          </w:p>
          <w:p w14:paraId="7534571B" w14:textId="77777777" w:rsidR="00CA7D25" w:rsidRPr="00E50D52" w:rsidRDefault="00CA7D25">
            <w:pPr>
              <w:snapToGrid w:val="0"/>
              <w:jc w:val="both"/>
              <w:rPr>
                <w:rFonts w:ascii="Times New Roman" w:hAnsi="Times New Roman"/>
                <w:sz w:val="22"/>
                <w:szCs w:val="22"/>
              </w:rPr>
            </w:pPr>
          </w:p>
          <w:p w14:paraId="48B094E7" w14:textId="15AEFD33" w:rsidR="00CA7D25" w:rsidRPr="00E50D52" w:rsidRDefault="00CA7D25">
            <w:pPr>
              <w:snapToGrid w:val="0"/>
              <w:jc w:val="both"/>
              <w:rPr>
                <w:rFonts w:ascii="Times New Roman" w:hAnsi="Times New Roman"/>
                <w:sz w:val="22"/>
                <w:szCs w:val="22"/>
              </w:rPr>
            </w:pPr>
          </w:p>
        </w:tc>
      </w:tr>
      <w:tr w:rsidR="00AF2D50" w:rsidRPr="00E50D52" w14:paraId="5F084486" w14:textId="77777777" w:rsidTr="00CA7D25">
        <w:trPr>
          <w:trHeight w:val="744"/>
        </w:trPr>
        <w:tc>
          <w:tcPr>
            <w:tcW w:w="5487" w:type="dxa"/>
            <w:gridSpan w:val="2"/>
            <w:shd w:val="clear" w:color="auto" w:fill="auto"/>
            <w:vAlign w:val="center"/>
          </w:tcPr>
          <w:p w14:paraId="63702DD8" w14:textId="77777777" w:rsidR="00AF2D50" w:rsidRPr="00E50D52" w:rsidRDefault="00AF2D50" w:rsidP="00AF2D50">
            <w:pPr>
              <w:jc w:val="center"/>
              <w:rPr>
                <w:rFonts w:ascii="Times New Roman" w:hAnsi="Times New Roman"/>
                <w:sz w:val="22"/>
                <w:szCs w:val="22"/>
              </w:rPr>
            </w:pPr>
            <w:r w:rsidRPr="00E50D52">
              <w:rPr>
                <w:rFonts w:ascii="Times New Roman" w:hAnsi="Times New Roman"/>
                <w:sz w:val="22"/>
                <w:szCs w:val="22"/>
              </w:rPr>
              <w:t>………………………………….</w:t>
            </w:r>
          </w:p>
          <w:p w14:paraId="619BA7B6" w14:textId="77777777" w:rsidR="00AF2D50" w:rsidRPr="00E50D52" w:rsidRDefault="00AF2D50" w:rsidP="00AF2D50">
            <w:pPr>
              <w:jc w:val="center"/>
              <w:rPr>
                <w:rFonts w:ascii="Times New Roman" w:hAnsi="Times New Roman"/>
                <w:sz w:val="22"/>
                <w:szCs w:val="22"/>
              </w:rPr>
            </w:pPr>
            <w:r w:rsidRPr="00E50D52">
              <w:rPr>
                <w:rFonts w:ascii="Times New Roman" w:hAnsi="Times New Roman"/>
                <w:sz w:val="22"/>
                <w:szCs w:val="22"/>
              </w:rPr>
              <w:t>…………………………………………</w:t>
            </w:r>
          </w:p>
        </w:tc>
        <w:tc>
          <w:tcPr>
            <w:tcW w:w="564" w:type="dxa"/>
            <w:shd w:val="clear" w:color="auto" w:fill="auto"/>
          </w:tcPr>
          <w:p w14:paraId="2B7DCEB4" w14:textId="77777777" w:rsidR="00AF2D50" w:rsidRPr="00E50D52" w:rsidRDefault="00AF2D50">
            <w:pPr>
              <w:snapToGrid w:val="0"/>
              <w:jc w:val="center"/>
              <w:rPr>
                <w:rFonts w:ascii="Times New Roman" w:hAnsi="Times New Roman"/>
                <w:sz w:val="22"/>
                <w:szCs w:val="22"/>
              </w:rPr>
            </w:pPr>
          </w:p>
        </w:tc>
        <w:tc>
          <w:tcPr>
            <w:tcW w:w="4244" w:type="dxa"/>
            <w:shd w:val="clear" w:color="auto" w:fill="auto"/>
            <w:vAlign w:val="center"/>
          </w:tcPr>
          <w:p w14:paraId="146FA436" w14:textId="77777777" w:rsidR="00AF2D50" w:rsidRPr="00E50D52" w:rsidRDefault="00AF2D50">
            <w:pPr>
              <w:snapToGrid w:val="0"/>
              <w:jc w:val="center"/>
              <w:rPr>
                <w:rFonts w:ascii="Times New Roman" w:hAnsi="Times New Roman"/>
                <w:sz w:val="22"/>
                <w:szCs w:val="22"/>
              </w:rPr>
            </w:pPr>
            <w:r w:rsidRPr="00E50D52">
              <w:rPr>
                <w:rFonts w:ascii="Times New Roman" w:hAnsi="Times New Roman"/>
                <w:sz w:val="22"/>
                <w:szCs w:val="22"/>
              </w:rPr>
              <w:t>Ing. Dagmar Teuschelová</w:t>
            </w:r>
          </w:p>
          <w:p w14:paraId="19FB76C6" w14:textId="77777777" w:rsidR="00AF2D50" w:rsidRPr="00E50D52" w:rsidRDefault="00AF2D50">
            <w:pPr>
              <w:jc w:val="center"/>
              <w:rPr>
                <w:rFonts w:ascii="Times New Roman" w:hAnsi="Times New Roman"/>
                <w:sz w:val="22"/>
                <w:szCs w:val="22"/>
              </w:rPr>
            </w:pPr>
            <w:r w:rsidRPr="00E50D52">
              <w:rPr>
                <w:rFonts w:ascii="Times New Roman" w:hAnsi="Times New Roman"/>
                <w:sz w:val="22"/>
                <w:szCs w:val="22"/>
              </w:rPr>
              <w:t>vedoucí odboru životního prostředí</w:t>
            </w:r>
          </w:p>
        </w:tc>
      </w:tr>
    </w:tbl>
    <w:p w14:paraId="5B39A42A" w14:textId="77777777" w:rsidR="006502BB" w:rsidRPr="00E50D52" w:rsidRDefault="006502BB">
      <w:pPr>
        <w:pStyle w:val="Zkladntextodsazen"/>
        <w:ind w:firstLine="0"/>
        <w:rPr>
          <w:rFonts w:ascii="Times New Roman" w:hAnsi="Times New Roman"/>
          <w:b/>
          <w:sz w:val="22"/>
          <w:szCs w:val="22"/>
        </w:rPr>
      </w:pPr>
    </w:p>
    <w:sectPr w:rsidR="006502BB" w:rsidRPr="00E50D52">
      <w:footerReference w:type="default" r:id="rId8"/>
      <w:pgSz w:w="11906" w:h="16838"/>
      <w:pgMar w:top="851" w:right="851" w:bottom="709" w:left="992" w:header="0" w:footer="567"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70975" w14:textId="77777777" w:rsidR="00F272AB" w:rsidRDefault="00F272AB">
      <w:r>
        <w:separator/>
      </w:r>
    </w:p>
  </w:endnote>
  <w:endnote w:type="continuationSeparator" w:id="0">
    <w:p w14:paraId="23F259A6" w14:textId="77777777" w:rsidR="00F272AB" w:rsidRDefault="00F2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ttawa">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ttawa;Times New Roman">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D885" w14:textId="64AA013F" w:rsidR="00396653" w:rsidRDefault="00396653">
    <w:pPr>
      <w:pStyle w:val="Zkladntext"/>
      <w:tabs>
        <w:tab w:val="right" w:pos="8934"/>
      </w:tabs>
      <w:jc w:val="center"/>
    </w:pPr>
    <w:r>
      <w:rPr>
        <w:rFonts w:ascii="Arial" w:hAnsi="Arial" w:cs="Arial"/>
        <w:color w:val="808080"/>
        <w:sz w:val="18"/>
        <w:szCs w:val="18"/>
      </w:rPr>
      <w:t xml:space="preserve">Strana </w:t>
    </w:r>
    <w:r>
      <w:rPr>
        <w:rFonts w:ascii="Arial" w:hAnsi="Arial" w:cs="Arial"/>
        <w:color w:val="808080"/>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2A6229">
      <w:rPr>
        <w:rFonts w:ascii="Arial" w:hAnsi="Arial" w:cs="Arial"/>
        <w:noProof/>
        <w:sz w:val="18"/>
        <w:szCs w:val="18"/>
      </w:rPr>
      <w:t>29</w:t>
    </w:r>
    <w:r>
      <w:rPr>
        <w:rFonts w:ascii="Arial" w:hAnsi="Arial" w:cs="Arial"/>
        <w:sz w:val="18"/>
        <w:szCs w:val="18"/>
      </w:rPr>
      <w:fldChar w:fldCharType="end"/>
    </w:r>
    <w:r>
      <w:rPr>
        <w:rFonts w:ascii="Arial" w:hAnsi="Arial" w:cs="Arial"/>
        <w:color w:val="808080"/>
        <w:sz w:val="18"/>
        <w:szCs w:val="18"/>
      </w:rPr>
      <w:t xml:space="preserve"> (celkem </w:t>
    </w:r>
    <w:r>
      <w:rPr>
        <w:rFonts w:ascii="Arial" w:hAnsi="Arial" w:cs="Arial"/>
        <w:color w:val="808080"/>
        <w:sz w:val="18"/>
        <w:szCs w:val="18"/>
      </w:rPr>
      <w:fldChar w:fldCharType="begin"/>
    </w:r>
    <w:r>
      <w:rPr>
        <w:rFonts w:ascii="Arial" w:hAnsi="Arial" w:cs="Arial"/>
        <w:sz w:val="18"/>
        <w:szCs w:val="18"/>
      </w:rPr>
      <w:instrText>NUMPAGES</w:instrText>
    </w:r>
    <w:r>
      <w:rPr>
        <w:rFonts w:ascii="Arial" w:hAnsi="Arial" w:cs="Arial"/>
        <w:sz w:val="18"/>
        <w:szCs w:val="18"/>
      </w:rPr>
      <w:fldChar w:fldCharType="separate"/>
    </w:r>
    <w:r w:rsidR="002A6229">
      <w:rPr>
        <w:rFonts w:ascii="Arial" w:hAnsi="Arial" w:cs="Arial"/>
        <w:noProof/>
        <w:sz w:val="18"/>
        <w:szCs w:val="18"/>
      </w:rPr>
      <w:t>37</w:t>
    </w:r>
    <w:r>
      <w:rPr>
        <w:rFonts w:ascii="Arial" w:hAnsi="Arial" w:cs="Arial"/>
        <w:sz w:val="18"/>
        <w:szCs w:val="18"/>
      </w:rPr>
      <w:fldChar w:fldCharType="end"/>
    </w:r>
    <w:r>
      <w:rPr>
        <w:rFonts w:ascii="Arial" w:hAnsi="Arial" w:cs="Arial"/>
        <w:color w:val="808080"/>
        <w:sz w:val="18"/>
        <w:szCs w:val="18"/>
      </w:rPr>
      <w:t>)</w:t>
    </w:r>
  </w:p>
  <w:p w14:paraId="553B5C8E" w14:textId="77777777" w:rsidR="00396653" w:rsidRDefault="003966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92C9" w14:textId="77777777" w:rsidR="00F272AB" w:rsidRDefault="00F272AB">
      <w:r>
        <w:separator/>
      </w:r>
    </w:p>
  </w:footnote>
  <w:footnote w:type="continuationSeparator" w:id="0">
    <w:p w14:paraId="35CA9849" w14:textId="77777777" w:rsidR="00F272AB" w:rsidRDefault="00F27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8A3"/>
    <w:multiLevelType w:val="hybridMultilevel"/>
    <w:tmpl w:val="6FC0ADEE"/>
    <w:lvl w:ilvl="0" w:tplc="04050005">
      <w:start w:val="1"/>
      <w:numFmt w:val="bullet"/>
      <w:lvlText w:val=""/>
      <w:lvlJc w:val="left"/>
      <w:pPr>
        <w:tabs>
          <w:tab w:val="num" w:pos="1440"/>
        </w:tabs>
        <w:ind w:left="1440" w:hanging="360"/>
      </w:pPr>
      <w:rPr>
        <w:rFonts w:ascii="Wingdings" w:hAnsi="Wingdings" w:hint="default"/>
        <w:b w:val="0"/>
        <w:i w:val="0"/>
        <w:sz w:val="24"/>
      </w:rPr>
    </w:lvl>
    <w:lvl w:ilvl="1" w:tplc="FFFFFFFF">
      <w:start w:val="1"/>
      <w:numFmt w:val="bullet"/>
      <w:lvlText w:val=""/>
      <w:lvlJc w:val="left"/>
      <w:pPr>
        <w:tabs>
          <w:tab w:val="num" w:pos="1534"/>
        </w:tabs>
        <w:ind w:left="1534" w:hanging="454"/>
      </w:pPr>
      <w:rPr>
        <w:rFonts w:ascii="Wingdings" w:hAnsi="Wingdings" w:hint="default"/>
        <w:color w:val="auto"/>
      </w:rPr>
    </w:lvl>
    <w:lvl w:ilvl="2" w:tplc="FFFFFFFF">
      <w:start w:val="2"/>
      <w:numFmt w:val="lowerLetter"/>
      <w:lvlText w:val="ad. %3)"/>
      <w:lvlJc w:val="left"/>
      <w:pPr>
        <w:tabs>
          <w:tab w:val="num" w:pos="1931"/>
        </w:tabs>
        <w:ind w:left="1931" w:hanging="851"/>
      </w:pPr>
      <w:rPr>
        <w:rFonts w:ascii="Times New Roman" w:hAnsi="Times New Roman" w:cs="Times New Roman" w:hint="default"/>
        <w:b w:val="0"/>
        <w:i w:val="0"/>
        <w:sz w:val="24"/>
      </w:rPr>
    </w:lvl>
    <w:lvl w:ilvl="3" w:tplc="FFFFFFFF">
      <w:start w:val="1"/>
      <w:numFmt w:val="bullet"/>
      <w:lvlText w:val=""/>
      <w:lvlJc w:val="left"/>
      <w:pPr>
        <w:tabs>
          <w:tab w:val="num" w:pos="3714"/>
        </w:tabs>
        <w:ind w:left="3714" w:hanging="454"/>
      </w:pPr>
      <w:rPr>
        <w:rFonts w:ascii="Wingdings" w:hAnsi="Wingdings" w:hint="default"/>
      </w:rPr>
    </w:lvl>
    <w:lvl w:ilvl="4" w:tplc="FFFFFFFF">
      <w:start w:val="1"/>
      <w:numFmt w:val="lowerLetter"/>
      <w:lvlText w:val="%5."/>
      <w:lvlJc w:val="left"/>
      <w:pPr>
        <w:tabs>
          <w:tab w:val="num" w:pos="4340"/>
        </w:tabs>
        <w:ind w:left="4340" w:hanging="360"/>
      </w:pPr>
    </w:lvl>
    <w:lvl w:ilvl="5" w:tplc="FFFFFFFF">
      <w:start w:val="1"/>
      <w:numFmt w:val="lowerRoman"/>
      <w:lvlText w:val="%6."/>
      <w:lvlJc w:val="right"/>
      <w:pPr>
        <w:tabs>
          <w:tab w:val="num" w:pos="5060"/>
        </w:tabs>
        <w:ind w:left="5060" w:hanging="180"/>
      </w:pPr>
    </w:lvl>
    <w:lvl w:ilvl="6" w:tplc="FFFFFFFF">
      <w:start w:val="1"/>
      <w:numFmt w:val="decimal"/>
      <w:lvlText w:val="%7."/>
      <w:lvlJc w:val="left"/>
      <w:pPr>
        <w:tabs>
          <w:tab w:val="num" w:pos="5780"/>
        </w:tabs>
        <w:ind w:left="5780" w:hanging="360"/>
      </w:pPr>
    </w:lvl>
    <w:lvl w:ilvl="7" w:tplc="FFFFFFFF">
      <w:start w:val="1"/>
      <w:numFmt w:val="lowerLetter"/>
      <w:lvlText w:val="%8."/>
      <w:lvlJc w:val="left"/>
      <w:pPr>
        <w:tabs>
          <w:tab w:val="num" w:pos="6500"/>
        </w:tabs>
        <w:ind w:left="6500" w:hanging="360"/>
      </w:pPr>
    </w:lvl>
    <w:lvl w:ilvl="8" w:tplc="FFFFFFFF">
      <w:start w:val="1"/>
      <w:numFmt w:val="lowerRoman"/>
      <w:lvlText w:val="%9."/>
      <w:lvlJc w:val="right"/>
      <w:pPr>
        <w:tabs>
          <w:tab w:val="num" w:pos="7220"/>
        </w:tabs>
        <w:ind w:left="7220" w:hanging="180"/>
      </w:pPr>
    </w:lvl>
  </w:abstractNum>
  <w:abstractNum w:abstractNumId="1" w15:restartNumberingAfterBreak="0">
    <w:nsid w:val="02B74962"/>
    <w:multiLevelType w:val="multilevel"/>
    <w:tmpl w:val="0DCCA7F6"/>
    <w:lvl w:ilvl="0">
      <w:start w:val="1"/>
      <w:numFmt w:val="none"/>
      <w:lvlText w:val="6.1."/>
      <w:lvlJc w:val="left"/>
      <w:pPr>
        <w:ind w:left="360" w:hanging="360"/>
      </w:pPr>
      <w:rPr>
        <w:rFonts w:hint="default"/>
      </w:rPr>
    </w:lvl>
    <w:lvl w:ilvl="1">
      <w:start w:val="1"/>
      <w:numFmt w:val="decimal"/>
      <w:lvlText w:val="%1.%2."/>
      <w:lvlJc w:val="left"/>
      <w:pPr>
        <w:ind w:left="792" w:hanging="432"/>
      </w:pPr>
      <w:rPr>
        <w:rFonts w:hint="default"/>
        <w:b/>
        <w:bCs/>
        <w:i/>
        <w:i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40100"/>
    <w:multiLevelType w:val="multilevel"/>
    <w:tmpl w:val="F42A997C"/>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27755C"/>
    <w:multiLevelType w:val="hybridMultilevel"/>
    <w:tmpl w:val="48B0DF1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5442ED1"/>
    <w:multiLevelType w:val="hybridMultilevel"/>
    <w:tmpl w:val="C6F8B0A0"/>
    <w:lvl w:ilvl="0" w:tplc="98F0D1AE">
      <w:start w:val="1"/>
      <w:numFmt w:val="decimal"/>
      <w:lvlText w:val="%1)"/>
      <w:lvlJc w:val="left"/>
      <w:pPr>
        <w:ind w:left="720" w:hanging="360"/>
      </w:pPr>
      <w:rPr>
        <w:rFonts w:hint="default"/>
        <w:b/>
        <w:bCs/>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371AEB"/>
    <w:multiLevelType w:val="multilevel"/>
    <w:tmpl w:val="601C70A6"/>
    <w:numStyleLink w:val="Styl3"/>
  </w:abstractNum>
  <w:abstractNum w:abstractNumId="6" w15:restartNumberingAfterBreak="0">
    <w:nsid w:val="0AA645E1"/>
    <w:multiLevelType w:val="hybridMultilevel"/>
    <w:tmpl w:val="FBE89966"/>
    <w:lvl w:ilvl="0" w:tplc="E392EF0A">
      <w:start w:val="8"/>
      <w:numFmt w:val="lowerLetter"/>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292468"/>
    <w:multiLevelType w:val="multilevel"/>
    <w:tmpl w:val="CE705574"/>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8" w15:restartNumberingAfterBreak="0">
    <w:nsid w:val="147E6204"/>
    <w:multiLevelType w:val="hybridMultilevel"/>
    <w:tmpl w:val="DB887D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B53E3E"/>
    <w:multiLevelType w:val="multilevel"/>
    <w:tmpl w:val="47143976"/>
    <w:lvl w:ilvl="0">
      <w:start w:val="1"/>
      <w:numFmt w:val="bullet"/>
      <w:lvlText w:val=""/>
      <w:lvlJc w:val="left"/>
      <w:pPr>
        <w:ind w:left="1440" w:hanging="360"/>
      </w:pPr>
      <w:rPr>
        <w:rFonts w:ascii="Wingdings" w:hAnsi="Wingdings" w:hint="default"/>
      </w:rPr>
    </w:lvl>
    <w:lvl w:ilvl="1">
      <w:start w:val="1"/>
      <w:numFmt w:val="decimal"/>
      <w:lvlText w:val="5.%2."/>
      <w:lvlJc w:val="left"/>
      <w:pPr>
        <w:tabs>
          <w:tab w:val="num" w:pos="1872"/>
        </w:tabs>
        <w:ind w:left="1872" w:hanging="432"/>
      </w:pPr>
      <w:rPr>
        <w:rFonts w:ascii="Times New Roman" w:hAnsi="Times New Roman"/>
        <w:b/>
        <w:bCs/>
        <w:i/>
        <w:iCs/>
        <w:sz w:val="22"/>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 w15:restartNumberingAfterBreak="0">
    <w:nsid w:val="228A48E1"/>
    <w:multiLevelType w:val="hybridMultilevel"/>
    <w:tmpl w:val="388CD6AE"/>
    <w:lvl w:ilvl="0" w:tplc="BE707B02">
      <w:start w:val="1"/>
      <w:numFmt w:val="lowerLetter"/>
      <w:lvlText w:val="%1)"/>
      <w:lvlJc w:val="left"/>
      <w:pPr>
        <w:ind w:left="360" w:hanging="360"/>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0D481A"/>
    <w:multiLevelType w:val="multilevel"/>
    <w:tmpl w:val="E26846F6"/>
    <w:styleLink w:val="Styl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b/>
        <w:bCs/>
        <w:i/>
        <w:i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8E12FF"/>
    <w:multiLevelType w:val="multilevel"/>
    <w:tmpl w:val="E94A550A"/>
    <w:styleLink w:val="Styl1"/>
    <w:lvl w:ilvl="0">
      <w:start w:val="7"/>
      <w:numFmt w:val="decimal"/>
      <w:lvlText w:val="%1.2."/>
      <w:lvlJc w:val="left"/>
      <w:pPr>
        <w:tabs>
          <w:tab w:val="num" w:pos="641"/>
        </w:tabs>
        <w:ind w:left="644" w:hanging="360"/>
      </w:pPr>
      <w:rPr>
        <w:rFonts w:ascii="Times New Roman" w:hAnsi="Times New Roman" w:hint="default"/>
        <w:b/>
        <w:bCs w:val="0"/>
        <w:i/>
        <w:iCs/>
        <w:sz w:val="22"/>
        <w:szCs w:val="22"/>
      </w:rPr>
    </w:lvl>
    <w:lvl w:ilvl="1">
      <w:start w:val="1"/>
      <w:numFmt w:val="none"/>
      <w:suff w:val="nothing"/>
      <w:lvlText w:val=".2."/>
      <w:lvlJc w:val="left"/>
      <w:pPr>
        <w:ind w:left="641" w:hanging="357"/>
      </w:pPr>
      <w:rPr>
        <w:rFonts w:ascii="Times New Roman" w:hAnsi="Times New Roman" w:hint="default"/>
        <w:b/>
        <w:color w:val="auto"/>
        <w:sz w:val="24"/>
      </w:rPr>
    </w:lvl>
    <w:lvl w:ilvl="2">
      <w:start w:val="1"/>
      <w:numFmt w:val="decimal"/>
      <w:lvlText w:val="%1.%3."/>
      <w:lvlJc w:val="left"/>
      <w:pPr>
        <w:ind w:left="1508" w:hanging="504"/>
      </w:pPr>
      <w:rPr>
        <w:rFonts w:hint="default"/>
      </w:rPr>
    </w:lvl>
    <w:lvl w:ilvl="3">
      <w:start w:val="1"/>
      <w:numFmt w:val="decimal"/>
      <w:lvlText w:val="%1.%3.%4."/>
      <w:lvlJc w:val="left"/>
      <w:pPr>
        <w:ind w:left="2012" w:hanging="648"/>
      </w:pPr>
      <w:rPr>
        <w:rFonts w:hint="default"/>
      </w:rPr>
    </w:lvl>
    <w:lvl w:ilvl="4">
      <w:start w:val="1"/>
      <w:numFmt w:val="decimal"/>
      <w:lvlText w:val="%1.%3.%4.%5."/>
      <w:lvlJc w:val="left"/>
      <w:pPr>
        <w:ind w:left="2516" w:hanging="792"/>
      </w:pPr>
      <w:rPr>
        <w:rFonts w:hint="default"/>
      </w:rPr>
    </w:lvl>
    <w:lvl w:ilvl="5">
      <w:start w:val="1"/>
      <w:numFmt w:val="decimal"/>
      <w:lvlText w:val="%1.%3.%4.%5.%6."/>
      <w:lvlJc w:val="left"/>
      <w:pPr>
        <w:ind w:left="3020" w:hanging="936"/>
      </w:pPr>
      <w:rPr>
        <w:rFonts w:hint="default"/>
      </w:rPr>
    </w:lvl>
    <w:lvl w:ilvl="6">
      <w:start w:val="1"/>
      <w:numFmt w:val="decimal"/>
      <w:lvlText w:val="%1.%3.%4.%5.%6.%7."/>
      <w:lvlJc w:val="left"/>
      <w:pPr>
        <w:ind w:left="3524" w:hanging="1080"/>
      </w:pPr>
      <w:rPr>
        <w:rFonts w:hint="default"/>
      </w:rPr>
    </w:lvl>
    <w:lvl w:ilvl="7">
      <w:start w:val="1"/>
      <w:numFmt w:val="decimal"/>
      <w:lvlText w:val="%1.%3.%4.%5.%6.%7.%8."/>
      <w:lvlJc w:val="left"/>
      <w:pPr>
        <w:ind w:left="4028" w:hanging="1224"/>
      </w:pPr>
      <w:rPr>
        <w:rFonts w:hint="default"/>
      </w:rPr>
    </w:lvl>
    <w:lvl w:ilvl="8">
      <w:start w:val="1"/>
      <w:numFmt w:val="decimal"/>
      <w:lvlText w:val="%1.%3.%4.%5.%6.%7.%8.%9."/>
      <w:lvlJc w:val="left"/>
      <w:pPr>
        <w:ind w:left="4604" w:hanging="1440"/>
      </w:pPr>
      <w:rPr>
        <w:rFonts w:hint="default"/>
      </w:rPr>
    </w:lvl>
  </w:abstractNum>
  <w:abstractNum w:abstractNumId="13" w15:restartNumberingAfterBreak="0">
    <w:nsid w:val="2C4E59F5"/>
    <w:multiLevelType w:val="multilevel"/>
    <w:tmpl w:val="881AB772"/>
    <w:lvl w:ilvl="0">
      <w:start w:val="1"/>
      <w:numFmt w:val="bullet"/>
      <w:lvlText w:val=""/>
      <w:lvlJc w:val="left"/>
      <w:pPr>
        <w:ind w:left="1068" w:hanging="360"/>
      </w:pPr>
      <w:rPr>
        <w:rFonts w:ascii="Wingdings" w:hAnsi="Wingdings" w:hint="default"/>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14" w15:restartNumberingAfterBreak="0">
    <w:nsid w:val="2D2637FF"/>
    <w:multiLevelType w:val="hybridMultilevel"/>
    <w:tmpl w:val="E25A4068"/>
    <w:lvl w:ilvl="0" w:tplc="0405000B">
      <w:start w:val="1"/>
      <w:numFmt w:val="bullet"/>
      <w:lvlText w:val=""/>
      <w:lvlJc w:val="left"/>
      <w:pPr>
        <w:ind w:left="720" w:hanging="360"/>
      </w:pPr>
      <w:rPr>
        <w:rFonts w:ascii="Wingdings" w:hAnsi="Wingdings" w:hint="default"/>
      </w:rPr>
    </w:lvl>
    <w:lvl w:ilvl="1" w:tplc="36501E48">
      <w:start w:val="1"/>
      <w:numFmt w:val="lowerLetter"/>
      <w:lvlText w:val="%2)"/>
      <w:lvlJc w:val="left"/>
      <w:pPr>
        <w:ind w:left="1440" w:hanging="360"/>
      </w:pPr>
      <w:rPr>
        <w:rFonts w:hint="default"/>
        <w:u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7D445A"/>
    <w:multiLevelType w:val="hybridMultilevel"/>
    <w:tmpl w:val="E2A6774E"/>
    <w:lvl w:ilvl="0" w:tplc="0ECC2D96">
      <w:start w:val="9"/>
      <w:numFmt w:val="lowerLetter"/>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9F7383"/>
    <w:multiLevelType w:val="multilevel"/>
    <w:tmpl w:val="863C3BD6"/>
    <w:lvl w:ilvl="0">
      <w:start w:val="1"/>
      <w:numFmt w:val="bullet"/>
      <w:lvlText w:val=""/>
      <w:lvlJc w:val="left"/>
      <w:pPr>
        <w:ind w:left="360" w:hanging="360"/>
      </w:pPr>
      <w:rPr>
        <w:rFonts w:ascii="Wingdings" w:hAnsi="Wingding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0D4440"/>
    <w:multiLevelType w:val="multilevel"/>
    <w:tmpl w:val="3DA691CA"/>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cs="Times New Roman" w:hint="default"/>
        <w:b/>
        <w:bCs/>
        <w:i/>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34188C"/>
    <w:multiLevelType w:val="hybridMultilevel"/>
    <w:tmpl w:val="AB5C6082"/>
    <w:lvl w:ilvl="0" w:tplc="0405000B">
      <w:start w:val="1"/>
      <w:numFmt w:val="bullet"/>
      <w:lvlText w:val=""/>
      <w:lvlJc w:val="left"/>
      <w:pPr>
        <w:ind w:left="700" w:hanging="360"/>
      </w:pPr>
      <w:rPr>
        <w:rFonts w:ascii="Wingdings" w:hAnsi="Wingdings" w:hint="default"/>
      </w:rPr>
    </w:lvl>
    <w:lvl w:ilvl="1" w:tplc="04050003">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19" w15:restartNumberingAfterBreak="0">
    <w:nsid w:val="30323609"/>
    <w:multiLevelType w:val="multilevel"/>
    <w:tmpl w:val="023AB518"/>
    <w:lvl w:ilvl="0">
      <w:start w:val="1"/>
      <w:numFmt w:val="decimal"/>
      <w:lvlText w:val="%1."/>
      <w:lvlJc w:val="left"/>
      <w:pPr>
        <w:ind w:left="360" w:hanging="360"/>
      </w:pPr>
    </w:lvl>
    <w:lvl w:ilvl="1">
      <w:start w:val="1"/>
      <w:numFmt w:val="decimal"/>
      <w:lvlText w:val="%1.%2."/>
      <w:lvlJc w:val="left"/>
      <w:pPr>
        <w:ind w:left="792" w:hanging="432"/>
      </w:pPr>
      <w:rPr>
        <w:b/>
        <w:bCs/>
        <w:i/>
        <w:i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57232A"/>
    <w:multiLevelType w:val="multilevel"/>
    <w:tmpl w:val="85EE811A"/>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0597455"/>
    <w:multiLevelType w:val="multilevel"/>
    <w:tmpl w:val="C4F2FE36"/>
    <w:lvl w:ilvl="0">
      <w:start w:val="1"/>
      <w:numFmt w:val="lowerLetter"/>
      <w:lvlText w:val="%1)"/>
      <w:lvlJc w:val="left"/>
      <w:pPr>
        <w:ind w:left="360" w:hanging="360"/>
      </w:pPr>
    </w:lvl>
    <w:lvl w:ilvl="1">
      <w:start w:val="1"/>
      <w:numFmt w:val="bullet"/>
      <w:lvlText w:val=""/>
      <w:lvlJc w:val="left"/>
      <w:pPr>
        <w:ind w:left="36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B081D"/>
    <w:multiLevelType w:val="hybridMultilevel"/>
    <w:tmpl w:val="CAA49E68"/>
    <w:lvl w:ilvl="0" w:tplc="04050005">
      <w:start w:val="1"/>
      <w:numFmt w:val="bullet"/>
      <w:lvlText w:val=""/>
      <w:lvlJc w:val="left"/>
      <w:pPr>
        <w:ind w:left="1219" w:hanging="360"/>
      </w:pPr>
      <w:rPr>
        <w:rFonts w:ascii="Wingdings" w:hAnsi="Wingdings" w:hint="default"/>
      </w:rPr>
    </w:lvl>
    <w:lvl w:ilvl="1" w:tplc="04050003" w:tentative="1">
      <w:start w:val="1"/>
      <w:numFmt w:val="bullet"/>
      <w:lvlText w:val="o"/>
      <w:lvlJc w:val="left"/>
      <w:pPr>
        <w:ind w:left="1939" w:hanging="360"/>
      </w:pPr>
      <w:rPr>
        <w:rFonts w:ascii="Courier New" w:hAnsi="Courier New" w:cs="Courier New" w:hint="default"/>
      </w:rPr>
    </w:lvl>
    <w:lvl w:ilvl="2" w:tplc="04050005" w:tentative="1">
      <w:start w:val="1"/>
      <w:numFmt w:val="bullet"/>
      <w:lvlText w:val=""/>
      <w:lvlJc w:val="left"/>
      <w:pPr>
        <w:ind w:left="2659" w:hanging="360"/>
      </w:pPr>
      <w:rPr>
        <w:rFonts w:ascii="Wingdings" w:hAnsi="Wingdings" w:hint="default"/>
      </w:rPr>
    </w:lvl>
    <w:lvl w:ilvl="3" w:tplc="04050001" w:tentative="1">
      <w:start w:val="1"/>
      <w:numFmt w:val="bullet"/>
      <w:lvlText w:val=""/>
      <w:lvlJc w:val="left"/>
      <w:pPr>
        <w:ind w:left="3379" w:hanging="360"/>
      </w:pPr>
      <w:rPr>
        <w:rFonts w:ascii="Symbol" w:hAnsi="Symbol" w:hint="default"/>
      </w:rPr>
    </w:lvl>
    <w:lvl w:ilvl="4" w:tplc="04050003" w:tentative="1">
      <w:start w:val="1"/>
      <w:numFmt w:val="bullet"/>
      <w:lvlText w:val="o"/>
      <w:lvlJc w:val="left"/>
      <w:pPr>
        <w:ind w:left="4099" w:hanging="360"/>
      </w:pPr>
      <w:rPr>
        <w:rFonts w:ascii="Courier New" w:hAnsi="Courier New" w:cs="Courier New" w:hint="default"/>
      </w:rPr>
    </w:lvl>
    <w:lvl w:ilvl="5" w:tplc="04050005" w:tentative="1">
      <w:start w:val="1"/>
      <w:numFmt w:val="bullet"/>
      <w:lvlText w:val=""/>
      <w:lvlJc w:val="left"/>
      <w:pPr>
        <w:ind w:left="4819" w:hanging="360"/>
      </w:pPr>
      <w:rPr>
        <w:rFonts w:ascii="Wingdings" w:hAnsi="Wingdings" w:hint="default"/>
      </w:rPr>
    </w:lvl>
    <w:lvl w:ilvl="6" w:tplc="04050001" w:tentative="1">
      <w:start w:val="1"/>
      <w:numFmt w:val="bullet"/>
      <w:lvlText w:val=""/>
      <w:lvlJc w:val="left"/>
      <w:pPr>
        <w:ind w:left="5539" w:hanging="360"/>
      </w:pPr>
      <w:rPr>
        <w:rFonts w:ascii="Symbol" w:hAnsi="Symbol" w:hint="default"/>
      </w:rPr>
    </w:lvl>
    <w:lvl w:ilvl="7" w:tplc="04050003" w:tentative="1">
      <w:start w:val="1"/>
      <w:numFmt w:val="bullet"/>
      <w:lvlText w:val="o"/>
      <w:lvlJc w:val="left"/>
      <w:pPr>
        <w:ind w:left="6259" w:hanging="360"/>
      </w:pPr>
      <w:rPr>
        <w:rFonts w:ascii="Courier New" w:hAnsi="Courier New" w:cs="Courier New" w:hint="default"/>
      </w:rPr>
    </w:lvl>
    <w:lvl w:ilvl="8" w:tplc="04050005" w:tentative="1">
      <w:start w:val="1"/>
      <w:numFmt w:val="bullet"/>
      <w:lvlText w:val=""/>
      <w:lvlJc w:val="left"/>
      <w:pPr>
        <w:ind w:left="6979" w:hanging="360"/>
      </w:pPr>
      <w:rPr>
        <w:rFonts w:ascii="Wingdings" w:hAnsi="Wingdings" w:hint="default"/>
      </w:rPr>
    </w:lvl>
  </w:abstractNum>
  <w:abstractNum w:abstractNumId="23" w15:restartNumberingAfterBreak="0">
    <w:nsid w:val="33F34137"/>
    <w:multiLevelType w:val="multilevel"/>
    <w:tmpl w:val="566247CC"/>
    <w:lvl w:ilvl="0">
      <w:start w:val="1"/>
      <w:numFmt w:val="bullet"/>
      <w:lvlText w:val=""/>
      <w:lvlJc w:val="left"/>
      <w:pPr>
        <w:ind w:left="360" w:hanging="360"/>
      </w:pPr>
      <w:rPr>
        <w:rFonts w:ascii="Wingdings" w:hAnsi="Wingding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702C08"/>
    <w:multiLevelType w:val="multilevel"/>
    <w:tmpl w:val="D332D480"/>
    <w:lvl w:ilvl="0">
      <w:start w:val="2"/>
      <w:numFmt w:val="decimal"/>
      <w:lvlText w:val="%1.1."/>
      <w:lvlJc w:val="left"/>
      <w:pPr>
        <w:tabs>
          <w:tab w:val="num" w:pos="499"/>
        </w:tabs>
        <w:ind w:left="502" w:hanging="360"/>
      </w:pPr>
      <w:rPr>
        <w:rFonts w:ascii="Times New Roman" w:hAnsi="Times New Roman"/>
        <w:b/>
        <w:i w:val="0"/>
        <w:sz w:val="24"/>
        <w:szCs w:val="24"/>
      </w:rPr>
    </w:lvl>
    <w:lvl w:ilvl="1">
      <w:start w:val="1"/>
      <w:numFmt w:val="bullet"/>
      <w:lvlText w:val=""/>
      <w:lvlJc w:val="left"/>
      <w:pPr>
        <w:tabs>
          <w:tab w:val="num" w:pos="652"/>
        </w:tabs>
        <w:ind w:left="499" w:hanging="357"/>
      </w:pPr>
      <w:rPr>
        <w:rFonts w:ascii="Wingdings" w:hAnsi="Wingdings" w:hint="default"/>
        <w:b/>
        <w:color w:val="auto"/>
        <w:sz w:val="24"/>
      </w:rPr>
    </w:lvl>
    <w:lvl w:ilvl="2">
      <w:start w:val="1"/>
      <w:numFmt w:val="decimal"/>
      <w:lvlText w:val="%1.%3."/>
      <w:lvlJc w:val="left"/>
      <w:pPr>
        <w:ind w:left="1366" w:hanging="504"/>
      </w:pPr>
    </w:lvl>
    <w:lvl w:ilvl="3">
      <w:start w:val="1"/>
      <w:numFmt w:val="decimal"/>
      <w:lvlText w:val="%1.%3.%4."/>
      <w:lvlJc w:val="left"/>
      <w:pPr>
        <w:ind w:left="1870" w:hanging="648"/>
      </w:pPr>
    </w:lvl>
    <w:lvl w:ilvl="4">
      <w:start w:val="1"/>
      <w:numFmt w:val="decimal"/>
      <w:lvlText w:val="%1.%3.%4.%5."/>
      <w:lvlJc w:val="left"/>
      <w:pPr>
        <w:ind w:left="2374" w:hanging="792"/>
      </w:pPr>
    </w:lvl>
    <w:lvl w:ilvl="5">
      <w:start w:val="1"/>
      <w:numFmt w:val="decimal"/>
      <w:lvlText w:val="%1.%3.%4.%5.%6."/>
      <w:lvlJc w:val="left"/>
      <w:pPr>
        <w:ind w:left="2878" w:hanging="936"/>
      </w:pPr>
    </w:lvl>
    <w:lvl w:ilvl="6">
      <w:start w:val="1"/>
      <w:numFmt w:val="decimal"/>
      <w:lvlText w:val="%1.%3.%4.%5.%6.%7."/>
      <w:lvlJc w:val="left"/>
      <w:pPr>
        <w:ind w:left="3382" w:hanging="1080"/>
      </w:pPr>
    </w:lvl>
    <w:lvl w:ilvl="7">
      <w:start w:val="1"/>
      <w:numFmt w:val="decimal"/>
      <w:lvlText w:val="%1.%3.%4.%5.%6.%7.%8."/>
      <w:lvlJc w:val="left"/>
      <w:pPr>
        <w:ind w:left="3886" w:hanging="1224"/>
      </w:pPr>
    </w:lvl>
    <w:lvl w:ilvl="8">
      <w:start w:val="1"/>
      <w:numFmt w:val="decimal"/>
      <w:lvlText w:val="%1.%3.%4.%5.%6.%7.%8.%9."/>
      <w:lvlJc w:val="left"/>
      <w:pPr>
        <w:ind w:left="4462" w:hanging="1440"/>
      </w:pPr>
    </w:lvl>
  </w:abstractNum>
  <w:abstractNum w:abstractNumId="25" w15:restartNumberingAfterBreak="0">
    <w:nsid w:val="3C3D1E34"/>
    <w:multiLevelType w:val="hybridMultilevel"/>
    <w:tmpl w:val="CF6847BA"/>
    <w:lvl w:ilvl="0" w:tplc="0405000B">
      <w:start w:val="1"/>
      <w:numFmt w:val="bullet"/>
      <w:lvlText w:val=""/>
      <w:lvlJc w:val="left"/>
      <w:pPr>
        <w:ind w:left="700" w:hanging="360"/>
      </w:pPr>
      <w:rPr>
        <w:rFonts w:ascii="Wingdings" w:hAnsi="Wingdings"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6" w15:restartNumberingAfterBreak="0">
    <w:nsid w:val="3CB52023"/>
    <w:multiLevelType w:val="hybridMultilevel"/>
    <w:tmpl w:val="2E3860C8"/>
    <w:lvl w:ilvl="0" w:tplc="729C551C">
      <w:start w:val="1"/>
      <w:numFmt w:val="decimal"/>
      <w:lvlText w:val="%1)"/>
      <w:lvlJc w:val="left"/>
      <w:pPr>
        <w:ind w:left="720" w:hanging="360"/>
      </w:pPr>
      <w:rPr>
        <w:rFonts w:hint="default"/>
        <w:b/>
        <w:bCs/>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CB3193"/>
    <w:multiLevelType w:val="multilevel"/>
    <w:tmpl w:val="19AE84FC"/>
    <w:lvl w:ilvl="0">
      <w:start w:val="2"/>
      <w:numFmt w:val="decimal"/>
      <w:lvlText w:val="%1."/>
      <w:lvlJc w:val="left"/>
      <w:pPr>
        <w:ind w:left="360" w:hanging="360"/>
      </w:pPr>
      <w:rPr>
        <w:rFonts w:ascii="Times New Roman" w:hAnsi="Times New Roman" w:hint="default"/>
        <w:b/>
        <w:i w:val="0"/>
        <w:sz w:val="24"/>
        <w:szCs w:val="32"/>
      </w:rPr>
    </w:lvl>
    <w:lvl w:ilvl="1">
      <w:start w:val="1"/>
      <w:numFmt w:val="decimal"/>
      <w:lvlText w:val="3.%2."/>
      <w:lvlJc w:val="left"/>
      <w:pPr>
        <w:ind w:left="999" w:hanging="432"/>
      </w:pPr>
      <w:rPr>
        <w:rFonts w:ascii="Times New Roman" w:hAnsi="Times New Roman" w:hint="default"/>
        <w:b/>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103B24"/>
    <w:multiLevelType w:val="hybridMultilevel"/>
    <w:tmpl w:val="526A23B0"/>
    <w:lvl w:ilvl="0" w:tplc="04050017">
      <w:start w:val="1"/>
      <w:numFmt w:val="lowerLetter"/>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472C2112"/>
    <w:multiLevelType w:val="multilevel"/>
    <w:tmpl w:val="281AFA8C"/>
    <w:lvl w:ilvl="0">
      <w:start w:val="1"/>
      <w:numFmt w:val="bullet"/>
      <w:lvlText w:val=""/>
      <w:lvlJc w:val="left"/>
      <w:pPr>
        <w:ind w:left="700" w:firstLine="0"/>
      </w:pPr>
      <w:rPr>
        <w:rFonts w:ascii="Wingdings" w:hAnsi="Wingdings" w:hint="default"/>
      </w:rPr>
    </w:lvl>
    <w:lvl w:ilvl="1">
      <w:start w:val="1"/>
      <w:numFmt w:val="none"/>
      <w:suff w:val="nothing"/>
      <w:lvlText w:val=""/>
      <w:lvlJc w:val="left"/>
      <w:pPr>
        <w:ind w:left="700" w:firstLine="0"/>
      </w:pPr>
    </w:lvl>
    <w:lvl w:ilvl="2">
      <w:start w:val="1"/>
      <w:numFmt w:val="none"/>
      <w:suff w:val="nothing"/>
      <w:lvlText w:val=""/>
      <w:lvlJc w:val="left"/>
      <w:pPr>
        <w:ind w:left="700" w:firstLine="0"/>
      </w:pPr>
    </w:lvl>
    <w:lvl w:ilvl="3">
      <w:start w:val="1"/>
      <w:numFmt w:val="none"/>
      <w:suff w:val="nothing"/>
      <w:lvlText w:val=""/>
      <w:lvlJc w:val="left"/>
      <w:pPr>
        <w:ind w:left="700" w:firstLine="0"/>
      </w:pPr>
    </w:lvl>
    <w:lvl w:ilvl="4">
      <w:start w:val="1"/>
      <w:numFmt w:val="none"/>
      <w:suff w:val="nothing"/>
      <w:lvlText w:val=""/>
      <w:lvlJc w:val="left"/>
      <w:pPr>
        <w:ind w:left="700" w:firstLine="0"/>
      </w:pPr>
    </w:lvl>
    <w:lvl w:ilvl="5">
      <w:start w:val="1"/>
      <w:numFmt w:val="none"/>
      <w:suff w:val="nothing"/>
      <w:lvlText w:val=""/>
      <w:lvlJc w:val="left"/>
      <w:pPr>
        <w:ind w:left="700" w:firstLine="0"/>
      </w:pPr>
    </w:lvl>
    <w:lvl w:ilvl="6">
      <w:start w:val="1"/>
      <w:numFmt w:val="none"/>
      <w:suff w:val="nothing"/>
      <w:lvlText w:val=""/>
      <w:lvlJc w:val="left"/>
      <w:pPr>
        <w:ind w:left="700" w:firstLine="0"/>
      </w:pPr>
    </w:lvl>
    <w:lvl w:ilvl="7">
      <w:start w:val="1"/>
      <w:numFmt w:val="none"/>
      <w:suff w:val="nothing"/>
      <w:lvlText w:val=""/>
      <w:lvlJc w:val="left"/>
      <w:pPr>
        <w:ind w:left="700" w:firstLine="0"/>
      </w:pPr>
    </w:lvl>
    <w:lvl w:ilvl="8">
      <w:start w:val="1"/>
      <w:numFmt w:val="none"/>
      <w:suff w:val="nothing"/>
      <w:lvlText w:val=""/>
      <w:lvlJc w:val="left"/>
      <w:pPr>
        <w:ind w:left="700" w:firstLine="0"/>
      </w:pPr>
    </w:lvl>
  </w:abstractNum>
  <w:abstractNum w:abstractNumId="30" w15:restartNumberingAfterBreak="0">
    <w:nsid w:val="475C50E5"/>
    <w:multiLevelType w:val="multilevel"/>
    <w:tmpl w:val="306C0468"/>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0C46AB"/>
    <w:multiLevelType w:val="hybridMultilevel"/>
    <w:tmpl w:val="945055DE"/>
    <w:lvl w:ilvl="0" w:tplc="0405000B">
      <w:start w:val="1"/>
      <w:numFmt w:val="bullet"/>
      <w:lvlText w:val=""/>
      <w:lvlJc w:val="left"/>
      <w:pPr>
        <w:ind w:left="700" w:hanging="360"/>
      </w:pPr>
      <w:rPr>
        <w:rFonts w:ascii="Wingdings" w:hAnsi="Wingdings"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2" w15:restartNumberingAfterBreak="0">
    <w:nsid w:val="4C007245"/>
    <w:multiLevelType w:val="multilevel"/>
    <w:tmpl w:val="601C70A6"/>
    <w:styleLink w:val="Styl3"/>
    <w:lvl w:ilvl="0">
      <w:start w:val="2"/>
      <w:numFmt w:val="decimal"/>
      <w:lvlText w:val="2.%1."/>
      <w:lvlJc w:val="left"/>
      <w:pPr>
        <w:ind w:left="360" w:hanging="360"/>
      </w:pPr>
      <w:rPr>
        <w:rFonts w:hint="default"/>
      </w:rPr>
    </w:lvl>
    <w:lvl w:ilvl="1">
      <w:start w:val="1"/>
      <w:numFmt w:val="decimal"/>
      <w:lvlText w:val="%1.%2."/>
      <w:lvlJc w:val="left"/>
      <w:pPr>
        <w:ind w:left="792" w:hanging="432"/>
      </w:pPr>
      <w:rPr>
        <w:rFonts w:hint="default"/>
        <w:b/>
        <w:bCs/>
        <w:i/>
        <w:i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5D5744"/>
    <w:multiLevelType w:val="multilevel"/>
    <w:tmpl w:val="94C82108"/>
    <w:lvl w:ilvl="0">
      <w:start w:val="2"/>
      <w:numFmt w:val="decimal"/>
      <w:lvlText w:val="%1.1."/>
      <w:lvlJc w:val="left"/>
      <w:pPr>
        <w:tabs>
          <w:tab w:val="num" w:pos="499"/>
        </w:tabs>
        <w:ind w:left="502" w:hanging="360"/>
      </w:pPr>
      <w:rPr>
        <w:rFonts w:ascii="Times New Roman" w:hAnsi="Times New Roman"/>
        <w:b/>
        <w:i w:val="0"/>
        <w:sz w:val="24"/>
        <w:szCs w:val="24"/>
      </w:rPr>
    </w:lvl>
    <w:lvl w:ilvl="1">
      <w:start w:val="1"/>
      <w:numFmt w:val="bullet"/>
      <w:lvlText w:val=""/>
      <w:lvlJc w:val="left"/>
      <w:pPr>
        <w:tabs>
          <w:tab w:val="num" w:pos="652"/>
        </w:tabs>
        <w:ind w:left="499" w:hanging="357"/>
      </w:pPr>
      <w:rPr>
        <w:rFonts w:ascii="Wingdings" w:hAnsi="Wingdings" w:hint="default"/>
        <w:b/>
        <w:color w:val="auto"/>
        <w:sz w:val="24"/>
      </w:rPr>
    </w:lvl>
    <w:lvl w:ilvl="2">
      <w:start w:val="1"/>
      <w:numFmt w:val="decimal"/>
      <w:lvlText w:val="%1.%3."/>
      <w:lvlJc w:val="left"/>
      <w:pPr>
        <w:ind w:left="1366" w:hanging="504"/>
      </w:pPr>
    </w:lvl>
    <w:lvl w:ilvl="3">
      <w:start w:val="1"/>
      <w:numFmt w:val="decimal"/>
      <w:lvlText w:val="%1.%3.%4."/>
      <w:lvlJc w:val="left"/>
      <w:pPr>
        <w:ind w:left="1870" w:hanging="648"/>
      </w:pPr>
    </w:lvl>
    <w:lvl w:ilvl="4">
      <w:start w:val="1"/>
      <w:numFmt w:val="decimal"/>
      <w:lvlText w:val="%1.%3.%4.%5."/>
      <w:lvlJc w:val="left"/>
      <w:pPr>
        <w:ind w:left="2374" w:hanging="792"/>
      </w:pPr>
    </w:lvl>
    <w:lvl w:ilvl="5">
      <w:start w:val="1"/>
      <w:numFmt w:val="decimal"/>
      <w:lvlText w:val="%1.%3.%4.%5.%6."/>
      <w:lvlJc w:val="left"/>
      <w:pPr>
        <w:ind w:left="2878" w:hanging="936"/>
      </w:pPr>
    </w:lvl>
    <w:lvl w:ilvl="6">
      <w:start w:val="1"/>
      <w:numFmt w:val="decimal"/>
      <w:lvlText w:val="%1.%3.%4.%5.%6.%7."/>
      <w:lvlJc w:val="left"/>
      <w:pPr>
        <w:ind w:left="3382" w:hanging="1080"/>
      </w:pPr>
    </w:lvl>
    <w:lvl w:ilvl="7">
      <w:start w:val="1"/>
      <w:numFmt w:val="decimal"/>
      <w:lvlText w:val="%1.%3.%4.%5.%6.%7.%8."/>
      <w:lvlJc w:val="left"/>
      <w:pPr>
        <w:ind w:left="3886" w:hanging="1224"/>
      </w:pPr>
    </w:lvl>
    <w:lvl w:ilvl="8">
      <w:start w:val="1"/>
      <w:numFmt w:val="decimal"/>
      <w:lvlText w:val="%1.%3.%4.%5.%6.%7.%8.%9."/>
      <w:lvlJc w:val="left"/>
      <w:pPr>
        <w:ind w:left="4462" w:hanging="1440"/>
      </w:pPr>
    </w:lvl>
  </w:abstractNum>
  <w:abstractNum w:abstractNumId="34" w15:restartNumberingAfterBreak="0">
    <w:nsid w:val="50603F17"/>
    <w:multiLevelType w:val="hybridMultilevel"/>
    <w:tmpl w:val="95905D50"/>
    <w:lvl w:ilvl="0" w:tplc="0405000B">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5" w15:restartNumberingAfterBreak="0">
    <w:nsid w:val="56C931B5"/>
    <w:multiLevelType w:val="multilevel"/>
    <w:tmpl w:val="4FC0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650B7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i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8307F30"/>
    <w:multiLevelType w:val="multilevel"/>
    <w:tmpl w:val="5D620DA6"/>
    <w:lvl w:ilvl="0">
      <w:start w:val="1"/>
      <w:numFmt w:val="bullet"/>
      <w:lvlText w:val=""/>
      <w:lvlJc w:val="left"/>
      <w:pPr>
        <w:ind w:left="1154" w:hanging="360"/>
      </w:pPr>
      <w:rPr>
        <w:rFonts w:ascii="Wingdings" w:hAnsi="Wingdings" w:hint="default"/>
      </w:rPr>
    </w:lvl>
    <w:lvl w:ilvl="1">
      <w:start w:val="1"/>
      <w:numFmt w:val="bullet"/>
      <w:lvlText w:val="o"/>
      <w:lvlJc w:val="left"/>
      <w:pPr>
        <w:ind w:left="1874" w:hanging="360"/>
      </w:pPr>
      <w:rPr>
        <w:rFonts w:ascii="Courier New" w:hAnsi="Courier New" w:cs="Courier New" w:hint="default"/>
      </w:rPr>
    </w:lvl>
    <w:lvl w:ilvl="2">
      <w:start w:val="1"/>
      <w:numFmt w:val="bullet"/>
      <w:lvlText w:val=""/>
      <w:lvlJc w:val="left"/>
      <w:pPr>
        <w:ind w:left="2594" w:hanging="360"/>
      </w:pPr>
      <w:rPr>
        <w:rFonts w:ascii="Wingdings" w:hAnsi="Wingdings" w:cs="Wingdings" w:hint="default"/>
      </w:rPr>
    </w:lvl>
    <w:lvl w:ilvl="3">
      <w:start w:val="1"/>
      <w:numFmt w:val="bullet"/>
      <w:lvlText w:val=""/>
      <w:lvlJc w:val="left"/>
      <w:pPr>
        <w:ind w:left="3314" w:hanging="360"/>
      </w:pPr>
      <w:rPr>
        <w:rFonts w:ascii="Symbol" w:hAnsi="Symbol" w:cs="Symbol" w:hint="default"/>
      </w:rPr>
    </w:lvl>
    <w:lvl w:ilvl="4">
      <w:start w:val="1"/>
      <w:numFmt w:val="bullet"/>
      <w:lvlText w:val="o"/>
      <w:lvlJc w:val="left"/>
      <w:pPr>
        <w:ind w:left="4034" w:hanging="360"/>
      </w:pPr>
      <w:rPr>
        <w:rFonts w:ascii="Courier New" w:hAnsi="Courier New" w:cs="Courier New" w:hint="default"/>
      </w:rPr>
    </w:lvl>
    <w:lvl w:ilvl="5">
      <w:start w:val="1"/>
      <w:numFmt w:val="bullet"/>
      <w:lvlText w:val=""/>
      <w:lvlJc w:val="left"/>
      <w:pPr>
        <w:ind w:left="4754" w:hanging="360"/>
      </w:pPr>
      <w:rPr>
        <w:rFonts w:ascii="Wingdings" w:hAnsi="Wingdings" w:cs="Wingdings" w:hint="default"/>
      </w:rPr>
    </w:lvl>
    <w:lvl w:ilvl="6">
      <w:start w:val="1"/>
      <w:numFmt w:val="bullet"/>
      <w:lvlText w:val=""/>
      <w:lvlJc w:val="left"/>
      <w:pPr>
        <w:ind w:left="5474" w:hanging="360"/>
      </w:pPr>
      <w:rPr>
        <w:rFonts w:ascii="Symbol" w:hAnsi="Symbol" w:cs="Symbol" w:hint="default"/>
      </w:rPr>
    </w:lvl>
    <w:lvl w:ilvl="7">
      <w:start w:val="1"/>
      <w:numFmt w:val="bullet"/>
      <w:lvlText w:val="o"/>
      <w:lvlJc w:val="left"/>
      <w:pPr>
        <w:ind w:left="6194" w:hanging="360"/>
      </w:pPr>
      <w:rPr>
        <w:rFonts w:ascii="Courier New" w:hAnsi="Courier New" w:cs="Courier New" w:hint="default"/>
      </w:rPr>
    </w:lvl>
    <w:lvl w:ilvl="8">
      <w:start w:val="1"/>
      <w:numFmt w:val="bullet"/>
      <w:lvlText w:val=""/>
      <w:lvlJc w:val="left"/>
      <w:pPr>
        <w:ind w:left="6914" w:hanging="360"/>
      </w:pPr>
      <w:rPr>
        <w:rFonts w:ascii="Wingdings" w:hAnsi="Wingdings" w:cs="Wingdings" w:hint="default"/>
      </w:rPr>
    </w:lvl>
  </w:abstractNum>
  <w:abstractNum w:abstractNumId="38" w15:restartNumberingAfterBreak="0">
    <w:nsid w:val="593B7C1B"/>
    <w:multiLevelType w:val="multilevel"/>
    <w:tmpl w:val="E0E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156C14"/>
    <w:multiLevelType w:val="multilevel"/>
    <w:tmpl w:val="F36E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AE74A4"/>
    <w:multiLevelType w:val="hybridMultilevel"/>
    <w:tmpl w:val="27344912"/>
    <w:lvl w:ilvl="0" w:tplc="0405000B">
      <w:start w:val="1"/>
      <w:numFmt w:val="bullet"/>
      <w:lvlText w:val=""/>
      <w:lvlJc w:val="left"/>
      <w:pPr>
        <w:ind w:left="700" w:hanging="360"/>
      </w:pPr>
      <w:rPr>
        <w:rFonts w:ascii="Wingdings" w:hAnsi="Wingdings"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41" w15:restartNumberingAfterBreak="0">
    <w:nsid w:val="5D567AEB"/>
    <w:multiLevelType w:val="multilevel"/>
    <w:tmpl w:val="CE10B408"/>
    <w:lvl w:ilvl="0">
      <w:start w:val="1"/>
      <w:numFmt w:val="bullet"/>
      <w:lvlText w:val=""/>
      <w:lvlJc w:val="left"/>
      <w:pPr>
        <w:ind w:left="1068" w:hanging="360"/>
      </w:pPr>
      <w:rPr>
        <w:rFonts w:ascii="Wingdings" w:hAnsi="Wingdings" w:cs="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2" w15:restartNumberingAfterBreak="0">
    <w:nsid w:val="5D6C51B8"/>
    <w:multiLevelType w:val="multilevel"/>
    <w:tmpl w:val="A7B68492"/>
    <w:lvl w:ilvl="0">
      <w:start w:val="1"/>
      <w:numFmt w:val="lowerLetter"/>
      <w:lvlText w:val="%1)"/>
      <w:lvlJc w:val="left"/>
      <w:pPr>
        <w:ind w:left="360" w:hanging="360"/>
      </w:pPr>
    </w:lvl>
    <w:lvl w:ilvl="1">
      <w:start w:val="1"/>
      <w:numFmt w:val="bullet"/>
      <w:lvlText w:val=""/>
      <w:lvlJc w:val="left"/>
      <w:pPr>
        <w:ind w:left="36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FA0C47"/>
    <w:multiLevelType w:val="hybridMultilevel"/>
    <w:tmpl w:val="8102C020"/>
    <w:lvl w:ilvl="0" w:tplc="04050017">
      <w:start w:val="1"/>
      <w:numFmt w:val="lowerLetter"/>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4" w15:restartNumberingAfterBreak="0">
    <w:nsid w:val="5E1173A2"/>
    <w:multiLevelType w:val="multilevel"/>
    <w:tmpl w:val="651094CC"/>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hAnsi="Times New Roman" w:hint="default"/>
        <w:b/>
        <w:i/>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E8841FA"/>
    <w:multiLevelType w:val="hybridMultilevel"/>
    <w:tmpl w:val="857208F4"/>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5E8F661B"/>
    <w:multiLevelType w:val="multilevel"/>
    <w:tmpl w:val="D220A3CE"/>
    <w:lvl w:ilvl="0">
      <w:start w:val="2"/>
      <w:numFmt w:val="decimal"/>
      <w:lvlText w:val="%1.1."/>
      <w:lvlJc w:val="left"/>
      <w:pPr>
        <w:tabs>
          <w:tab w:val="num" w:pos="499"/>
        </w:tabs>
        <w:ind w:left="502" w:hanging="360"/>
      </w:pPr>
      <w:rPr>
        <w:rFonts w:ascii="Times New Roman" w:hAnsi="Times New Roman"/>
        <w:b/>
        <w:i w:val="0"/>
        <w:sz w:val="24"/>
        <w:szCs w:val="24"/>
      </w:rPr>
    </w:lvl>
    <w:lvl w:ilvl="1">
      <w:start w:val="1"/>
      <w:numFmt w:val="bullet"/>
      <w:lvlText w:val=""/>
      <w:lvlJc w:val="left"/>
      <w:pPr>
        <w:tabs>
          <w:tab w:val="num" w:pos="652"/>
        </w:tabs>
        <w:ind w:left="499" w:hanging="357"/>
      </w:pPr>
      <w:rPr>
        <w:rFonts w:ascii="Wingdings" w:hAnsi="Wingdings" w:hint="default"/>
        <w:b/>
        <w:color w:val="auto"/>
        <w:sz w:val="24"/>
      </w:rPr>
    </w:lvl>
    <w:lvl w:ilvl="2">
      <w:start w:val="1"/>
      <w:numFmt w:val="decimal"/>
      <w:lvlText w:val="%1.%3."/>
      <w:lvlJc w:val="left"/>
      <w:pPr>
        <w:ind w:left="1366" w:hanging="504"/>
      </w:pPr>
    </w:lvl>
    <w:lvl w:ilvl="3">
      <w:start w:val="1"/>
      <w:numFmt w:val="decimal"/>
      <w:lvlText w:val="%1.%3.%4."/>
      <w:lvlJc w:val="left"/>
      <w:pPr>
        <w:ind w:left="1870" w:hanging="648"/>
      </w:pPr>
    </w:lvl>
    <w:lvl w:ilvl="4">
      <w:start w:val="1"/>
      <w:numFmt w:val="decimal"/>
      <w:lvlText w:val="%1.%3.%4.%5."/>
      <w:lvlJc w:val="left"/>
      <w:pPr>
        <w:ind w:left="2374" w:hanging="792"/>
      </w:pPr>
    </w:lvl>
    <w:lvl w:ilvl="5">
      <w:start w:val="1"/>
      <w:numFmt w:val="decimal"/>
      <w:lvlText w:val="%1.%3.%4.%5.%6."/>
      <w:lvlJc w:val="left"/>
      <w:pPr>
        <w:ind w:left="2878" w:hanging="936"/>
      </w:pPr>
    </w:lvl>
    <w:lvl w:ilvl="6">
      <w:start w:val="1"/>
      <w:numFmt w:val="decimal"/>
      <w:lvlText w:val="%1.%3.%4.%5.%6.%7."/>
      <w:lvlJc w:val="left"/>
      <w:pPr>
        <w:ind w:left="3382" w:hanging="1080"/>
      </w:pPr>
    </w:lvl>
    <w:lvl w:ilvl="7">
      <w:start w:val="1"/>
      <w:numFmt w:val="decimal"/>
      <w:lvlText w:val="%1.%3.%4.%5.%6.%7.%8."/>
      <w:lvlJc w:val="left"/>
      <w:pPr>
        <w:ind w:left="3886" w:hanging="1224"/>
      </w:pPr>
    </w:lvl>
    <w:lvl w:ilvl="8">
      <w:start w:val="1"/>
      <w:numFmt w:val="decimal"/>
      <w:lvlText w:val="%1.%3.%4.%5.%6.%7.%8.%9."/>
      <w:lvlJc w:val="left"/>
      <w:pPr>
        <w:ind w:left="4462" w:hanging="1440"/>
      </w:pPr>
    </w:lvl>
  </w:abstractNum>
  <w:abstractNum w:abstractNumId="47" w15:restartNumberingAfterBreak="0">
    <w:nsid w:val="622D2CD6"/>
    <w:multiLevelType w:val="multilevel"/>
    <w:tmpl w:val="B1127360"/>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4293EEC"/>
    <w:multiLevelType w:val="multilevel"/>
    <w:tmpl w:val="24866EFA"/>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4B36E5A"/>
    <w:multiLevelType w:val="multilevel"/>
    <w:tmpl w:val="E94A550A"/>
    <w:lvl w:ilvl="0">
      <w:start w:val="6"/>
      <w:numFmt w:val="decimal"/>
      <w:lvlText w:val="%1.2."/>
      <w:lvlJc w:val="left"/>
      <w:pPr>
        <w:tabs>
          <w:tab w:val="num" w:pos="641"/>
        </w:tabs>
        <w:ind w:left="644" w:hanging="360"/>
      </w:pPr>
      <w:rPr>
        <w:rFonts w:ascii="Times New Roman" w:hAnsi="Times New Roman" w:hint="default"/>
        <w:b/>
        <w:bCs w:val="0"/>
        <w:i/>
        <w:iCs/>
        <w:sz w:val="22"/>
        <w:szCs w:val="22"/>
      </w:rPr>
    </w:lvl>
    <w:lvl w:ilvl="1">
      <w:start w:val="1"/>
      <w:numFmt w:val="none"/>
      <w:suff w:val="nothing"/>
      <w:lvlText w:val=".2."/>
      <w:lvlJc w:val="left"/>
      <w:pPr>
        <w:ind w:left="641" w:hanging="357"/>
      </w:pPr>
      <w:rPr>
        <w:rFonts w:ascii="Times New Roman" w:hAnsi="Times New Roman" w:hint="default"/>
        <w:b/>
        <w:color w:val="auto"/>
        <w:sz w:val="24"/>
      </w:rPr>
    </w:lvl>
    <w:lvl w:ilvl="2">
      <w:start w:val="1"/>
      <w:numFmt w:val="decimal"/>
      <w:lvlText w:val="%1.%3."/>
      <w:lvlJc w:val="left"/>
      <w:pPr>
        <w:ind w:left="1508" w:hanging="504"/>
      </w:pPr>
      <w:rPr>
        <w:rFonts w:hint="default"/>
      </w:rPr>
    </w:lvl>
    <w:lvl w:ilvl="3">
      <w:start w:val="1"/>
      <w:numFmt w:val="decimal"/>
      <w:lvlText w:val="%1.%3.%4."/>
      <w:lvlJc w:val="left"/>
      <w:pPr>
        <w:ind w:left="2012" w:hanging="648"/>
      </w:pPr>
      <w:rPr>
        <w:rFonts w:hint="default"/>
      </w:rPr>
    </w:lvl>
    <w:lvl w:ilvl="4">
      <w:start w:val="1"/>
      <w:numFmt w:val="decimal"/>
      <w:lvlText w:val="%1.%3.%4.%5."/>
      <w:lvlJc w:val="left"/>
      <w:pPr>
        <w:ind w:left="2516" w:hanging="792"/>
      </w:pPr>
      <w:rPr>
        <w:rFonts w:hint="default"/>
      </w:rPr>
    </w:lvl>
    <w:lvl w:ilvl="5">
      <w:start w:val="1"/>
      <w:numFmt w:val="decimal"/>
      <w:lvlText w:val="%1.%3.%4.%5.%6."/>
      <w:lvlJc w:val="left"/>
      <w:pPr>
        <w:ind w:left="3020" w:hanging="936"/>
      </w:pPr>
      <w:rPr>
        <w:rFonts w:hint="default"/>
      </w:rPr>
    </w:lvl>
    <w:lvl w:ilvl="6">
      <w:start w:val="1"/>
      <w:numFmt w:val="decimal"/>
      <w:lvlText w:val="%1.%3.%4.%5.%6.%7."/>
      <w:lvlJc w:val="left"/>
      <w:pPr>
        <w:ind w:left="3524" w:hanging="1080"/>
      </w:pPr>
      <w:rPr>
        <w:rFonts w:hint="default"/>
      </w:rPr>
    </w:lvl>
    <w:lvl w:ilvl="7">
      <w:start w:val="1"/>
      <w:numFmt w:val="decimal"/>
      <w:lvlText w:val="%1.%3.%4.%5.%6.%7.%8."/>
      <w:lvlJc w:val="left"/>
      <w:pPr>
        <w:ind w:left="4028" w:hanging="1224"/>
      </w:pPr>
      <w:rPr>
        <w:rFonts w:hint="default"/>
      </w:rPr>
    </w:lvl>
    <w:lvl w:ilvl="8">
      <w:start w:val="1"/>
      <w:numFmt w:val="decimal"/>
      <w:lvlText w:val="%1.%3.%4.%5.%6.%7.%8.%9."/>
      <w:lvlJc w:val="left"/>
      <w:pPr>
        <w:ind w:left="4604" w:hanging="1440"/>
      </w:pPr>
      <w:rPr>
        <w:rFonts w:hint="default"/>
      </w:rPr>
    </w:lvl>
  </w:abstractNum>
  <w:abstractNum w:abstractNumId="50" w15:restartNumberingAfterBreak="0">
    <w:nsid w:val="652E5F8D"/>
    <w:multiLevelType w:val="multilevel"/>
    <w:tmpl w:val="DB806A80"/>
    <w:lvl w:ilvl="0">
      <w:start w:val="1"/>
      <w:numFmt w:val="bullet"/>
      <w:lvlText w:val=""/>
      <w:lvlJc w:val="left"/>
      <w:pPr>
        <w:ind w:left="1070" w:hanging="360"/>
      </w:pPr>
      <w:rPr>
        <w:rFonts w:ascii="Wingdings" w:hAnsi="Wingdings" w:hint="default"/>
        <w:sz w:val="22"/>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51" w15:restartNumberingAfterBreak="0">
    <w:nsid w:val="6D7861BB"/>
    <w:multiLevelType w:val="hybridMultilevel"/>
    <w:tmpl w:val="C638E2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DC0248F"/>
    <w:multiLevelType w:val="hybridMultilevel"/>
    <w:tmpl w:val="9350C8E6"/>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2A870F5"/>
    <w:multiLevelType w:val="multilevel"/>
    <w:tmpl w:val="73C0E7C0"/>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65142C"/>
    <w:multiLevelType w:val="multilevel"/>
    <w:tmpl w:val="1C4E66B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8"/>
  </w:num>
  <w:num w:numId="3">
    <w:abstractNumId w:val="47"/>
  </w:num>
  <w:num w:numId="4">
    <w:abstractNumId w:val="30"/>
  </w:num>
  <w:num w:numId="5">
    <w:abstractNumId w:val="20"/>
  </w:num>
  <w:num w:numId="6">
    <w:abstractNumId w:val="19"/>
  </w:num>
  <w:num w:numId="7">
    <w:abstractNumId w:val="33"/>
  </w:num>
  <w:num w:numId="8">
    <w:abstractNumId w:val="54"/>
  </w:num>
  <w:num w:numId="9">
    <w:abstractNumId w:val="27"/>
  </w:num>
  <w:num w:numId="10">
    <w:abstractNumId w:val="17"/>
  </w:num>
  <w:num w:numId="11">
    <w:abstractNumId w:val="44"/>
  </w:num>
  <w:num w:numId="12">
    <w:abstractNumId w:val="41"/>
  </w:num>
  <w:num w:numId="13">
    <w:abstractNumId w:val="29"/>
  </w:num>
  <w:num w:numId="14">
    <w:abstractNumId w:val="4"/>
  </w:num>
  <w:num w:numId="15">
    <w:abstractNumId w:val="8"/>
  </w:num>
  <w:num w:numId="16">
    <w:abstractNumId w:val="28"/>
  </w:num>
  <w:num w:numId="17">
    <w:abstractNumId w:val="49"/>
  </w:num>
  <w:num w:numId="18">
    <w:abstractNumId w:val="12"/>
  </w:num>
  <w:num w:numId="19">
    <w:abstractNumId w:val="1"/>
  </w:num>
  <w:num w:numId="20">
    <w:abstractNumId w:val="43"/>
  </w:num>
  <w:num w:numId="21">
    <w:abstractNumId w:val="36"/>
  </w:num>
  <w:num w:numId="22">
    <w:abstractNumId w:val="11"/>
  </w:num>
  <w:num w:numId="23">
    <w:abstractNumId w:val="5"/>
  </w:num>
  <w:num w:numId="24">
    <w:abstractNumId w:val="32"/>
  </w:num>
  <w:num w:numId="25">
    <w:abstractNumId w:val="45"/>
  </w:num>
  <w:num w:numId="26">
    <w:abstractNumId w:val="3"/>
  </w:num>
  <w:num w:numId="27">
    <w:abstractNumId w:val="25"/>
  </w:num>
  <w:num w:numId="28">
    <w:abstractNumId w:val="31"/>
  </w:num>
  <w:num w:numId="29">
    <w:abstractNumId w:val="18"/>
  </w:num>
  <w:num w:numId="30">
    <w:abstractNumId w:val="40"/>
  </w:num>
  <w:num w:numId="31">
    <w:abstractNumId w:val="34"/>
  </w:num>
  <w:num w:numId="32">
    <w:abstractNumId w:val="42"/>
  </w:num>
  <w:num w:numId="33">
    <w:abstractNumId w:val="21"/>
  </w:num>
  <w:num w:numId="34">
    <w:abstractNumId w:val="46"/>
  </w:num>
  <w:num w:numId="35">
    <w:abstractNumId w:val="50"/>
  </w:num>
  <w:num w:numId="36">
    <w:abstractNumId w:val="37"/>
  </w:num>
  <w:num w:numId="37">
    <w:abstractNumId w:val="7"/>
  </w:num>
  <w:num w:numId="38">
    <w:abstractNumId w:val="26"/>
  </w:num>
  <w:num w:numId="39">
    <w:abstractNumId w:val="16"/>
  </w:num>
  <w:num w:numId="40">
    <w:abstractNumId w:val="24"/>
  </w:num>
  <w:num w:numId="41">
    <w:abstractNumId w:val="23"/>
  </w:num>
  <w:num w:numId="42">
    <w:abstractNumId w:val="14"/>
  </w:num>
  <w:num w:numId="43">
    <w:abstractNumId w:val="0"/>
  </w:num>
  <w:num w:numId="44">
    <w:abstractNumId w:val="52"/>
  </w:num>
  <w:num w:numId="45">
    <w:abstractNumId w:val="9"/>
  </w:num>
  <w:num w:numId="46">
    <w:abstractNumId w:val="53"/>
  </w:num>
  <w:num w:numId="47">
    <w:abstractNumId w:val="51"/>
  </w:num>
  <w:num w:numId="48">
    <w:abstractNumId w:val="13"/>
  </w:num>
  <w:num w:numId="49">
    <w:abstractNumId w:val="22"/>
  </w:num>
  <w:num w:numId="50">
    <w:abstractNumId w:val="35"/>
  </w:num>
  <w:num w:numId="51">
    <w:abstractNumId w:val="38"/>
  </w:num>
  <w:num w:numId="52">
    <w:abstractNumId w:val="39"/>
  </w:num>
  <w:num w:numId="53">
    <w:abstractNumId w:val="10"/>
  </w:num>
  <w:num w:numId="54">
    <w:abstractNumId w:val="6"/>
  </w:num>
  <w:num w:numId="55">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2BB"/>
    <w:rsid w:val="000009A8"/>
    <w:rsid w:val="000017F6"/>
    <w:rsid w:val="000019E8"/>
    <w:rsid w:val="00001D76"/>
    <w:rsid w:val="00003376"/>
    <w:rsid w:val="00004CBC"/>
    <w:rsid w:val="0000546A"/>
    <w:rsid w:val="000054CF"/>
    <w:rsid w:val="00007541"/>
    <w:rsid w:val="00010284"/>
    <w:rsid w:val="0001228B"/>
    <w:rsid w:val="00015A42"/>
    <w:rsid w:val="00016340"/>
    <w:rsid w:val="00020120"/>
    <w:rsid w:val="0002149D"/>
    <w:rsid w:val="00021B3F"/>
    <w:rsid w:val="000255FC"/>
    <w:rsid w:val="000261C5"/>
    <w:rsid w:val="00026A58"/>
    <w:rsid w:val="000275D6"/>
    <w:rsid w:val="00032B49"/>
    <w:rsid w:val="00032E40"/>
    <w:rsid w:val="00034A76"/>
    <w:rsid w:val="00035343"/>
    <w:rsid w:val="00036763"/>
    <w:rsid w:val="00040B63"/>
    <w:rsid w:val="0004119B"/>
    <w:rsid w:val="000420C5"/>
    <w:rsid w:val="00042CD2"/>
    <w:rsid w:val="0004604F"/>
    <w:rsid w:val="000462C9"/>
    <w:rsid w:val="000543BE"/>
    <w:rsid w:val="000600C5"/>
    <w:rsid w:val="00061E6F"/>
    <w:rsid w:val="0006439B"/>
    <w:rsid w:val="00065BB9"/>
    <w:rsid w:val="00066F20"/>
    <w:rsid w:val="00070015"/>
    <w:rsid w:val="00071111"/>
    <w:rsid w:val="00071C4B"/>
    <w:rsid w:val="000739B6"/>
    <w:rsid w:val="00075F26"/>
    <w:rsid w:val="00080361"/>
    <w:rsid w:val="00080509"/>
    <w:rsid w:val="00081289"/>
    <w:rsid w:val="0008266D"/>
    <w:rsid w:val="00083696"/>
    <w:rsid w:val="00083833"/>
    <w:rsid w:val="00083CB0"/>
    <w:rsid w:val="00083F46"/>
    <w:rsid w:val="0008512A"/>
    <w:rsid w:val="00085C0D"/>
    <w:rsid w:val="00087059"/>
    <w:rsid w:val="00087414"/>
    <w:rsid w:val="00090E22"/>
    <w:rsid w:val="000936E6"/>
    <w:rsid w:val="000974D6"/>
    <w:rsid w:val="000A2E3A"/>
    <w:rsid w:val="000A5950"/>
    <w:rsid w:val="000B2369"/>
    <w:rsid w:val="000B36B8"/>
    <w:rsid w:val="000B36F7"/>
    <w:rsid w:val="000B46A9"/>
    <w:rsid w:val="000C0739"/>
    <w:rsid w:val="000C12B0"/>
    <w:rsid w:val="000C1E48"/>
    <w:rsid w:val="000C294B"/>
    <w:rsid w:val="000C543C"/>
    <w:rsid w:val="000C5980"/>
    <w:rsid w:val="000C6C27"/>
    <w:rsid w:val="000C710F"/>
    <w:rsid w:val="000D1733"/>
    <w:rsid w:val="000D2C66"/>
    <w:rsid w:val="000D7CA2"/>
    <w:rsid w:val="000E2524"/>
    <w:rsid w:val="000E3743"/>
    <w:rsid w:val="000E3F28"/>
    <w:rsid w:val="000E5EFA"/>
    <w:rsid w:val="000E61B9"/>
    <w:rsid w:val="000E67CA"/>
    <w:rsid w:val="000F02AA"/>
    <w:rsid w:val="000F2A4B"/>
    <w:rsid w:val="000F2B0A"/>
    <w:rsid w:val="000F2B15"/>
    <w:rsid w:val="000F2D97"/>
    <w:rsid w:val="000F307A"/>
    <w:rsid w:val="000F31CF"/>
    <w:rsid w:val="000F42C1"/>
    <w:rsid w:val="000F52EA"/>
    <w:rsid w:val="0010025B"/>
    <w:rsid w:val="00100791"/>
    <w:rsid w:val="001022DF"/>
    <w:rsid w:val="001026B5"/>
    <w:rsid w:val="001043D5"/>
    <w:rsid w:val="00104D03"/>
    <w:rsid w:val="00105353"/>
    <w:rsid w:val="00110418"/>
    <w:rsid w:val="001107CB"/>
    <w:rsid w:val="00111B8B"/>
    <w:rsid w:val="001144DA"/>
    <w:rsid w:val="0011619D"/>
    <w:rsid w:val="00117916"/>
    <w:rsid w:val="00117C79"/>
    <w:rsid w:val="001200B2"/>
    <w:rsid w:val="001250E9"/>
    <w:rsid w:val="00130400"/>
    <w:rsid w:val="00130516"/>
    <w:rsid w:val="00131815"/>
    <w:rsid w:val="00132112"/>
    <w:rsid w:val="001328CC"/>
    <w:rsid w:val="00134E9C"/>
    <w:rsid w:val="00135F94"/>
    <w:rsid w:val="00136021"/>
    <w:rsid w:val="001370E1"/>
    <w:rsid w:val="001373BD"/>
    <w:rsid w:val="00144C76"/>
    <w:rsid w:val="001518A7"/>
    <w:rsid w:val="001527B2"/>
    <w:rsid w:val="00152B8F"/>
    <w:rsid w:val="00157014"/>
    <w:rsid w:val="00157BCF"/>
    <w:rsid w:val="0016451F"/>
    <w:rsid w:val="00170858"/>
    <w:rsid w:val="00170D46"/>
    <w:rsid w:val="00180B1B"/>
    <w:rsid w:val="00181568"/>
    <w:rsid w:val="001824D7"/>
    <w:rsid w:val="001825AB"/>
    <w:rsid w:val="001834BB"/>
    <w:rsid w:val="00184305"/>
    <w:rsid w:val="001870B2"/>
    <w:rsid w:val="001874E1"/>
    <w:rsid w:val="001879B7"/>
    <w:rsid w:val="0019176E"/>
    <w:rsid w:val="00191BAF"/>
    <w:rsid w:val="001940EC"/>
    <w:rsid w:val="00196A93"/>
    <w:rsid w:val="001A073F"/>
    <w:rsid w:val="001A1F41"/>
    <w:rsid w:val="001A2C98"/>
    <w:rsid w:val="001A31CA"/>
    <w:rsid w:val="001A3B15"/>
    <w:rsid w:val="001A44F2"/>
    <w:rsid w:val="001A4BFC"/>
    <w:rsid w:val="001B08B5"/>
    <w:rsid w:val="001B1469"/>
    <w:rsid w:val="001B3F3B"/>
    <w:rsid w:val="001C125E"/>
    <w:rsid w:val="001C1604"/>
    <w:rsid w:val="001C1C73"/>
    <w:rsid w:val="001C70EC"/>
    <w:rsid w:val="001D0535"/>
    <w:rsid w:val="001D2DD7"/>
    <w:rsid w:val="001D343F"/>
    <w:rsid w:val="001D385A"/>
    <w:rsid w:val="001D46AC"/>
    <w:rsid w:val="001D4B2D"/>
    <w:rsid w:val="001D533B"/>
    <w:rsid w:val="001D5579"/>
    <w:rsid w:val="001E0C23"/>
    <w:rsid w:val="001E144A"/>
    <w:rsid w:val="001E3B2E"/>
    <w:rsid w:val="001E5880"/>
    <w:rsid w:val="001E6A2C"/>
    <w:rsid w:val="001E7B4E"/>
    <w:rsid w:val="001E7DCC"/>
    <w:rsid w:val="001F1B7B"/>
    <w:rsid w:val="001F3C9A"/>
    <w:rsid w:val="001F3DCC"/>
    <w:rsid w:val="001F6A4D"/>
    <w:rsid w:val="001F6D7A"/>
    <w:rsid w:val="0020235F"/>
    <w:rsid w:val="00202F8E"/>
    <w:rsid w:val="00203173"/>
    <w:rsid w:val="00204209"/>
    <w:rsid w:val="002068F4"/>
    <w:rsid w:val="002101A8"/>
    <w:rsid w:val="00210358"/>
    <w:rsid w:val="00213862"/>
    <w:rsid w:val="00216A13"/>
    <w:rsid w:val="00220121"/>
    <w:rsid w:val="0022051A"/>
    <w:rsid w:val="00220822"/>
    <w:rsid w:val="002222D9"/>
    <w:rsid w:val="0022236B"/>
    <w:rsid w:val="002255A1"/>
    <w:rsid w:val="00226D9E"/>
    <w:rsid w:val="002310EA"/>
    <w:rsid w:val="00231902"/>
    <w:rsid w:val="0023289F"/>
    <w:rsid w:val="002346EC"/>
    <w:rsid w:val="0023729E"/>
    <w:rsid w:val="00240BF5"/>
    <w:rsid w:val="00241EDB"/>
    <w:rsid w:val="00242890"/>
    <w:rsid w:val="00243C5D"/>
    <w:rsid w:val="002460FC"/>
    <w:rsid w:val="00250981"/>
    <w:rsid w:val="00251DE1"/>
    <w:rsid w:val="00253246"/>
    <w:rsid w:val="00255201"/>
    <w:rsid w:val="00256059"/>
    <w:rsid w:val="00256743"/>
    <w:rsid w:val="00256B35"/>
    <w:rsid w:val="00262C9E"/>
    <w:rsid w:val="00265489"/>
    <w:rsid w:val="00266D83"/>
    <w:rsid w:val="00266D8B"/>
    <w:rsid w:val="00266E02"/>
    <w:rsid w:val="00270193"/>
    <w:rsid w:val="00270716"/>
    <w:rsid w:val="00272FB6"/>
    <w:rsid w:val="00272FDB"/>
    <w:rsid w:val="00273837"/>
    <w:rsid w:val="002747A8"/>
    <w:rsid w:val="00274F04"/>
    <w:rsid w:val="00275064"/>
    <w:rsid w:val="0027555D"/>
    <w:rsid w:val="00276E84"/>
    <w:rsid w:val="002773B4"/>
    <w:rsid w:val="00281E3E"/>
    <w:rsid w:val="00283B18"/>
    <w:rsid w:val="002929DB"/>
    <w:rsid w:val="00292C04"/>
    <w:rsid w:val="00295005"/>
    <w:rsid w:val="00297BD0"/>
    <w:rsid w:val="00297F21"/>
    <w:rsid w:val="002A01D1"/>
    <w:rsid w:val="002A13A0"/>
    <w:rsid w:val="002A16DE"/>
    <w:rsid w:val="002A1B18"/>
    <w:rsid w:val="002A21E6"/>
    <w:rsid w:val="002A3F5C"/>
    <w:rsid w:val="002A6229"/>
    <w:rsid w:val="002B062A"/>
    <w:rsid w:val="002B1D99"/>
    <w:rsid w:val="002B37B9"/>
    <w:rsid w:val="002B4042"/>
    <w:rsid w:val="002B5D12"/>
    <w:rsid w:val="002B618F"/>
    <w:rsid w:val="002B62BE"/>
    <w:rsid w:val="002B7AA9"/>
    <w:rsid w:val="002C0582"/>
    <w:rsid w:val="002C2977"/>
    <w:rsid w:val="002C5BD9"/>
    <w:rsid w:val="002C642E"/>
    <w:rsid w:val="002D09CA"/>
    <w:rsid w:val="002D0D4C"/>
    <w:rsid w:val="002D5FE0"/>
    <w:rsid w:val="002D75D4"/>
    <w:rsid w:val="002D7F24"/>
    <w:rsid w:val="002E2E7E"/>
    <w:rsid w:val="002E3DA3"/>
    <w:rsid w:val="002E45FE"/>
    <w:rsid w:val="002E5BA3"/>
    <w:rsid w:val="002F0814"/>
    <w:rsid w:val="002F1CE0"/>
    <w:rsid w:val="002F2C7E"/>
    <w:rsid w:val="002F2E4F"/>
    <w:rsid w:val="002F369D"/>
    <w:rsid w:val="002F3BB5"/>
    <w:rsid w:val="002F3C4C"/>
    <w:rsid w:val="002F4BBC"/>
    <w:rsid w:val="00302C96"/>
    <w:rsid w:val="003108B6"/>
    <w:rsid w:val="00310AEA"/>
    <w:rsid w:val="00312390"/>
    <w:rsid w:val="00314C43"/>
    <w:rsid w:val="00314DA5"/>
    <w:rsid w:val="00315314"/>
    <w:rsid w:val="00316671"/>
    <w:rsid w:val="00316AFB"/>
    <w:rsid w:val="00322610"/>
    <w:rsid w:val="00325BF1"/>
    <w:rsid w:val="00326643"/>
    <w:rsid w:val="00326F3A"/>
    <w:rsid w:val="0033037F"/>
    <w:rsid w:val="00330E25"/>
    <w:rsid w:val="003316C5"/>
    <w:rsid w:val="0033182C"/>
    <w:rsid w:val="00333EC0"/>
    <w:rsid w:val="003415AB"/>
    <w:rsid w:val="00342B84"/>
    <w:rsid w:val="0034369F"/>
    <w:rsid w:val="0034426D"/>
    <w:rsid w:val="003451A5"/>
    <w:rsid w:val="00346FBD"/>
    <w:rsid w:val="00353987"/>
    <w:rsid w:val="003548A7"/>
    <w:rsid w:val="003549A4"/>
    <w:rsid w:val="00354D29"/>
    <w:rsid w:val="0035598B"/>
    <w:rsid w:val="00355A70"/>
    <w:rsid w:val="00356473"/>
    <w:rsid w:val="00360DF9"/>
    <w:rsid w:val="00360EE3"/>
    <w:rsid w:val="00362B87"/>
    <w:rsid w:val="00363025"/>
    <w:rsid w:val="00365838"/>
    <w:rsid w:val="003659D7"/>
    <w:rsid w:val="003717EE"/>
    <w:rsid w:val="00371852"/>
    <w:rsid w:val="003731E3"/>
    <w:rsid w:val="00374924"/>
    <w:rsid w:val="00375EA6"/>
    <w:rsid w:val="00376978"/>
    <w:rsid w:val="00382FD4"/>
    <w:rsid w:val="003831C3"/>
    <w:rsid w:val="00385DFB"/>
    <w:rsid w:val="00387255"/>
    <w:rsid w:val="0039143D"/>
    <w:rsid w:val="003924C0"/>
    <w:rsid w:val="003925D9"/>
    <w:rsid w:val="00392F14"/>
    <w:rsid w:val="003943B9"/>
    <w:rsid w:val="00396653"/>
    <w:rsid w:val="0039712F"/>
    <w:rsid w:val="00397712"/>
    <w:rsid w:val="00397A54"/>
    <w:rsid w:val="003A39E9"/>
    <w:rsid w:val="003A3A5B"/>
    <w:rsid w:val="003A3F73"/>
    <w:rsid w:val="003A425E"/>
    <w:rsid w:val="003A648C"/>
    <w:rsid w:val="003A6E98"/>
    <w:rsid w:val="003B09B8"/>
    <w:rsid w:val="003B28D5"/>
    <w:rsid w:val="003B4074"/>
    <w:rsid w:val="003B5BF7"/>
    <w:rsid w:val="003C0C02"/>
    <w:rsid w:val="003C3672"/>
    <w:rsid w:val="003C773D"/>
    <w:rsid w:val="003D0FE8"/>
    <w:rsid w:val="003D15BA"/>
    <w:rsid w:val="003D3C64"/>
    <w:rsid w:val="003D4C68"/>
    <w:rsid w:val="003D7CA0"/>
    <w:rsid w:val="003E042E"/>
    <w:rsid w:val="003E0E73"/>
    <w:rsid w:val="003E3A31"/>
    <w:rsid w:val="003E5A50"/>
    <w:rsid w:val="003E5E65"/>
    <w:rsid w:val="003E5F74"/>
    <w:rsid w:val="003E66BB"/>
    <w:rsid w:val="003E77D6"/>
    <w:rsid w:val="003E7921"/>
    <w:rsid w:val="003F550F"/>
    <w:rsid w:val="003F7357"/>
    <w:rsid w:val="00403B4B"/>
    <w:rsid w:val="00404310"/>
    <w:rsid w:val="00404327"/>
    <w:rsid w:val="00404C5A"/>
    <w:rsid w:val="004053AA"/>
    <w:rsid w:val="00411B8E"/>
    <w:rsid w:val="004129CB"/>
    <w:rsid w:val="00413000"/>
    <w:rsid w:val="00414F4F"/>
    <w:rsid w:val="0041509E"/>
    <w:rsid w:val="004173CA"/>
    <w:rsid w:val="00417504"/>
    <w:rsid w:val="0041754E"/>
    <w:rsid w:val="00424098"/>
    <w:rsid w:val="004244B9"/>
    <w:rsid w:val="00427A62"/>
    <w:rsid w:val="004301A8"/>
    <w:rsid w:val="00434A02"/>
    <w:rsid w:val="00441072"/>
    <w:rsid w:val="00441BFE"/>
    <w:rsid w:val="00443163"/>
    <w:rsid w:val="00444CB3"/>
    <w:rsid w:val="00444CDF"/>
    <w:rsid w:val="0044692E"/>
    <w:rsid w:val="00450DEB"/>
    <w:rsid w:val="0045111B"/>
    <w:rsid w:val="00455C9B"/>
    <w:rsid w:val="00461719"/>
    <w:rsid w:val="004636FC"/>
    <w:rsid w:val="00463982"/>
    <w:rsid w:val="004649B6"/>
    <w:rsid w:val="00464EEA"/>
    <w:rsid w:val="00471CF7"/>
    <w:rsid w:val="00475E43"/>
    <w:rsid w:val="00477AE6"/>
    <w:rsid w:val="0048017F"/>
    <w:rsid w:val="004826E4"/>
    <w:rsid w:val="00484F91"/>
    <w:rsid w:val="00485694"/>
    <w:rsid w:val="00485A2F"/>
    <w:rsid w:val="00486054"/>
    <w:rsid w:val="00486166"/>
    <w:rsid w:val="00487816"/>
    <w:rsid w:val="00490A39"/>
    <w:rsid w:val="004919F9"/>
    <w:rsid w:val="004929B0"/>
    <w:rsid w:val="00492A68"/>
    <w:rsid w:val="004944E5"/>
    <w:rsid w:val="00494D90"/>
    <w:rsid w:val="004A142E"/>
    <w:rsid w:val="004A3F36"/>
    <w:rsid w:val="004A572D"/>
    <w:rsid w:val="004A5D77"/>
    <w:rsid w:val="004A72B3"/>
    <w:rsid w:val="004B05A1"/>
    <w:rsid w:val="004B07BC"/>
    <w:rsid w:val="004B1CCC"/>
    <w:rsid w:val="004B4500"/>
    <w:rsid w:val="004B4BF0"/>
    <w:rsid w:val="004B5D1A"/>
    <w:rsid w:val="004B6E9D"/>
    <w:rsid w:val="004B6EC3"/>
    <w:rsid w:val="004B7B79"/>
    <w:rsid w:val="004B7E53"/>
    <w:rsid w:val="004C12A5"/>
    <w:rsid w:val="004C1513"/>
    <w:rsid w:val="004C65D8"/>
    <w:rsid w:val="004E09B1"/>
    <w:rsid w:val="004E0E33"/>
    <w:rsid w:val="004E145E"/>
    <w:rsid w:val="004E20C0"/>
    <w:rsid w:val="004E325B"/>
    <w:rsid w:val="004E52B7"/>
    <w:rsid w:val="004E77B2"/>
    <w:rsid w:val="004F17F6"/>
    <w:rsid w:val="004F535B"/>
    <w:rsid w:val="004F5A00"/>
    <w:rsid w:val="004F5C9D"/>
    <w:rsid w:val="004F7930"/>
    <w:rsid w:val="00500F8D"/>
    <w:rsid w:val="005019EC"/>
    <w:rsid w:val="005039AF"/>
    <w:rsid w:val="00504DBB"/>
    <w:rsid w:val="00505F95"/>
    <w:rsid w:val="00506D41"/>
    <w:rsid w:val="005072CF"/>
    <w:rsid w:val="0051014F"/>
    <w:rsid w:val="0051150D"/>
    <w:rsid w:val="00511F77"/>
    <w:rsid w:val="00515DA4"/>
    <w:rsid w:val="00520ABD"/>
    <w:rsid w:val="005218FC"/>
    <w:rsid w:val="00521BC5"/>
    <w:rsid w:val="00522B10"/>
    <w:rsid w:val="00524CBF"/>
    <w:rsid w:val="005251D8"/>
    <w:rsid w:val="00526A34"/>
    <w:rsid w:val="005303D6"/>
    <w:rsid w:val="005321B3"/>
    <w:rsid w:val="0053246A"/>
    <w:rsid w:val="00533126"/>
    <w:rsid w:val="005335B9"/>
    <w:rsid w:val="00535BB1"/>
    <w:rsid w:val="00536594"/>
    <w:rsid w:val="00541635"/>
    <w:rsid w:val="00541C61"/>
    <w:rsid w:val="00543127"/>
    <w:rsid w:val="00544E8E"/>
    <w:rsid w:val="00544F88"/>
    <w:rsid w:val="00545149"/>
    <w:rsid w:val="0054771D"/>
    <w:rsid w:val="00550539"/>
    <w:rsid w:val="005518EF"/>
    <w:rsid w:val="00551FBC"/>
    <w:rsid w:val="0055345B"/>
    <w:rsid w:val="005557E6"/>
    <w:rsid w:val="00555D4E"/>
    <w:rsid w:val="005613E3"/>
    <w:rsid w:val="00562CD2"/>
    <w:rsid w:val="00563553"/>
    <w:rsid w:val="00565E87"/>
    <w:rsid w:val="005707AE"/>
    <w:rsid w:val="0057429A"/>
    <w:rsid w:val="00574937"/>
    <w:rsid w:val="00574FCF"/>
    <w:rsid w:val="00580968"/>
    <w:rsid w:val="005812EA"/>
    <w:rsid w:val="00581FE0"/>
    <w:rsid w:val="00583279"/>
    <w:rsid w:val="005839B4"/>
    <w:rsid w:val="00585938"/>
    <w:rsid w:val="00585983"/>
    <w:rsid w:val="00590A63"/>
    <w:rsid w:val="0059236F"/>
    <w:rsid w:val="00596250"/>
    <w:rsid w:val="00597B28"/>
    <w:rsid w:val="005A19E0"/>
    <w:rsid w:val="005A1D3B"/>
    <w:rsid w:val="005A3060"/>
    <w:rsid w:val="005A30B6"/>
    <w:rsid w:val="005A32C6"/>
    <w:rsid w:val="005A34E5"/>
    <w:rsid w:val="005A3FB5"/>
    <w:rsid w:val="005A466A"/>
    <w:rsid w:val="005A63FD"/>
    <w:rsid w:val="005B26AD"/>
    <w:rsid w:val="005B3D0A"/>
    <w:rsid w:val="005B5752"/>
    <w:rsid w:val="005B5F76"/>
    <w:rsid w:val="005B6189"/>
    <w:rsid w:val="005C0FB1"/>
    <w:rsid w:val="005C1B10"/>
    <w:rsid w:val="005C3454"/>
    <w:rsid w:val="005C3DEB"/>
    <w:rsid w:val="005C4B7C"/>
    <w:rsid w:val="005C4E4C"/>
    <w:rsid w:val="005C5AAA"/>
    <w:rsid w:val="005C7501"/>
    <w:rsid w:val="005D1668"/>
    <w:rsid w:val="005D21FF"/>
    <w:rsid w:val="005D239F"/>
    <w:rsid w:val="005D4DF8"/>
    <w:rsid w:val="005E0D5C"/>
    <w:rsid w:val="005E1791"/>
    <w:rsid w:val="005F6D23"/>
    <w:rsid w:val="005F7B7D"/>
    <w:rsid w:val="00601F04"/>
    <w:rsid w:val="0060223E"/>
    <w:rsid w:val="00602DC2"/>
    <w:rsid w:val="0060466F"/>
    <w:rsid w:val="00604C3E"/>
    <w:rsid w:val="00605459"/>
    <w:rsid w:val="00605E3C"/>
    <w:rsid w:val="00607D9C"/>
    <w:rsid w:val="00607DDB"/>
    <w:rsid w:val="00607E2A"/>
    <w:rsid w:val="00612A35"/>
    <w:rsid w:val="00612B2D"/>
    <w:rsid w:val="00613BAF"/>
    <w:rsid w:val="00615CB6"/>
    <w:rsid w:val="00616E49"/>
    <w:rsid w:val="006173EB"/>
    <w:rsid w:val="00620923"/>
    <w:rsid w:val="0062133C"/>
    <w:rsid w:val="006305D0"/>
    <w:rsid w:val="0063109C"/>
    <w:rsid w:val="00633DB0"/>
    <w:rsid w:val="00642C65"/>
    <w:rsid w:val="006477C2"/>
    <w:rsid w:val="006502BB"/>
    <w:rsid w:val="006523AD"/>
    <w:rsid w:val="006526D2"/>
    <w:rsid w:val="00655BC2"/>
    <w:rsid w:val="00655C1A"/>
    <w:rsid w:val="00655D05"/>
    <w:rsid w:val="006562CC"/>
    <w:rsid w:val="00657C21"/>
    <w:rsid w:val="00661430"/>
    <w:rsid w:val="006619FC"/>
    <w:rsid w:val="00662180"/>
    <w:rsid w:val="0066413B"/>
    <w:rsid w:val="006657D6"/>
    <w:rsid w:val="006664F4"/>
    <w:rsid w:val="00667889"/>
    <w:rsid w:val="00670838"/>
    <w:rsid w:val="00670BAE"/>
    <w:rsid w:val="006721CB"/>
    <w:rsid w:val="00673473"/>
    <w:rsid w:val="006736FD"/>
    <w:rsid w:val="006737F5"/>
    <w:rsid w:val="00674C4C"/>
    <w:rsid w:val="00674DF8"/>
    <w:rsid w:val="00675F96"/>
    <w:rsid w:val="00680061"/>
    <w:rsid w:val="0068196E"/>
    <w:rsid w:val="0068557A"/>
    <w:rsid w:val="00686087"/>
    <w:rsid w:val="006913D3"/>
    <w:rsid w:val="00693A95"/>
    <w:rsid w:val="00694FE8"/>
    <w:rsid w:val="006952C0"/>
    <w:rsid w:val="006958FF"/>
    <w:rsid w:val="00696514"/>
    <w:rsid w:val="0069711B"/>
    <w:rsid w:val="0069746A"/>
    <w:rsid w:val="006A15B0"/>
    <w:rsid w:val="006A3125"/>
    <w:rsid w:val="006A32C5"/>
    <w:rsid w:val="006A474B"/>
    <w:rsid w:val="006A48B1"/>
    <w:rsid w:val="006A4B3D"/>
    <w:rsid w:val="006A6473"/>
    <w:rsid w:val="006A6CEB"/>
    <w:rsid w:val="006B3F96"/>
    <w:rsid w:val="006B6FBA"/>
    <w:rsid w:val="006B790E"/>
    <w:rsid w:val="006C0B63"/>
    <w:rsid w:val="006C389F"/>
    <w:rsid w:val="006C52AB"/>
    <w:rsid w:val="006C7380"/>
    <w:rsid w:val="006D04AE"/>
    <w:rsid w:val="006D110A"/>
    <w:rsid w:val="006D26AC"/>
    <w:rsid w:val="006D4A2B"/>
    <w:rsid w:val="006D570B"/>
    <w:rsid w:val="006D59FC"/>
    <w:rsid w:val="006D71E0"/>
    <w:rsid w:val="006D7FFB"/>
    <w:rsid w:val="006E231A"/>
    <w:rsid w:val="006E3105"/>
    <w:rsid w:val="006E3CCB"/>
    <w:rsid w:val="006E57A3"/>
    <w:rsid w:val="006E57A4"/>
    <w:rsid w:val="006E664C"/>
    <w:rsid w:val="006E69B7"/>
    <w:rsid w:val="006F45D3"/>
    <w:rsid w:val="006F7877"/>
    <w:rsid w:val="00700445"/>
    <w:rsid w:val="00701AC5"/>
    <w:rsid w:val="00704BF8"/>
    <w:rsid w:val="00704FF3"/>
    <w:rsid w:val="00706328"/>
    <w:rsid w:val="007072F3"/>
    <w:rsid w:val="00710DA2"/>
    <w:rsid w:val="0071180F"/>
    <w:rsid w:val="007133BA"/>
    <w:rsid w:val="0071426F"/>
    <w:rsid w:val="007146C8"/>
    <w:rsid w:val="007148D2"/>
    <w:rsid w:val="00715661"/>
    <w:rsid w:val="00715966"/>
    <w:rsid w:val="00716C69"/>
    <w:rsid w:val="0072093E"/>
    <w:rsid w:val="00734EB3"/>
    <w:rsid w:val="0073761C"/>
    <w:rsid w:val="00737C51"/>
    <w:rsid w:val="00740221"/>
    <w:rsid w:val="00740E09"/>
    <w:rsid w:val="00742315"/>
    <w:rsid w:val="00743C15"/>
    <w:rsid w:val="0074429F"/>
    <w:rsid w:val="00744D6E"/>
    <w:rsid w:val="00746A22"/>
    <w:rsid w:val="007470D1"/>
    <w:rsid w:val="00747302"/>
    <w:rsid w:val="00753022"/>
    <w:rsid w:val="007558C5"/>
    <w:rsid w:val="00757695"/>
    <w:rsid w:val="00757A7D"/>
    <w:rsid w:val="00760C28"/>
    <w:rsid w:val="0076155B"/>
    <w:rsid w:val="00762B07"/>
    <w:rsid w:val="00762C3D"/>
    <w:rsid w:val="00763CA9"/>
    <w:rsid w:val="00764D1D"/>
    <w:rsid w:val="00765F1B"/>
    <w:rsid w:val="0076761F"/>
    <w:rsid w:val="00767BA0"/>
    <w:rsid w:val="00771414"/>
    <w:rsid w:val="00774226"/>
    <w:rsid w:val="007809DA"/>
    <w:rsid w:val="00785DC2"/>
    <w:rsid w:val="00787316"/>
    <w:rsid w:val="00787937"/>
    <w:rsid w:val="0079205A"/>
    <w:rsid w:val="0079592A"/>
    <w:rsid w:val="00796754"/>
    <w:rsid w:val="00797633"/>
    <w:rsid w:val="007A0421"/>
    <w:rsid w:val="007A7690"/>
    <w:rsid w:val="007B6CFC"/>
    <w:rsid w:val="007B7333"/>
    <w:rsid w:val="007B7EC4"/>
    <w:rsid w:val="007C1B8F"/>
    <w:rsid w:val="007C2278"/>
    <w:rsid w:val="007C3151"/>
    <w:rsid w:val="007C51C3"/>
    <w:rsid w:val="007C606F"/>
    <w:rsid w:val="007C66E5"/>
    <w:rsid w:val="007C6C32"/>
    <w:rsid w:val="007D0D67"/>
    <w:rsid w:val="007D2BB3"/>
    <w:rsid w:val="007D6405"/>
    <w:rsid w:val="007E6061"/>
    <w:rsid w:val="007E700C"/>
    <w:rsid w:val="007F2882"/>
    <w:rsid w:val="007F3A73"/>
    <w:rsid w:val="007F4274"/>
    <w:rsid w:val="007F44EF"/>
    <w:rsid w:val="007F56DA"/>
    <w:rsid w:val="007F74CF"/>
    <w:rsid w:val="00802101"/>
    <w:rsid w:val="00802613"/>
    <w:rsid w:val="00810095"/>
    <w:rsid w:val="00811CF6"/>
    <w:rsid w:val="00812C54"/>
    <w:rsid w:val="00813121"/>
    <w:rsid w:val="00814312"/>
    <w:rsid w:val="00814DFF"/>
    <w:rsid w:val="00815B78"/>
    <w:rsid w:val="008239C3"/>
    <w:rsid w:val="00825FE5"/>
    <w:rsid w:val="00826641"/>
    <w:rsid w:val="00827143"/>
    <w:rsid w:val="00827D43"/>
    <w:rsid w:val="00833040"/>
    <w:rsid w:val="0083320F"/>
    <w:rsid w:val="0083335B"/>
    <w:rsid w:val="00842D7D"/>
    <w:rsid w:val="00843B18"/>
    <w:rsid w:val="008447B6"/>
    <w:rsid w:val="00844F64"/>
    <w:rsid w:val="00845C32"/>
    <w:rsid w:val="008501D2"/>
    <w:rsid w:val="00850E1B"/>
    <w:rsid w:val="008512BA"/>
    <w:rsid w:val="008537CF"/>
    <w:rsid w:val="00853F59"/>
    <w:rsid w:val="00856A64"/>
    <w:rsid w:val="00857E71"/>
    <w:rsid w:val="00860E07"/>
    <w:rsid w:val="00861C0B"/>
    <w:rsid w:val="00861E4A"/>
    <w:rsid w:val="0086360E"/>
    <w:rsid w:val="008659E6"/>
    <w:rsid w:val="00872A5B"/>
    <w:rsid w:val="008775D0"/>
    <w:rsid w:val="00880C86"/>
    <w:rsid w:val="00886A4C"/>
    <w:rsid w:val="00886C44"/>
    <w:rsid w:val="008876D7"/>
    <w:rsid w:val="00893474"/>
    <w:rsid w:val="00894F39"/>
    <w:rsid w:val="00897170"/>
    <w:rsid w:val="008A0344"/>
    <w:rsid w:val="008A596B"/>
    <w:rsid w:val="008A5A64"/>
    <w:rsid w:val="008A5FFD"/>
    <w:rsid w:val="008B0B29"/>
    <w:rsid w:val="008B2C97"/>
    <w:rsid w:val="008B3B37"/>
    <w:rsid w:val="008B3D49"/>
    <w:rsid w:val="008B41CC"/>
    <w:rsid w:val="008B6A02"/>
    <w:rsid w:val="008C02E2"/>
    <w:rsid w:val="008C5BE6"/>
    <w:rsid w:val="008D06B3"/>
    <w:rsid w:val="008D0787"/>
    <w:rsid w:val="008D4AE4"/>
    <w:rsid w:val="008D567C"/>
    <w:rsid w:val="008D6AC7"/>
    <w:rsid w:val="008E04C9"/>
    <w:rsid w:val="008E2160"/>
    <w:rsid w:val="008E364F"/>
    <w:rsid w:val="008E392D"/>
    <w:rsid w:val="008E3FF5"/>
    <w:rsid w:val="008E7A17"/>
    <w:rsid w:val="008F2119"/>
    <w:rsid w:val="008F2D99"/>
    <w:rsid w:val="008F2DDD"/>
    <w:rsid w:val="008F7242"/>
    <w:rsid w:val="008F7E82"/>
    <w:rsid w:val="0090528E"/>
    <w:rsid w:val="00906C9E"/>
    <w:rsid w:val="0090776B"/>
    <w:rsid w:val="00911A25"/>
    <w:rsid w:val="00912986"/>
    <w:rsid w:val="00913988"/>
    <w:rsid w:val="00913EB7"/>
    <w:rsid w:val="00916B69"/>
    <w:rsid w:val="00916DB5"/>
    <w:rsid w:val="00922FA6"/>
    <w:rsid w:val="00926812"/>
    <w:rsid w:val="0093138A"/>
    <w:rsid w:val="00931F84"/>
    <w:rsid w:val="0093354B"/>
    <w:rsid w:val="00937B91"/>
    <w:rsid w:val="00941BA3"/>
    <w:rsid w:val="00941EF0"/>
    <w:rsid w:val="00942B34"/>
    <w:rsid w:val="009445CA"/>
    <w:rsid w:val="009447A4"/>
    <w:rsid w:val="00947F3E"/>
    <w:rsid w:val="009528F5"/>
    <w:rsid w:val="00952F9D"/>
    <w:rsid w:val="00953BC5"/>
    <w:rsid w:val="00961478"/>
    <w:rsid w:val="00961779"/>
    <w:rsid w:val="00963888"/>
    <w:rsid w:val="00963F26"/>
    <w:rsid w:val="00964623"/>
    <w:rsid w:val="00965133"/>
    <w:rsid w:val="00966F48"/>
    <w:rsid w:val="00970885"/>
    <w:rsid w:val="009710EB"/>
    <w:rsid w:val="0097147F"/>
    <w:rsid w:val="00973322"/>
    <w:rsid w:val="0097544A"/>
    <w:rsid w:val="00977532"/>
    <w:rsid w:val="00977A26"/>
    <w:rsid w:val="009803A1"/>
    <w:rsid w:val="009825FE"/>
    <w:rsid w:val="00984EF0"/>
    <w:rsid w:val="00986285"/>
    <w:rsid w:val="009862ED"/>
    <w:rsid w:val="00992475"/>
    <w:rsid w:val="00993F8F"/>
    <w:rsid w:val="00994019"/>
    <w:rsid w:val="00994F9F"/>
    <w:rsid w:val="009974E2"/>
    <w:rsid w:val="009A1BE3"/>
    <w:rsid w:val="009A24B5"/>
    <w:rsid w:val="009A4979"/>
    <w:rsid w:val="009A49CE"/>
    <w:rsid w:val="009B400D"/>
    <w:rsid w:val="009B59B1"/>
    <w:rsid w:val="009C384D"/>
    <w:rsid w:val="009C4ABE"/>
    <w:rsid w:val="009C5DC2"/>
    <w:rsid w:val="009C749D"/>
    <w:rsid w:val="009C7F9E"/>
    <w:rsid w:val="009D0235"/>
    <w:rsid w:val="009D3D92"/>
    <w:rsid w:val="009D4DB8"/>
    <w:rsid w:val="009D7094"/>
    <w:rsid w:val="009D7993"/>
    <w:rsid w:val="009E4EA8"/>
    <w:rsid w:val="009E731F"/>
    <w:rsid w:val="009F0B58"/>
    <w:rsid w:val="009F1474"/>
    <w:rsid w:val="009F3B8D"/>
    <w:rsid w:val="009F4980"/>
    <w:rsid w:val="009F6719"/>
    <w:rsid w:val="00A00C02"/>
    <w:rsid w:val="00A01C2A"/>
    <w:rsid w:val="00A047AC"/>
    <w:rsid w:val="00A059E3"/>
    <w:rsid w:val="00A07E6A"/>
    <w:rsid w:val="00A10546"/>
    <w:rsid w:val="00A113D9"/>
    <w:rsid w:val="00A138F3"/>
    <w:rsid w:val="00A14DCC"/>
    <w:rsid w:val="00A17B81"/>
    <w:rsid w:val="00A25B11"/>
    <w:rsid w:val="00A31DE7"/>
    <w:rsid w:val="00A32A2E"/>
    <w:rsid w:val="00A333BE"/>
    <w:rsid w:val="00A40C38"/>
    <w:rsid w:val="00A41011"/>
    <w:rsid w:val="00A4260B"/>
    <w:rsid w:val="00A46D98"/>
    <w:rsid w:val="00A4755C"/>
    <w:rsid w:val="00A47CD0"/>
    <w:rsid w:val="00A5020D"/>
    <w:rsid w:val="00A5138E"/>
    <w:rsid w:val="00A52804"/>
    <w:rsid w:val="00A53B5E"/>
    <w:rsid w:val="00A54641"/>
    <w:rsid w:val="00A56768"/>
    <w:rsid w:val="00A6379C"/>
    <w:rsid w:val="00A64DB8"/>
    <w:rsid w:val="00A65063"/>
    <w:rsid w:val="00A672F3"/>
    <w:rsid w:val="00A70359"/>
    <w:rsid w:val="00A72568"/>
    <w:rsid w:val="00A73227"/>
    <w:rsid w:val="00A74045"/>
    <w:rsid w:val="00A744EF"/>
    <w:rsid w:val="00A767A5"/>
    <w:rsid w:val="00A77886"/>
    <w:rsid w:val="00A82192"/>
    <w:rsid w:val="00A82C69"/>
    <w:rsid w:val="00A82E72"/>
    <w:rsid w:val="00A8365A"/>
    <w:rsid w:val="00A8619F"/>
    <w:rsid w:val="00A8640F"/>
    <w:rsid w:val="00A8745E"/>
    <w:rsid w:val="00A87F91"/>
    <w:rsid w:val="00A9134D"/>
    <w:rsid w:val="00A91606"/>
    <w:rsid w:val="00A9330D"/>
    <w:rsid w:val="00A93FDD"/>
    <w:rsid w:val="00A94834"/>
    <w:rsid w:val="00A9568D"/>
    <w:rsid w:val="00A96906"/>
    <w:rsid w:val="00A97486"/>
    <w:rsid w:val="00AA33AE"/>
    <w:rsid w:val="00AA3E59"/>
    <w:rsid w:val="00AA425B"/>
    <w:rsid w:val="00AA56B7"/>
    <w:rsid w:val="00AA580F"/>
    <w:rsid w:val="00AB0AC2"/>
    <w:rsid w:val="00AB194C"/>
    <w:rsid w:val="00AB1ACB"/>
    <w:rsid w:val="00AB2516"/>
    <w:rsid w:val="00AB27E1"/>
    <w:rsid w:val="00AB29F7"/>
    <w:rsid w:val="00AB5F53"/>
    <w:rsid w:val="00AB6196"/>
    <w:rsid w:val="00AC0C85"/>
    <w:rsid w:val="00AC114D"/>
    <w:rsid w:val="00AC3981"/>
    <w:rsid w:val="00AC4CD1"/>
    <w:rsid w:val="00AC74CA"/>
    <w:rsid w:val="00AD0023"/>
    <w:rsid w:val="00AD29F5"/>
    <w:rsid w:val="00AD4010"/>
    <w:rsid w:val="00AD480E"/>
    <w:rsid w:val="00AD7BD7"/>
    <w:rsid w:val="00AE07F6"/>
    <w:rsid w:val="00AE0E01"/>
    <w:rsid w:val="00AE1936"/>
    <w:rsid w:val="00AE1BAA"/>
    <w:rsid w:val="00AE48B4"/>
    <w:rsid w:val="00AF2D50"/>
    <w:rsid w:val="00AF31C3"/>
    <w:rsid w:val="00AF3246"/>
    <w:rsid w:val="00AF3D36"/>
    <w:rsid w:val="00AF4C2E"/>
    <w:rsid w:val="00AF56FF"/>
    <w:rsid w:val="00B0062E"/>
    <w:rsid w:val="00B05CC8"/>
    <w:rsid w:val="00B063CD"/>
    <w:rsid w:val="00B11008"/>
    <w:rsid w:val="00B12C91"/>
    <w:rsid w:val="00B13131"/>
    <w:rsid w:val="00B133BF"/>
    <w:rsid w:val="00B13AC7"/>
    <w:rsid w:val="00B14484"/>
    <w:rsid w:val="00B21A06"/>
    <w:rsid w:val="00B24920"/>
    <w:rsid w:val="00B24B0F"/>
    <w:rsid w:val="00B24D21"/>
    <w:rsid w:val="00B25C86"/>
    <w:rsid w:val="00B25F69"/>
    <w:rsid w:val="00B27E45"/>
    <w:rsid w:val="00B320AF"/>
    <w:rsid w:val="00B378F2"/>
    <w:rsid w:val="00B37AFD"/>
    <w:rsid w:val="00B41D23"/>
    <w:rsid w:val="00B43831"/>
    <w:rsid w:val="00B4394B"/>
    <w:rsid w:val="00B44566"/>
    <w:rsid w:val="00B45260"/>
    <w:rsid w:val="00B47DF3"/>
    <w:rsid w:val="00B501E0"/>
    <w:rsid w:val="00B539ED"/>
    <w:rsid w:val="00B54DE6"/>
    <w:rsid w:val="00B55C85"/>
    <w:rsid w:val="00B57AD1"/>
    <w:rsid w:val="00B57F96"/>
    <w:rsid w:val="00B61606"/>
    <w:rsid w:val="00B62007"/>
    <w:rsid w:val="00B667AC"/>
    <w:rsid w:val="00B66D0B"/>
    <w:rsid w:val="00B67092"/>
    <w:rsid w:val="00B67A9E"/>
    <w:rsid w:val="00B7127D"/>
    <w:rsid w:val="00B721C1"/>
    <w:rsid w:val="00B734F6"/>
    <w:rsid w:val="00B75E52"/>
    <w:rsid w:val="00B8492E"/>
    <w:rsid w:val="00B84C64"/>
    <w:rsid w:val="00B8539E"/>
    <w:rsid w:val="00B875FE"/>
    <w:rsid w:val="00B95573"/>
    <w:rsid w:val="00BA0995"/>
    <w:rsid w:val="00BA09D8"/>
    <w:rsid w:val="00BA14B9"/>
    <w:rsid w:val="00BA2472"/>
    <w:rsid w:val="00BB2618"/>
    <w:rsid w:val="00BB418B"/>
    <w:rsid w:val="00BB46F2"/>
    <w:rsid w:val="00BB67FA"/>
    <w:rsid w:val="00BB77D1"/>
    <w:rsid w:val="00BC081C"/>
    <w:rsid w:val="00BC0C1C"/>
    <w:rsid w:val="00BC0C3E"/>
    <w:rsid w:val="00BC13CC"/>
    <w:rsid w:val="00BC142F"/>
    <w:rsid w:val="00BC1A1C"/>
    <w:rsid w:val="00BC274C"/>
    <w:rsid w:val="00BC458B"/>
    <w:rsid w:val="00BC5E3F"/>
    <w:rsid w:val="00BC71A1"/>
    <w:rsid w:val="00BC7BB2"/>
    <w:rsid w:val="00BD384D"/>
    <w:rsid w:val="00BD5263"/>
    <w:rsid w:val="00BD66D8"/>
    <w:rsid w:val="00BD69C5"/>
    <w:rsid w:val="00BD7695"/>
    <w:rsid w:val="00BD7E39"/>
    <w:rsid w:val="00BE0088"/>
    <w:rsid w:val="00BE1CDD"/>
    <w:rsid w:val="00BE1D13"/>
    <w:rsid w:val="00BE436E"/>
    <w:rsid w:val="00BE4F3E"/>
    <w:rsid w:val="00BF0A91"/>
    <w:rsid w:val="00BF2C5D"/>
    <w:rsid w:val="00BF4B22"/>
    <w:rsid w:val="00BF7755"/>
    <w:rsid w:val="00BF7794"/>
    <w:rsid w:val="00C05650"/>
    <w:rsid w:val="00C0634A"/>
    <w:rsid w:val="00C06988"/>
    <w:rsid w:val="00C1274D"/>
    <w:rsid w:val="00C139C6"/>
    <w:rsid w:val="00C1407A"/>
    <w:rsid w:val="00C1456F"/>
    <w:rsid w:val="00C15A96"/>
    <w:rsid w:val="00C15F5F"/>
    <w:rsid w:val="00C22DB1"/>
    <w:rsid w:val="00C24D24"/>
    <w:rsid w:val="00C24EC8"/>
    <w:rsid w:val="00C251A7"/>
    <w:rsid w:val="00C26B85"/>
    <w:rsid w:val="00C30745"/>
    <w:rsid w:val="00C3150E"/>
    <w:rsid w:val="00C31A82"/>
    <w:rsid w:val="00C348B9"/>
    <w:rsid w:val="00C42A21"/>
    <w:rsid w:val="00C43B4A"/>
    <w:rsid w:val="00C44236"/>
    <w:rsid w:val="00C44D08"/>
    <w:rsid w:val="00C45557"/>
    <w:rsid w:val="00C45D29"/>
    <w:rsid w:val="00C47698"/>
    <w:rsid w:val="00C51B2B"/>
    <w:rsid w:val="00C532C5"/>
    <w:rsid w:val="00C5344A"/>
    <w:rsid w:val="00C54966"/>
    <w:rsid w:val="00C54EE0"/>
    <w:rsid w:val="00C553E8"/>
    <w:rsid w:val="00C556BB"/>
    <w:rsid w:val="00C57A04"/>
    <w:rsid w:val="00C60F88"/>
    <w:rsid w:val="00C612BC"/>
    <w:rsid w:val="00C62284"/>
    <w:rsid w:val="00C625DE"/>
    <w:rsid w:val="00C639C7"/>
    <w:rsid w:val="00C64875"/>
    <w:rsid w:val="00C657D4"/>
    <w:rsid w:val="00C67441"/>
    <w:rsid w:val="00C70526"/>
    <w:rsid w:val="00C70EF8"/>
    <w:rsid w:val="00C71648"/>
    <w:rsid w:val="00C754A7"/>
    <w:rsid w:val="00C757CF"/>
    <w:rsid w:val="00C76050"/>
    <w:rsid w:val="00C8128A"/>
    <w:rsid w:val="00C8220B"/>
    <w:rsid w:val="00C84CBA"/>
    <w:rsid w:val="00C85760"/>
    <w:rsid w:val="00C861B0"/>
    <w:rsid w:val="00C91073"/>
    <w:rsid w:val="00C92466"/>
    <w:rsid w:val="00C9285F"/>
    <w:rsid w:val="00CA2209"/>
    <w:rsid w:val="00CA2C75"/>
    <w:rsid w:val="00CA3C21"/>
    <w:rsid w:val="00CA5320"/>
    <w:rsid w:val="00CA6649"/>
    <w:rsid w:val="00CA7D25"/>
    <w:rsid w:val="00CB013F"/>
    <w:rsid w:val="00CB1CF1"/>
    <w:rsid w:val="00CB337E"/>
    <w:rsid w:val="00CB5412"/>
    <w:rsid w:val="00CB599F"/>
    <w:rsid w:val="00CB5B2E"/>
    <w:rsid w:val="00CB7709"/>
    <w:rsid w:val="00CC0D84"/>
    <w:rsid w:val="00CC14EC"/>
    <w:rsid w:val="00CC2209"/>
    <w:rsid w:val="00CC3322"/>
    <w:rsid w:val="00CC409F"/>
    <w:rsid w:val="00CC52BB"/>
    <w:rsid w:val="00CD0D27"/>
    <w:rsid w:val="00CD100F"/>
    <w:rsid w:val="00CD31F8"/>
    <w:rsid w:val="00CD59A4"/>
    <w:rsid w:val="00CE02D7"/>
    <w:rsid w:val="00CE02F4"/>
    <w:rsid w:val="00CE0608"/>
    <w:rsid w:val="00CE185B"/>
    <w:rsid w:val="00CE3AFE"/>
    <w:rsid w:val="00CE7971"/>
    <w:rsid w:val="00CF125F"/>
    <w:rsid w:val="00CF219D"/>
    <w:rsid w:val="00CF37A8"/>
    <w:rsid w:val="00CF3C2F"/>
    <w:rsid w:val="00CF3D23"/>
    <w:rsid w:val="00CF445D"/>
    <w:rsid w:val="00CF4F74"/>
    <w:rsid w:val="00CF5D5D"/>
    <w:rsid w:val="00D01D93"/>
    <w:rsid w:val="00D02828"/>
    <w:rsid w:val="00D02FF0"/>
    <w:rsid w:val="00D05EBF"/>
    <w:rsid w:val="00D07506"/>
    <w:rsid w:val="00D113B3"/>
    <w:rsid w:val="00D114B9"/>
    <w:rsid w:val="00D13521"/>
    <w:rsid w:val="00D1658B"/>
    <w:rsid w:val="00D2016C"/>
    <w:rsid w:val="00D23B4E"/>
    <w:rsid w:val="00D23C4F"/>
    <w:rsid w:val="00D32A23"/>
    <w:rsid w:val="00D32CDA"/>
    <w:rsid w:val="00D34038"/>
    <w:rsid w:val="00D354DF"/>
    <w:rsid w:val="00D3596B"/>
    <w:rsid w:val="00D35CA5"/>
    <w:rsid w:val="00D372B3"/>
    <w:rsid w:val="00D432EA"/>
    <w:rsid w:val="00D43F7C"/>
    <w:rsid w:val="00D45B83"/>
    <w:rsid w:val="00D45F6B"/>
    <w:rsid w:val="00D46569"/>
    <w:rsid w:val="00D4687A"/>
    <w:rsid w:val="00D47D33"/>
    <w:rsid w:val="00D47E64"/>
    <w:rsid w:val="00D51B8A"/>
    <w:rsid w:val="00D5317C"/>
    <w:rsid w:val="00D54A09"/>
    <w:rsid w:val="00D57B70"/>
    <w:rsid w:val="00D60BDC"/>
    <w:rsid w:val="00D611E2"/>
    <w:rsid w:val="00D61248"/>
    <w:rsid w:val="00D67036"/>
    <w:rsid w:val="00D72E1B"/>
    <w:rsid w:val="00D72EEE"/>
    <w:rsid w:val="00D7316C"/>
    <w:rsid w:val="00D74170"/>
    <w:rsid w:val="00D75D13"/>
    <w:rsid w:val="00D819AA"/>
    <w:rsid w:val="00D82FB1"/>
    <w:rsid w:val="00D84B7F"/>
    <w:rsid w:val="00D859B9"/>
    <w:rsid w:val="00D90B58"/>
    <w:rsid w:val="00D92B19"/>
    <w:rsid w:val="00D92DC7"/>
    <w:rsid w:val="00D93721"/>
    <w:rsid w:val="00D94CB2"/>
    <w:rsid w:val="00D96648"/>
    <w:rsid w:val="00D96C8D"/>
    <w:rsid w:val="00DA3D8F"/>
    <w:rsid w:val="00DA43A2"/>
    <w:rsid w:val="00DA5B8D"/>
    <w:rsid w:val="00DB0121"/>
    <w:rsid w:val="00DB501B"/>
    <w:rsid w:val="00DC023D"/>
    <w:rsid w:val="00DC18C2"/>
    <w:rsid w:val="00DC1AA8"/>
    <w:rsid w:val="00DC3FF2"/>
    <w:rsid w:val="00DC4C46"/>
    <w:rsid w:val="00DD0423"/>
    <w:rsid w:val="00DD579B"/>
    <w:rsid w:val="00DE0C94"/>
    <w:rsid w:val="00DE5EDD"/>
    <w:rsid w:val="00DE7FBF"/>
    <w:rsid w:val="00DF0883"/>
    <w:rsid w:val="00DF0FB9"/>
    <w:rsid w:val="00DF33CF"/>
    <w:rsid w:val="00DF52A7"/>
    <w:rsid w:val="00E00CD1"/>
    <w:rsid w:val="00E02AF2"/>
    <w:rsid w:val="00E039FD"/>
    <w:rsid w:val="00E048E4"/>
    <w:rsid w:val="00E07DD5"/>
    <w:rsid w:val="00E1523A"/>
    <w:rsid w:val="00E162CB"/>
    <w:rsid w:val="00E174EF"/>
    <w:rsid w:val="00E20B77"/>
    <w:rsid w:val="00E210B8"/>
    <w:rsid w:val="00E21688"/>
    <w:rsid w:val="00E21E86"/>
    <w:rsid w:val="00E24E75"/>
    <w:rsid w:val="00E27292"/>
    <w:rsid w:val="00E31309"/>
    <w:rsid w:val="00E318ED"/>
    <w:rsid w:val="00E35ADF"/>
    <w:rsid w:val="00E376A3"/>
    <w:rsid w:val="00E40601"/>
    <w:rsid w:val="00E45953"/>
    <w:rsid w:val="00E50D52"/>
    <w:rsid w:val="00E51728"/>
    <w:rsid w:val="00E51DC6"/>
    <w:rsid w:val="00E53C73"/>
    <w:rsid w:val="00E53C93"/>
    <w:rsid w:val="00E55D07"/>
    <w:rsid w:val="00E5634B"/>
    <w:rsid w:val="00E568ED"/>
    <w:rsid w:val="00E56D6B"/>
    <w:rsid w:val="00E65993"/>
    <w:rsid w:val="00E67698"/>
    <w:rsid w:val="00E72CE1"/>
    <w:rsid w:val="00E77E34"/>
    <w:rsid w:val="00E801EC"/>
    <w:rsid w:val="00E806D5"/>
    <w:rsid w:val="00E90107"/>
    <w:rsid w:val="00E921AE"/>
    <w:rsid w:val="00E935B3"/>
    <w:rsid w:val="00EA3227"/>
    <w:rsid w:val="00EA6BC9"/>
    <w:rsid w:val="00EB0E8A"/>
    <w:rsid w:val="00EB2E5F"/>
    <w:rsid w:val="00EB45EA"/>
    <w:rsid w:val="00EB6249"/>
    <w:rsid w:val="00EB66AD"/>
    <w:rsid w:val="00EC13DF"/>
    <w:rsid w:val="00EC14D7"/>
    <w:rsid w:val="00EC47D2"/>
    <w:rsid w:val="00ED0C97"/>
    <w:rsid w:val="00ED2DB2"/>
    <w:rsid w:val="00ED69F9"/>
    <w:rsid w:val="00ED73F7"/>
    <w:rsid w:val="00EE0583"/>
    <w:rsid w:val="00EE581E"/>
    <w:rsid w:val="00EE6BA8"/>
    <w:rsid w:val="00EE75F4"/>
    <w:rsid w:val="00EF1C56"/>
    <w:rsid w:val="00EF2067"/>
    <w:rsid w:val="00EF3922"/>
    <w:rsid w:val="00EF4B2D"/>
    <w:rsid w:val="00EF5169"/>
    <w:rsid w:val="00EF600B"/>
    <w:rsid w:val="00EF6E75"/>
    <w:rsid w:val="00F00A2E"/>
    <w:rsid w:val="00F020FF"/>
    <w:rsid w:val="00F025F2"/>
    <w:rsid w:val="00F03A5B"/>
    <w:rsid w:val="00F043F3"/>
    <w:rsid w:val="00F054E7"/>
    <w:rsid w:val="00F06789"/>
    <w:rsid w:val="00F1066D"/>
    <w:rsid w:val="00F10E49"/>
    <w:rsid w:val="00F154F5"/>
    <w:rsid w:val="00F1552B"/>
    <w:rsid w:val="00F17342"/>
    <w:rsid w:val="00F177C9"/>
    <w:rsid w:val="00F2232A"/>
    <w:rsid w:val="00F228C7"/>
    <w:rsid w:val="00F24A08"/>
    <w:rsid w:val="00F272AB"/>
    <w:rsid w:val="00F310F8"/>
    <w:rsid w:val="00F324B1"/>
    <w:rsid w:val="00F33A9B"/>
    <w:rsid w:val="00F3570D"/>
    <w:rsid w:val="00F37492"/>
    <w:rsid w:val="00F41D09"/>
    <w:rsid w:val="00F43850"/>
    <w:rsid w:val="00F45B31"/>
    <w:rsid w:val="00F47C54"/>
    <w:rsid w:val="00F47DB4"/>
    <w:rsid w:val="00F52ABB"/>
    <w:rsid w:val="00F551A1"/>
    <w:rsid w:val="00F5564B"/>
    <w:rsid w:val="00F56074"/>
    <w:rsid w:val="00F56CC9"/>
    <w:rsid w:val="00F57D80"/>
    <w:rsid w:val="00F6085B"/>
    <w:rsid w:val="00F6174F"/>
    <w:rsid w:val="00F62540"/>
    <w:rsid w:val="00F652E7"/>
    <w:rsid w:val="00F66E98"/>
    <w:rsid w:val="00F67E91"/>
    <w:rsid w:val="00F70486"/>
    <w:rsid w:val="00F7126D"/>
    <w:rsid w:val="00F714EF"/>
    <w:rsid w:val="00F7165E"/>
    <w:rsid w:val="00F731B2"/>
    <w:rsid w:val="00F745B9"/>
    <w:rsid w:val="00F763D5"/>
    <w:rsid w:val="00F807D5"/>
    <w:rsid w:val="00F829B2"/>
    <w:rsid w:val="00F85497"/>
    <w:rsid w:val="00F90B1F"/>
    <w:rsid w:val="00F90E34"/>
    <w:rsid w:val="00F922A7"/>
    <w:rsid w:val="00F96919"/>
    <w:rsid w:val="00FA0094"/>
    <w:rsid w:val="00FA2674"/>
    <w:rsid w:val="00FA3A3E"/>
    <w:rsid w:val="00FA5AC9"/>
    <w:rsid w:val="00FB1F0A"/>
    <w:rsid w:val="00FB33E3"/>
    <w:rsid w:val="00FB5404"/>
    <w:rsid w:val="00FB65EA"/>
    <w:rsid w:val="00FB6689"/>
    <w:rsid w:val="00FB68C3"/>
    <w:rsid w:val="00FB6935"/>
    <w:rsid w:val="00FB760E"/>
    <w:rsid w:val="00FC1091"/>
    <w:rsid w:val="00FC6FBE"/>
    <w:rsid w:val="00FC7616"/>
    <w:rsid w:val="00FC7B15"/>
    <w:rsid w:val="00FD0B1B"/>
    <w:rsid w:val="00FD3601"/>
    <w:rsid w:val="00FD7651"/>
    <w:rsid w:val="00FD7F7B"/>
    <w:rsid w:val="00FE006D"/>
    <w:rsid w:val="00FE015A"/>
    <w:rsid w:val="00FE0ABF"/>
    <w:rsid w:val="00FE1F39"/>
    <w:rsid w:val="00FE32E1"/>
    <w:rsid w:val="00FE5DF9"/>
    <w:rsid w:val="00FE61A5"/>
    <w:rsid w:val="00FE65CA"/>
    <w:rsid w:val="00FE718B"/>
    <w:rsid w:val="00FE7ED5"/>
    <w:rsid w:val="00FF1A46"/>
    <w:rsid w:val="00FF3B3F"/>
    <w:rsid w:val="00FF53F6"/>
    <w:rsid w:val="00FF59E4"/>
    <w:rsid w:val="00FF611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1EBB"/>
  <w15:docId w15:val="{CDF350F4-A422-4DA5-ACD9-8D1C64BF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1B06"/>
    <w:rPr>
      <w:rFonts w:ascii="Ottawa" w:eastAsia="Times New Roman" w:hAnsi="Ottawa" w:cs="Times New Roman"/>
      <w:szCs w:val="20"/>
      <w:lang w:eastAsia="cs-CZ"/>
    </w:rPr>
  </w:style>
  <w:style w:type="paragraph" w:styleId="Nadpis1">
    <w:name w:val="heading 1"/>
    <w:basedOn w:val="Normln"/>
    <w:next w:val="Normln"/>
    <w:link w:val="Nadpis1Char"/>
    <w:qFormat/>
    <w:rsid w:val="00581B06"/>
    <w:pPr>
      <w:keepNext/>
      <w:spacing w:before="240" w:after="60"/>
      <w:outlineLvl w:val="0"/>
    </w:pPr>
    <w:rPr>
      <w:rFonts w:ascii="Arial" w:hAnsi="Arial"/>
      <w:b/>
      <w:kern w:val="2"/>
      <w:sz w:val="28"/>
    </w:rPr>
  </w:style>
  <w:style w:type="paragraph" w:styleId="Nadpis2">
    <w:name w:val="heading 2"/>
    <w:basedOn w:val="Normln"/>
    <w:next w:val="Normln"/>
    <w:link w:val="Nadpis2Char"/>
    <w:qFormat/>
    <w:rsid w:val="00581B06"/>
    <w:pPr>
      <w:keepNext/>
      <w:spacing w:before="240" w:after="60"/>
      <w:outlineLvl w:val="1"/>
    </w:pPr>
    <w:rPr>
      <w:rFonts w:ascii="Arial" w:hAnsi="Arial"/>
      <w:b/>
      <w:i/>
      <w:sz w:val="24"/>
    </w:rPr>
  </w:style>
  <w:style w:type="paragraph" w:styleId="Nadpis3">
    <w:name w:val="heading 3"/>
    <w:basedOn w:val="Normln"/>
    <w:next w:val="Normln"/>
    <w:link w:val="Nadpis3Char"/>
    <w:qFormat/>
    <w:rsid w:val="00581B06"/>
    <w:pPr>
      <w:keepNext/>
      <w:spacing w:before="240" w:after="60"/>
      <w:outlineLvl w:val="2"/>
    </w:pPr>
    <w:rPr>
      <w:rFonts w:ascii="Arial" w:hAnsi="Arial"/>
      <w:sz w:val="24"/>
    </w:rPr>
  </w:style>
  <w:style w:type="paragraph" w:styleId="Nadpis4">
    <w:name w:val="heading 4"/>
    <w:basedOn w:val="Normln"/>
    <w:next w:val="Normln"/>
    <w:link w:val="Nadpis4Char"/>
    <w:qFormat/>
    <w:rsid w:val="00581B06"/>
    <w:pPr>
      <w:keepNext/>
      <w:spacing w:before="240" w:after="60"/>
      <w:outlineLvl w:val="3"/>
    </w:pPr>
    <w:rPr>
      <w:rFonts w:ascii="Arial" w:hAnsi="Arial"/>
      <w:b/>
      <w:sz w:val="24"/>
    </w:rPr>
  </w:style>
  <w:style w:type="paragraph" w:styleId="Nadpis5">
    <w:name w:val="heading 5"/>
    <w:basedOn w:val="Normln"/>
    <w:next w:val="Normln"/>
    <w:link w:val="Nadpis5Char"/>
    <w:qFormat/>
    <w:rsid w:val="00581B06"/>
    <w:pPr>
      <w:spacing w:before="240" w:after="60"/>
      <w:outlineLvl w:val="4"/>
    </w:pPr>
    <w:rPr>
      <w:sz w:val="22"/>
    </w:rPr>
  </w:style>
  <w:style w:type="paragraph" w:styleId="Nadpis6">
    <w:name w:val="heading 6"/>
    <w:basedOn w:val="Normln"/>
    <w:next w:val="Normln"/>
    <w:link w:val="Nadpis6Char"/>
    <w:qFormat/>
    <w:rsid w:val="00581B06"/>
    <w:pPr>
      <w:spacing w:before="240" w:after="60"/>
      <w:outlineLvl w:val="5"/>
    </w:pPr>
    <w:rPr>
      <w:rFonts w:ascii="Times New Roman" w:hAnsi="Times New Roman"/>
      <w:i/>
      <w:sz w:val="22"/>
    </w:rPr>
  </w:style>
  <w:style w:type="paragraph" w:styleId="Nadpis7">
    <w:name w:val="heading 7"/>
    <w:basedOn w:val="Normln"/>
    <w:next w:val="Normln"/>
    <w:link w:val="Nadpis7Char"/>
    <w:qFormat/>
    <w:rsid w:val="00581B06"/>
    <w:pPr>
      <w:spacing w:before="240" w:after="60"/>
      <w:outlineLvl w:val="6"/>
    </w:pPr>
    <w:rPr>
      <w:rFonts w:ascii="Arial" w:hAnsi="Arial"/>
    </w:rPr>
  </w:style>
  <w:style w:type="paragraph" w:styleId="Nadpis8">
    <w:name w:val="heading 8"/>
    <w:basedOn w:val="Normln"/>
    <w:next w:val="Normln"/>
    <w:link w:val="Nadpis8Char"/>
    <w:qFormat/>
    <w:rsid w:val="00581B06"/>
    <w:pPr>
      <w:spacing w:before="240" w:after="60"/>
      <w:outlineLvl w:val="7"/>
    </w:pPr>
    <w:rPr>
      <w:rFonts w:ascii="Arial" w:hAnsi="Arial"/>
      <w:i/>
    </w:rPr>
  </w:style>
  <w:style w:type="paragraph" w:styleId="Nadpis9">
    <w:name w:val="heading 9"/>
    <w:basedOn w:val="Normln"/>
    <w:next w:val="Normln"/>
    <w:link w:val="Nadpis9Char"/>
    <w:qFormat/>
    <w:rsid w:val="00581B06"/>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581B06"/>
    <w:rPr>
      <w:rFonts w:ascii="Arial" w:eastAsia="Times New Roman" w:hAnsi="Arial" w:cs="Times New Roman"/>
      <w:b/>
      <w:kern w:val="2"/>
      <w:sz w:val="28"/>
      <w:szCs w:val="20"/>
      <w:lang w:eastAsia="cs-CZ"/>
    </w:rPr>
  </w:style>
  <w:style w:type="character" w:customStyle="1" w:styleId="Nadpis2Char">
    <w:name w:val="Nadpis 2 Char"/>
    <w:basedOn w:val="Standardnpsmoodstavce"/>
    <w:link w:val="Nadpis2"/>
    <w:qFormat/>
    <w:rsid w:val="00581B06"/>
    <w:rPr>
      <w:rFonts w:ascii="Arial" w:eastAsia="Times New Roman" w:hAnsi="Arial" w:cs="Times New Roman"/>
      <w:b/>
      <w:i/>
      <w:sz w:val="24"/>
      <w:szCs w:val="20"/>
      <w:lang w:eastAsia="cs-CZ"/>
    </w:rPr>
  </w:style>
  <w:style w:type="character" w:customStyle="1" w:styleId="Nadpis3Char">
    <w:name w:val="Nadpis 3 Char"/>
    <w:basedOn w:val="Standardnpsmoodstavce"/>
    <w:link w:val="Nadpis3"/>
    <w:qFormat/>
    <w:rsid w:val="00581B06"/>
    <w:rPr>
      <w:rFonts w:ascii="Arial" w:eastAsia="Times New Roman" w:hAnsi="Arial" w:cs="Times New Roman"/>
      <w:sz w:val="24"/>
      <w:szCs w:val="20"/>
      <w:lang w:eastAsia="cs-CZ"/>
    </w:rPr>
  </w:style>
  <w:style w:type="character" w:customStyle="1" w:styleId="Nadpis4Char">
    <w:name w:val="Nadpis 4 Char"/>
    <w:basedOn w:val="Standardnpsmoodstavce"/>
    <w:link w:val="Nadpis4"/>
    <w:qFormat/>
    <w:rsid w:val="00581B06"/>
    <w:rPr>
      <w:rFonts w:ascii="Arial" w:eastAsia="Times New Roman" w:hAnsi="Arial" w:cs="Times New Roman"/>
      <w:b/>
      <w:sz w:val="24"/>
      <w:szCs w:val="20"/>
      <w:lang w:eastAsia="cs-CZ"/>
    </w:rPr>
  </w:style>
  <w:style w:type="character" w:customStyle="1" w:styleId="Nadpis5Char">
    <w:name w:val="Nadpis 5 Char"/>
    <w:basedOn w:val="Standardnpsmoodstavce"/>
    <w:link w:val="Nadpis5"/>
    <w:qFormat/>
    <w:rsid w:val="00581B06"/>
    <w:rPr>
      <w:rFonts w:ascii="Ottawa" w:eastAsia="Times New Roman" w:hAnsi="Ottawa" w:cs="Times New Roman"/>
      <w:szCs w:val="20"/>
      <w:lang w:eastAsia="cs-CZ"/>
    </w:rPr>
  </w:style>
  <w:style w:type="character" w:customStyle="1" w:styleId="Nadpis6Char">
    <w:name w:val="Nadpis 6 Char"/>
    <w:basedOn w:val="Standardnpsmoodstavce"/>
    <w:link w:val="Nadpis6"/>
    <w:qFormat/>
    <w:rsid w:val="00581B06"/>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qFormat/>
    <w:rsid w:val="00581B06"/>
    <w:rPr>
      <w:rFonts w:ascii="Arial" w:eastAsia="Times New Roman" w:hAnsi="Arial" w:cs="Times New Roman"/>
      <w:sz w:val="20"/>
      <w:szCs w:val="20"/>
      <w:lang w:eastAsia="cs-CZ"/>
    </w:rPr>
  </w:style>
  <w:style w:type="character" w:customStyle="1" w:styleId="Nadpis8Char">
    <w:name w:val="Nadpis 8 Char"/>
    <w:basedOn w:val="Standardnpsmoodstavce"/>
    <w:link w:val="Nadpis8"/>
    <w:qFormat/>
    <w:rsid w:val="00581B06"/>
    <w:rPr>
      <w:rFonts w:ascii="Arial" w:eastAsia="Times New Roman" w:hAnsi="Arial" w:cs="Times New Roman"/>
      <w:i/>
      <w:sz w:val="20"/>
      <w:szCs w:val="20"/>
      <w:lang w:eastAsia="cs-CZ"/>
    </w:rPr>
  </w:style>
  <w:style w:type="character" w:customStyle="1" w:styleId="Nadpis9Char">
    <w:name w:val="Nadpis 9 Char"/>
    <w:basedOn w:val="Standardnpsmoodstavce"/>
    <w:link w:val="Nadpis9"/>
    <w:qFormat/>
    <w:rsid w:val="00581B06"/>
    <w:rPr>
      <w:rFonts w:ascii="Arial" w:eastAsia="Times New Roman" w:hAnsi="Arial" w:cs="Times New Roman"/>
      <w:b/>
      <w:i/>
      <w:sz w:val="18"/>
      <w:szCs w:val="20"/>
      <w:lang w:eastAsia="cs-CZ"/>
    </w:rPr>
  </w:style>
  <w:style w:type="character" w:customStyle="1" w:styleId="ZhlavChar">
    <w:name w:val="Záhlaví Char"/>
    <w:basedOn w:val="Standardnpsmoodstavce"/>
    <w:link w:val="Zhlav"/>
    <w:semiHidden/>
    <w:qFormat/>
    <w:rsid w:val="00581B06"/>
    <w:rPr>
      <w:rFonts w:ascii="Ottawa" w:eastAsia="Times New Roman" w:hAnsi="Ottawa" w:cs="Times New Roman"/>
      <w:sz w:val="20"/>
      <w:szCs w:val="20"/>
      <w:lang w:eastAsia="cs-CZ"/>
    </w:rPr>
  </w:style>
  <w:style w:type="character" w:customStyle="1" w:styleId="ZpatChar">
    <w:name w:val="Zápatí Char"/>
    <w:basedOn w:val="Standardnpsmoodstavce"/>
    <w:link w:val="Zpat"/>
    <w:uiPriority w:val="99"/>
    <w:qFormat/>
    <w:rsid w:val="00581B06"/>
    <w:rPr>
      <w:rFonts w:ascii="Ottawa" w:eastAsia="Times New Roman" w:hAnsi="Ottawa" w:cs="Times New Roman"/>
      <w:sz w:val="20"/>
      <w:szCs w:val="20"/>
      <w:lang w:eastAsia="cs-CZ"/>
    </w:rPr>
  </w:style>
  <w:style w:type="character" w:customStyle="1" w:styleId="ZkladntextChar">
    <w:name w:val="Základní text Char"/>
    <w:basedOn w:val="Standardnpsmoodstavce"/>
    <w:link w:val="Zkladntext"/>
    <w:semiHidden/>
    <w:qFormat/>
    <w:rsid w:val="00581B06"/>
    <w:rPr>
      <w:rFonts w:ascii="Ottawa" w:eastAsia="Times New Roman" w:hAnsi="Ottawa" w:cs="Times New Roman"/>
      <w:color w:val="000000"/>
      <w:sz w:val="24"/>
      <w:szCs w:val="20"/>
      <w:lang w:eastAsia="cs-CZ"/>
    </w:rPr>
  </w:style>
  <w:style w:type="character" w:customStyle="1" w:styleId="ZkladntextodsazenChar">
    <w:name w:val="Základní text odsazený Char"/>
    <w:basedOn w:val="Standardnpsmoodstavce"/>
    <w:link w:val="Zkladntextodsazen"/>
    <w:semiHidden/>
    <w:qFormat/>
    <w:rsid w:val="00581B06"/>
    <w:rPr>
      <w:rFonts w:ascii="Arial" w:eastAsia="Times New Roman" w:hAnsi="Arial" w:cs="Times New Roman"/>
      <w:sz w:val="24"/>
      <w:szCs w:val="20"/>
      <w:lang w:eastAsia="cs-CZ"/>
    </w:rPr>
  </w:style>
  <w:style w:type="character" w:customStyle="1" w:styleId="Zkladntext2Char">
    <w:name w:val="Základní text 2 Char"/>
    <w:basedOn w:val="Standardnpsmoodstavce"/>
    <w:link w:val="Zkladntext2"/>
    <w:semiHidden/>
    <w:qFormat/>
    <w:rsid w:val="00581B06"/>
    <w:rPr>
      <w:rFonts w:ascii="Ottawa" w:eastAsia="Times New Roman" w:hAnsi="Ottawa" w:cs="Times New Roman"/>
      <w:sz w:val="20"/>
      <w:szCs w:val="20"/>
      <w:lang w:eastAsia="cs-CZ"/>
    </w:rPr>
  </w:style>
  <w:style w:type="character" w:customStyle="1" w:styleId="NzevChar">
    <w:name w:val="Název Char"/>
    <w:basedOn w:val="Standardnpsmoodstavce"/>
    <w:link w:val="Nzev"/>
    <w:qFormat/>
    <w:rsid w:val="00581B06"/>
    <w:rPr>
      <w:rFonts w:ascii="Times New Roman" w:eastAsia="Times New Roman" w:hAnsi="Times New Roman" w:cs="Times New Roman"/>
      <w:b/>
      <w:sz w:val="40"/>
      <w:szCs w:val="20"/>
      <w:lang w:eastAsia="cs-CZ"/>
    </w:rPr>
  </w:style>
  <w:style w:type="character" w:customStyle="1" w:styleId="TextbublinyChar">
    <w:name w:val="Text bubliny Char"/>
    <w:basedOn w:val="Standardnpsmoodstavce"/>
    <w:link w:val="Textbubliny"/>
    <w:semiHidden/>
    <w:qFormat/>
    <w:rsid w:val="00581B06"/>
    <w:rPr>
      <w:rFonts w:ascii="Tahoma" w:eastAsia="Times New Roman" w:hAnsi="Tahoma" w:cs="Tahoma"/>
      <w:sz w:val="16"/>
      <w:szCs w:val="16"/>
      <w:lang w:eastAsia="cs-CZ"/>
    </w:rPr>
  </w:style>
  <w:style w:type="character" w:styleId="Odkaznakoment">
    <w:name w:val="annotation reference"/>
    <w:uiPriority w:val="99"/>
    <w:semiHidden/>
    <w:unhideWhenUsed/>
    <w:qFormat/>
    <w:rsid w:val="00581B06"/>
    <w:rPr>
      <w:sz w:val="16"/>
      <w:szCs w:val="16"/>
    </w:rPr>
  </w:style>
  <w:style w:type="character" w:customStyle="1" w:styleId="TextkomenteChar">
    <w:name w:val="Text komentáře Char"/>
    <w:basedOn w:val="Standardnpsmoodstavce"/>
    <w:link w:val="Textkomente"/>
    <w:uiPriority w:val="99"/>
    <w:semiHidden/>
    <w:qFormat/>
    <w:rsid w:val="00581B06"/>
    <w:rPr>
      <w:rFonts w:ascii="Ottawa" w:eastAsia="Times New Roman" w:hAnsi="Ottawa" w:cs="Times New Roman"/>
      <w:sz w:val="20"/>
      <w:szCs w:val="20"/>
      <w:lang w:eastAsia="cs-CZ"/>
    </w:rPr>
  </w:style>
  <w:style w:type="character" w:customStyle="1" w:styleId="PedmtkomenteChar">
    <w:name w:val="Předmět komentáře Char"/>
    <w:basedOn w:val="TextkomenteChar"/>
    <w:link w:val="Pedmtkomente"/>
    <w:uiPriority w:val="99"/>
    <w:semiHidden/>
    <w:qFormat/>
    <w:rsid w:val="00581B06"/>
    <w:rPr>
      <w:rFonts w:ascii="Ottawa" w:eastAsia="Times New Roman" w:hAnsi="Ottawa" w:cs="Times New Roman"/>
      <w:b/>
      <w:bCs/>
      <w:sz w:val="20"/>
      <w:szCs w:val="20"/>
      <w:lang w:eastAsia="cs-CZ"/>
    </w:rPr>
  </w:style>
  <w:style w:type="character" w:customStyle="1" w:styleId="Internetovodkaz">
    <w:name w:val="Internetový odkaz"/>
    <w:basedOn w:val="Standardnpsmoodstavce"/>
    <w:uiPriority w:val="99"/>
    <w:unhideWhenUsed/>
    <w:rsid w:val="00B136AD"/>
    <w:rPr>
      <w:color w:val="0000FF"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semiHidden/>
    <w:rsid w:val="00581B06"/>
    <w:rPr>
      <w:color w:val="000000"/>
      <w:sz w:val="24"/>
    </w:rPr>
  </w:style>
  <w:style w:type="paragraph" w:styleId="Seznam">
    <w:name w:val="List"/>
    <w:basedOn w:val="Zkladntext"/>
    <w:rPr>
      <w:rFonts w:cs="Mangal"/>
    </w:rPr>
  </w:style>
  <w:style w:type="paragraph" w:styleId="Titulek">
    <w:name w:val="caption"/>
    <w:basedOn w:val="Normln"/>
    <w:next w:val="Normln"/>
    <w:qFormat/>
    <w:rsid w:val="00581B06"/>
    <w:pPr>
      <w:jc w:val="center"/>
    </w:pPr>
    <w:rPr>
      <w:rFonts w:ascii="Times New Roman" w:hAnsi="Times New Roman"/>
      <w:b/>
      <w:sz w:val="28"/>
    </w:rPr>
  </w:style>
  <w:style w:type="paragraph" w:customStyle="1" w:styleId="Rejstk">
    <w:name w:val="Rejstřík"/>
    <w:basedOn w:val="Normln"/>
    <w:qFormat/>
    <w:pPr>
      <w:suppressLineNumbers/>
    </w:pPr>
    <w:rPr>
      <w:rFonts w:cs="Mangal"/>
    </w:rPr>
  </w:style>
  <w:style w:type="paragraph" w:customStyle="1" w:styleId="zkladntext0">
    <w:name w:val="..základní text"/>
    <w:qFormat/>
    <w:rsid w:val="00581B06"/>
    <w:pPr>
      <w:jc w:val="both"/>
    </w:pPr>
    <w:rPr>
      <w:rFonts w:ascii="Arial" w:eastAsia="Times New Roman" w:hAnsi="Arial" w:cs="Times New Roman"/>
      <w:szCs w:val="20"/>
      <w:lang w:eastAsia="cs-CZ"/>
    </w:rPr>
  </w:style>
  <w:style w:type="paragraph" w:customStyle="1" w:styleId="odstavec">
    <w:name w:val="..odstavec"/>
    <w:basedOn w:val="zkladntext0"/>
    <w:qFormat/>
    <w:rsid w:val="00581B06"/>
    <w:pPr>
      <w:spacing w:after="168"/>
      <w:ind w:firstLine="567"/>
    </w:pPr>
  </w:style>
  <w:style w:type="paragraph" w:customStyle="1" w:styleId="nadpis10">
    <w:name w:val="..nadpis 1"/>
    <w:basedOn w:val="zkladntext0"/>
    <w:next w:val="odstavec"/>
    <w:qFormat/>
    <w:rsid w:val="00581B06"/>
    <w:pPr>
      <w:spacing w:after="392"/>
    </w:pPr>
    <w:rPr>
      <w:rFonts w:ascii="Tahoma" w:hAnsi="Tahoma"/>
      <w:b/>
      <w:i/>
      <w:caps/>
      <w:color w:val="008000"/>
      <w:sz w:val="32"/>
      <w14:shadow w14:blurRad="50800" w14:dist="38100" w14:dir="2700000" w14:sx="100000" w14:sy="100000" w14:kx="0" w14:ky="0" w14:algn="tl">
        <w14:srgbClr w14:val="000000">
          <w14:alpha w14:val="60000"/>
        </w14:srgbClr>
      </w14:shadow>
    </w:rPr>
  </w:style>
  <w:style w:type="paragraph" w:customStyle="1" w:styleId="nadpis20">
    <w:name w:val="..nadpis 2"/>
    <w:basedOn w:val="nadpis10"/>
    <w:next w:val="odstavec"/>
    <w:qFormat/>
    <w:rsid w:val="00581B06"/>
    <w:pPr>
      <w:spacing w:after="224"/>
    </w:pPr>
    <w:rPr>
      <w:caps w:val="0"/>
      <w:sz w:val="28"/>
    </w:rPr>
  </w:style>
  <w:style w:type="paragraph" w:customStyle="1" w:styleId="nadpis30">
    <w:name w:val="..nadpis 3"/>
    <w:basedOn w:val="nadpis20"/>
    <w:next w:val="odstavec"/>
    <w:qFormat/>
    <w:rsid w:val="00581B06"/>
    <w:rPr>
      <w:sz w:val="26"/>
    </w:rPr>
  </w:style>
  <w:style w:type="paragraph" w:customStyle="1" w:styleId="nadpis40">
    <w:name w:val="..nadpis 4"/>
    <w:basedOn w:val="nadpis30"/>
    <w:next w:val="odstavec"/>
    <w:qFormat/>
    <w:rsid w:val="00581B06"/>
    <w:rPr>
      <w:i w:val="0"/>
      <w:sz w:val="24"/>
    </w:rPr>
  </w:style>
  <w:style w:type="paragraph" w:customStyle="1" w:styleId="nadpistabulky">
    <w:name w:val="..nadpis tabulky"/>
    <w:basedOn w:val="nadpis40"/>
    <w:qFormat/>
    <w:rsid w:val="00581B06"/>
    <w:pPr>
      <w:spacing w:after="168"/>
    </w:pPr>
    <w:rPr>
      <w:i/>
    </w:rPr>
  </w:style>
  <w:style w:type="paragraph" w:customStyle="1" w:styleId="texttabulky">
    <w:name w:val="..text tabulky"/>
    <w:basedOn w:val="zkladntext0"/>
    <w:qFormat/>
    <w:rsid w:val="00581B06"/>
  </w:style>
  <w:style w:type="paragraph" w:customStyle="1" w:styleId="znaka1">
    <w:name w:val="..značka1"/>
    <w:basedOn w:val="zkladntext0"/>
    <w:qFormat/>
    <w:rsid w:val="00581B06"/>
    <w:pPr>
      <w:spacing w:after="112"/>
    </w:pPr>
  </w:style>
  <w:style w:type="paragraph" w:customStyle="1" w:styleId="foto">
    <w:name w:val="..foto"/>
    <w:basedOn w:val="zkladntext0"/>
    <w:qFormat/>
    <w:rsid w:val="00581B06"/>
    <w:pPr>
      <w:spacing w:before="6732" w:after="392"/>
      <w:ind w:right="907"/>
    </w:pPr>
    <w:rPr>
      <w:i/>
    </w:rPr>
  </w:style>
  <w:style w:type="paragraph" w:customStyle="1" w:styleId="odstavecslo">
    <w:name w:val="..odstavec číslo"/>
    <w:basedOn w:val="zkladntext0"/>
    <w:qFormat/>
    <w:rsid w:val="00581B06"/>
    <w:pPr>
      <w:spacing w:after="112"/>
    </w:pPr>
  </w:style>
  <w:style w:type="paragraph" w:customStyle="1" w:styleId="odstavecodsazen">
    <w:name w:val="..odstavec odsazený"/>
    <w:basedOn w:val="zkladntext0"/>
    <w:qFormat/>
    <w:rsid w:val="00581B06"/>
    <w:pPr>
      <w:spacing w:after="112"/>
      <w:ind w:left="567"/>
    </w:pPr>
  </w:style>
  <w:style w:type="paragraph" w:customStyle="1" w:styleId="obrzek">
    <w:name w:val="..obrázek"/>
    <w:basedOn w:val="zkladntext0"/>
    <w:qFormat/>
    <w:rsid w:val="00581B06"/>
    <w:pPr>
      <w:spacing w:after="392"/>
      <w:ind w:right="567"/>
    </w:pPr>
    <w:rPr>
      <w:i/>
    </w:rPr>
  </w:style>
  <w:style w:type="paragraph" w:customStyle="1" w:styleId="obsah1">
    <w:name w:val="..obsah1"/>
    <w:basedOn w:val="zkladntext0"/>
    <w:next w:val="obsah2"/>
    <w:qFormat/>
    <w:rsid w:val="00581B06"/>
    <w:pPr>
      <w:spacing w:before="40"/>
    </w:pPr>
    <w:rPr>
      <w:caps/>
    </w:rPr>
  </w:style>
  <w:style w:type="paragraph" w:customStyle="1" w:styleId="obsah2">
    <w:name w:val="..obsah2"/>
    <w:basedOn w:val="obsah1"/>
    <w:qFormat/>
    <w:rsid w:val="00581B06"/>
    <w:rPr>
      <w:caps w:val="0"/>
    </w:rPr>
  </w:style>
  <w:style w:type="paragraph" w:customStyle="1" w:styleId="obsah3">
    <w:name w:val="..obsah3"/>
    <w:basedOn w:val="obsah2"/>
    <w:qFormat/>
    <w:rsid w:val="00581B06"/>
  </w:style>
  <w:style w:type="paragraph" w:customStyle="1" w:styleId="obsahtabulky">
    <w:name w:val="..obsah tabulky"/>
    <w:qFormat/>
    <w:rsid w:val="00581B06"/>
    <w:rPr>
      <w:rFonts w:ascii="Arial" w:eastAsia="Times New Roman" w:hAnsi="Arial" w:cs="Times New Roman"/>
      <w:caps/>
      <w:szCs w:val="20"/>
      <w:lang w:eastAsia="cs-CZ"/>
    </w:rPr>
  </w:style>
  <w:style w:type="paragraph" w:customStyle="1" w:styleId="obsahplohy">
    <w:name w:val="..obsah přílohy"/>
    <w:basedOn w:val="obsahtabulky"/>
    <w:qFormat/>
    <w:rsid w:val="00581B06"/>
    <w:pPr>
      <w:spacing w:before="56"/>
    </w:pPr>
    <w:rPr>
      <w:caps w:val="0"/>
    </w:rPr>
  </w:style>
  <w:style w:type="paragraph" w:customStyle="1" w:styleId="Zhlavazpat">
    <w:name w:val="Záhlaví a zápatí"/>
    <w:basedOn w:val="Normln"/>
    <w:qFormat/>
  </w:style>
  <w:style w:type="paragraph" w:styleId="Zhlav">
    <w:name w:val="header"/>
    <w:basedOn w:val="Normln"/>
    <w:link w:val="ZhlavChar"/>
    <w:semiHidden/>
    <w:rsid w:val="00581B06"/>
    <w:pPr>
      <w:tabs>
        <w:tab w:val="center" w:pos="4536"/>
        <w:tab w:val="right" w:pos="9072"/>
      </w:tabs>
    </w:pPr>
  </w:style>
  <w:style w:type="paragraph" w:styleId="Zpat">
    <w:name w:val="footer"/>
    <w:basedOn w:val="Normln"/>
    <w:link w:val="ZpatChar"/>
    <w:uiPriority w:val="99"/>
    <w:rsid w:val="00581B06"/>
    <w:pPr>
      <w:tabs>
        <w:tab w:val="center" w:pos="4536"/>
        <w:tab w:val="right" w:pos="9072"/>
      </w:tabs>
    </w:pPr>
  </w:style>
  <w:style w:type="paragraph" w:customStyle="1" w:styleId="obsah4">
    <w:name w:val="..obsah4"/>
    <w:basedOn w:val="Normln"/>
    <w:qFormat/>
    <w:rsid w:val="00581B06"/>
    <w:rPr>
      <w:rFonts w:ascii="Arial" w:hAnsi="Arial"/>
    </w:rPr>
  </w:style>
  <w:style w:type="paragraph" w:customStyle="1" w:styleId="nadpis0">
    <w:name w:val="..nadpis 0"/>
    <w:basedOn w:val="zkladntext0"/>
    <w:next w:val="odstavec"/>
    <w:qFormat/>
    <w:rsid w:val="00581B06"/>
    <w:rPr>
      <w:rFonts w:ascii="Tahoma" w:hAnsi="Tahoma"/>
      <w:b/>
      <w:i/>
      <w:caps/>
      <w:color w:val="008000"/>
      <w:sz w:val="32"/>
      <w14:shadow w14:blurRad="50800" w14:dist="38100" w14:dir="2700000" w14:sx="100000" w14:sy="100000" w14:kx="0" w14:ky="0" w14:algn="tl">
        <w14:srgbClr w14:val="000000">
          <w14:alpha w14:val="60000"/>
        </w14:srgbClr>
      </w14:shadow>
    </w:rPr>
  </w:style>
  <w:style w:type="paragraph" w:customStyle="1" w:styleId="Odstavecpsmeno">
    <w:name w:val="...Odstavec písmeno"/>
    <w:basedOn w:val="Normln"/>
    <w:qFormat/>
    <w:rsid w:val="00581B06"/>
    <w:pPr>
      <w:tabs>
        <w:tab w:val="left" w:pos="473"/>
      </w:tabs>
      <w:ind w:left="454" w:hanging="341"/>
    </w:pPr>
    <w:rPr>
      <w:rFonts w:ascii="Times New Roman" w:hAnsi="Times New Roman"/>
    </w:rPr>
  </w:style>
  <w:style w:type="paragraph" w:customStyle="1" w:styleId="dka">
    <w:name w:val="Řádka"/>
    <w:qFormat/>
    <w:rsid w:val="00581B06"/>
    <w:pPr>
      <w:spacing w:before="40" w:after="120"/>
    </w:pPr>
    <w:rPr>
      <w:rFonts w:ascii="Arial" w:eastAsia="Times New Roman" w:hAnsi="Arial" w:cs="Times New Roman"/>
      <w:b/>
      <w:color w:val="008000"/>
      <w:sz w:val="24"/>
      <w:szCs w:val="20"/>
      <w:lang w:eastAsia="cs-CZ"/>
      <w14:shadow w14:blurRad="50800" w14:dist="38100" w14:dir="2700000" w14:sx="100000" w14:sy="100000" w14:kx="0" w14:ky="0" w14:algn="tl">
        <w14:srgbClr w14:val="000000">
          <w14:alpha w14:val="60000"/>
        </w14:srgbClr>
      </w14:shadow>
    </w:rPr>
  </w:style>
  <w:style w:type="paragraph" w:styleId="Zkladntextodsazen">
    <w:name w:val="Body Text Indent"/>
    <w:basedOn w:val="Normln"/>
    <w:link w:val="ZkladntextodsazenChar"/>
    <w:semiHidden/>
    <w:rsid w:val="00581B06"/>
    <w:pPr>
      <w:ind w:firstLine="708"/>
      <w:jc w:val="both"/>
    </w:pPr>
    <w:rPr>
      <w:rFonts w:ascii="Arial" w:hAnsi="Arial"/>
      <w:sz w:val="24"/>
    </w:rPr>
  </w:style>
  <w:style w:type="paragraph" w:customStyle="1" w:styleId="nadpis50">
    <w:name w:val="..nadpis 5"/>
    <w:basedOn w:val="nadpis40"/>
    <w:qFormat/>
    <w:rsid w:val="00581B06"/>
    <w:rPr>
      <w:sz w:val="22"/>
    </w:rPr>
  </w:style>
  <w:style w:type="paragraph" w:customStyle="1" w:styleId="obsah5">
    <w:name w:val="..obsah5"/>
    <w:basedOn w:val="obsah4"/>
    <w:qFormat/>
    <w:rsid w:val="00581B06"/>
    <w:pPr>
      <w:tabs>
        <w:tab w:val="left" w:pos="1780"/>
      </w:tabs>
      <w:ind w:left="1474" w:hanging="1134"/>
    </w:pPr>
  </w:style>
  <w:style w:type="paragraph" w:customStyle="1" w:styleId="Texttabulky0">
    <w:name w:val="Text tabulky"/>
    <w:qFormat/>
    <w:rsid w:val="00581B06"/>
    <w:pPr>
      <w:jc w:val="both"/>
    </w:pPr>
    <w:rPr>
      <w:rFonts w:ascii="Arial" w:eastAsia="Times New Roman" w:hAnsi="Arial" w:cs="Times New Roman"/>
      <w:color w:val="000000"/>
      <w:sz w:val="24"/>
      <w:szCs w:val="20"/>
      <w:lang w:eastAsia="cs-CZ"/>
    </w:rPr>
  </w:style>
  <w:style w:type="paragraph" w:customStyle="1" w:styleId="Smlouva2">
    <w:name w:val="Smlouva2"/>
    <w:basedOn w:val="Normln"/>
    <w:qFormat/>
    <w:rsid w:val="00581B06"/>
    <w:pPr>
      <w:jc w:val="center"/>
    </w:pPr>
    <w:rPr>
      <w:rFonts w:ascii="Times New Roman" w:hAnsi="Times New Roman"/>
      <w:b/>
      <w:sz w:val="24"/>
    </w:rPr>
  </w:style>
  <w:style w:type="paragraph" w:styleId="Zkladntext2">
    <w:name w:val="Body Text 2"/>
    <w:basedOn w:val="Normln"/>
    <w:link w:val="Zkladntext2Char"/>
    <w:semiHidden/>
    <w:qFormat/>
    <w:rsid w:val="00581B06"/>
    <w:pPr>
      <w:spacing w:after="120" w:line="480" w:lineRule="auto"/>
    </w:pPr>
  </w:style>
  <w:style w:type="paragraph" w:customStyle="1" w:styleId="odstavecslovan1">
    <w:name w:val="odstavec číslovaný 1"/>
    <w:basedOn w:val="Normln"/>
    <w:qFormat/>
    <w:rsid w:val="00581B06"/>
    <w:pPr>
      <w:tabs>
        <w:tab w:val="left" w:pos="510"/>
      </w:tabs>
      <w:ind w:left="851" w:hanging="567"/>
      <w:jc w:val="both"/>
    </w:pPr>
    <w:rPr>
      <w:rFonts w:ascii="Times New Roman" w:hAnsi="Times New Roman"/>
    </w:rPr>
  </w:style>
  <w:style w:type="paragraph" w:customStyle="1" w:styleId="odstavecslovan2">
    <w:name w:val="odstavec číslovaný 2"/>
    <w:basedOn w:val="Normln"/>
    <w:qFormat/>
    <w:rsid w:val="00581B06"/>
    <w:pPr>
      <w:tabs>
        <w:tab w:val="left" w:pos="397"/>
      </w:tabs>
      <w:ind w:left="397" w:hanging="397"/>
      <w:jc w:val="both"/>
    </w:pPr>
    <w:rPr>
      <w:rFonts w:ascii="Times New Roman" w:hAnsi="Times New Roman"/>
    </w:rPr>
  </w:style>
  <w:style w:type="paragraph" w:customStyle="1" w:styleId="Nadpislnku">
    <w:name w:val="Nadpis článku"/>
    <w:basedOn w:val="Nadpis1"/>
    <w:qFormat/>
    <w:rsid w:val="00581B06"/>
    <w:pPr>
      <w:tabs>
        <w:tab w:val="left" w:pos="397"/>
      </w:tabs>
      <w:spacing w:before="0" w:after="0"/>
      <w:jc w:val="center"/>
    </w:pPr>
    <w:rPr>
      <w:kern w:val="0"/>
      <w:sz w:val="20"/>
      <w:u w:val="single"/>
    </w:rPr>
  </w:style>
  <w:style w:type="paragraph" w:styleId="Nzev">
    <w:name w:val="Title"/>
    <w:basedOn w:val="Normln"/>
    <w:link w:val="NzevChar"/>
    <w:qFormat/>
    <w:rsid w:val="00581B06"/>
    <w:pPr>
      <w:spacing w:before="120"/>
      <w:jc w:val="center"/>
    </w:pPr>
    <w:rPr>
      <w:rFonts w:ascii="Times New Roman" w:hAnsi="Times New Roman"/>
      <w:b/>
      <w:sz w:val="40"/>
    </w:rPr>
  </w:style>
  <w:style w:type="paragraph" w:customStyle="1" w:styleId="Textodstavce">
    <w:name w:val="Text odstavce"/>
    <w:basedOn w:val="Normln"/>
    <w:qFormat/>
    <w:rsid w:val="00581B06"/>
    <w:pPr>
      <w:spacing w:before="240"/>
      <w:jc w:val="both"/>
    </w:pPr>
    <w:rPr>
      <w:rFonts w:ascii="Times New Roman" w:hAnsi="Times New Roman"/>
      <w:sz w:val="24"/>
    </w:rPr>
  </w:style>
  <w:style w:type="paragraph" w:customStyle="1" w:styleId="Smlouva-slo">
    <w:name w:val="Smlouva-číslo"/>
    <w:basedOn w:val="Normln"/>
    <w:qFormat/>
    <w:rsid w:val="00581B06"/>
    <w:pPr>
      <w:widowControl w:val="0"/>
      <w:spacing w:before="120" w:line="240" w:lineRule="atLeast"/>
      <w:jc w:val="both"/>
    </w:pPr>
    <w:rPr>
      <w:rFonts w:ascii="Times New Roman" w:hAnsi="Times New Roman"/>
      <w:sz w:val="24"/>
    </w:rPr>
  </w:style>
  <w:style w:type="paragraph" w:styleId="Odstavecseseznamem">
    <w:name w:val="List Paragraph"/>
    <w:basedOn w:val="Normln"/>
    <w:uiPriority w:val="99"/>
    <w:qFormat/>
    <w:rsid w:val="00581B06"/>
    <w:pPr>
      <w:ind w:left="708"/>
    </w:pPr>
    <w:rPr>
      <w:rFonts w:ascii="Times New Roman" w:hAnsi="Times New Roman"/>
      <w:sz w:val="24"/>
      <w:szCs w:val="24"/>
    </w:rPr>
  </w:style>
  <w:style w:type="paragraph" w:styleId="Textbubliny">
    <w:name w:val="Balloon Text"/>
    <w:basedOn w:val="Normln"/>
    <w:link w:val="TextbublinyChar"/>
    <w:semiHidden/>
    <w:unhideWhenUsed/>
    <w:qFormat/>
    <w:rsid w:val="00581B06"/>
    <w:rPr>
      <w:rFonts w:ascii="Tahoma" w:hAnsi="Tahoma" w:cs="Tahoma"/>
      <w:sz w:val="16"/>
      <w:szCs w:val="16"/>
    </w:rPr>
  </w:style>
  <w:style w:type="paragraph" w:customStyle="1" w:styleId="Odstavecseseznamem1">
    <w:name w:val="Odstavec se seznamem1"/>
    <w:basedOn w:val="Normln"/>
    <w:qFormat/>
    <w:rsid w:val="00581B06"/>
    <w:pPr>
      <w:spacing w:after="200" w:line="276" w:lineRule="auto"/>
      <w:ind w:left="720"/>
      <w:contextualSpacing/>
    </w:pPr>
    <w:rPr>
      <w:rFonts w:ascii="Calibri" w:hAnsi="Calibri" w:cs="Calibri"/>
      <w:sz w:val="22"/>
      <w:szCs w:val="22"/>
      <w:lang w:eastAsia="en-US"/>
    </w:rPr>
  </w:style>
  <w:style w:type="paragraph" w:styleId="Textkomente">
    <w:name w:val="annotation text"/>
    <w:basedOn w:val="Normln"/>
    <w:link w:val="TextkomenteChar"/>
    <w:uiPriority w:val="99"/>
    <w:semiHidden/>
    <w:unhideWhenUsed/>
    <w:qFormat/>
    <w:rsid w:val="00581B06"/>
  </w:style>
  <w:style w:type="paragraph" w:styleId="Pedmtkomente">
    <w:name w:val="annotation subject"/>
    <w:basedOn w:val="Textkomente"/>
    <w:next w:val="Textkomente"/>
    <w:link w:val="PedmtkomenteChar"/>
    <w:uiPriority w:val="99"/>
    <w:semiHidden/>
    <w:unhideWhenUsed/>
    <w:qFormat/>
    <w:rsid w:val="00581B06"/>
    <w:rPr>
      <w:b/>
      <w:bCs/>
    </w:rPr>
  </w:style>
  <w:style w:type="paragraph" w:customStyle="1" w:styleId="Zkladntext1">
    <w:name w:val="Základní text1"/>
    <w:basedOn w:val="Normln"/>
    <w:qFormat/>
    <w:rsid w:val="00F643C6"/>
    <w:rPr>
      <w:rFonts w:eastAsiaTheme="minorHAnsi"/>
      <w:color w:val="000000"/>
      <w:sz w:val="24"/>
      <w:szCs w:val="24"/>
      <w:lang w:eastAsia="zh-CN"/>
    </w:rPr>
  </w:style>
  <w:style w:type="paragraph" w:styleId="Revize">
    <w:name w:val="Revision"/>
    <w:uiPriority w:val="99"/>
    <w:semiHidden/>
    <w:qFormat/>
    <w:rsid w:val="001D1825"/>
    <w:rPr>
      <w:rFonts w:ascii="Ottawa" w:eastAsia="Times New Roman" w:hAnsi="Ottawa" w:cs="Times New Roman"/>
      <w:szCs w:val="20"/>
      <w:lang w:eastAsia="cs-CZ"/>
    </w:rPr>
  </w:style>
  <w:style w:type="table" w:styleId="Mkatabulky">
    <w:name w:val="Table Grid"/>
    <w:basedOn w:val="Normlntabulka"/>
    <w:uiPriority w:val="59"/>
    <w:rsid w:val="00581B06"/>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581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2B062A"/>
    <w:pPr>
      <w:numPr>
        <w:numId w:val="18"/>
      </w:numPr>
    </w:pPr>
  </w:style>
  <w:style w:type="numbering" w:customStyle="1" w:styleId="Styl2">
    <w:name w:val="Styl2"/>
    <w:uiPriority w:val="99"/>
    <w:rsid w:val="007D2BB3"/>
    <w:pPr>
      <w:numPr>
        <w:numId w:val="22"/>
      </w:numPr>
    </w:pPr>
  </w:style>
  <w:style w:type="numbering" w:customStyle="1" w:styleId="Styl3">
    <w:name w:val="Styl3"/>
    <w:uiPriority w:val="99"/>
    <w:rsid w:val="007D2BB3"/>
    <w:pPr>
      <w:numPr>
        <w:numId w:val="24"/>
      </w:numPr>
    </w:pPr>
  </w:style>
  <w:style w:type="paragraph" w:styleId="Normlnweb">
    <w:name w:val="Normal (Web)"/>
    <w:basedOn w:val="Normln"/>
    <w:uiPriority w:val="99"/>
    <w:unhideWhenUsed/>
    <w:rsid w:val="002101A8"/>
    <w:pPr>
      <w:spacing w:before="100" w:beforeAutospacing="1" w:after="100" w:afterAutospacing="1"/>
    </w:pPr>
    <w:rPr>
      <w:rFonts w:ascii="Times New Roman" w:hAnsi="Times New Roman"/>
      <w:sz w:val="24"/>
      <w:szCs w:val="24"/>
    </w:rPr>
  </w:style>
  <w:style w:type="character" w:styleId="Siln">
    <w:name w:val="Strong"/>
    <w:basedOn w:val="Standardnpsmoodstavce"/>
    <w:uiPriority w:val="22"/>
    <w:qFormat/>
    <w:rsid w:val="00210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7536">
      <w:bodyDiv w:val="1"/>
      <w:marLeft w:val="0"/>
      <w:marRight w:val="0"/>
      <w:marTop w:val="0"/>
      <w:marBottom w:val="0"/>
      <w:divBdr>
        <w:top w:val="none" w:sz="0" w:space="0" w:color="auto"/>
        <w:left w:val="none" w:sz="0" w:space="0" w:color="auto"/>
        <w:bottom w:val="none" w:sz="0" w:space="0" w:color="auto"/>
        <w:right w:val="none" w:sz="0" w:space="0" w:color="auto"/>
      </w:divBdr>
    </w:div>
    <w:div w:id="445391582">
      <w:bodyDiv w:val="1"/>
      <w:marLeft w:val="0"/>
      <w:marRight w:val="0"/>
      <w:marTop w:val="0"/>
      <w:marBottom w:val="0"/>
      <w:divBdr>
        <w:top w:val="none" w:sz="0" w:space="0" w:color="auto"/>
        <w:left w:val="none" w:sz="0" w:space="0" w:color="auto"/>
        <w:bottom w:val="none" w:sz="0" w:space="0" w:color="auto"/>
        <w:right w:val="none" w:sz="0" w:space="0" w:color="auto"/>
      </w:divBdr>
    </w:div>
    <w:div w:id="469905575">
      <w:bodyDiv w:val="1"/>
      <w:marLeft w:val="0"/>
      <w:marRight w:val="0"/>
      <w:marTop w:val="0"/>
      <w:marBottom w:val="0"/>
      <w:divBdr>
        <w:top w:val="none" w:sz="0" w:space="0" w:color="auto"/>
        <w:left w:val="none" w:sz="0" w:space="0" w:color="auto"/>
        <w:bottom w:val="none" w:sz="0" w:space="0" w:color="auto"/>
        <w:right w:val="none" w:sz="0" w:space="0" w:color="auto"/>
      </w:divBdr>
    </w:div>
    <w:div w:id="509951803">
      <w:bodyDiv w:val="1"/>
      <w:marLeft w:val="0"/>
      <w:marRight w:val="0"/>
      <w:marTop w:val="0"/>
      <w:marBottom w:val="0"/>
      <w:divBdr>
        <w:top w:val="none" w:sz="0" w:space="0" w:color="auto"/>
        <w:left w:val="none" w:sz="0" w:space="0" w:color="auto"/>
        <w:bottom w:val="none" w:sz="0" w:space="0" w:color="auto"/>
        <w:right w:val="none" w:sz="0" w:space="0" w:color="auto"/>
      </w:divBdr>
    </w:div>
    <w:div w:id="531845563">
      <w:bodyDiv w:val="1"/>
      <w:marLeft w:val="0"/>
      <w:marRight w:val="0"/>
      <w:marTop w:val="0"/>
      <w:marBottom w:val="0"/>
      <w:divBdr>
        <w:top w:val="none" w:sz="0" w:space="0" w:color="auto"/>
        <w:left w:val="none" w:sz="0" w:space="0" w:color="auto"/>
        <w:bottom w:val="none" w:sz="0" w:space="0" w:color="auto"/>
        <w:right w:val="none" w:sz="0" w:space="0" w:color="auto"/>
      </w:divBdr>
    </w:div>
    <w:div w:id="838078027">
      <w:bodyDiv w:val="1"/>
      <w:marLeft w:val="0"/>
      <w:marRight w:val="0"/>
      <w:marTop w:val="0"/>
      <w:marBottom w:val="0"/>
      <w:divBdr>
        <w:top w:val="none" w:sz="0" w:space="0" w:color="auto"/>
        <w:left w:val="none" w:sz="0" w:space="0" w:color="auto"/>
        <w:bottom w:val="none" w:sz="0" w:space="0" w:color="auto"/>
        <w:right w:val="none" w:sz="0" w:space="0" w:color="auto"/>
      </w:divBdr>
    </w:div>
    <w:div w:id="968558620">
      <w:bodyDiv w:val="1"/>
      <w:marLeft w:val="0"/>
      <w:marRight w:val="0"/>
      <w:marTop w:val="0"/>
      <w:marBottom w:val="0"/>
      <w:divBdr>
        <w:top w:val="none" w:sz="0" w:space="0" w:color="auto"/>
        <w:left w:val="none" w:sz="0" w:space="0" w:color="auto"/>
        <w:bottom w:val="none" w:sz="0" w:space="0" w:color="auto"/>
        <w:right w:val="none" w:sz="0" w:space="0" w:color="auto"/>
      </w:divBdr>
    </w:div>
    <w:div w:id="1032148115">
      <w:bodyDiv w:val="1"/>
      <w:marLeft w:val="0"/>
      <w:marRight w:val="0"/>
      <w:marTop w:val="0"/>
      <w:marBottom w:val="0"/>
      <w:divBdr>
        <w:top w:val="none" w:sz="0" w:space="0" w:color="auto"/>
        <w:left w:val="none" w:sz="0" w:space="0" w:color="auto"/>
        <w:bottom w:val="none" w:sz="0" w:space="0" w:color="auto"/>
        <w:right w:val="none" w:sz="0" w:space="0" w:color="auto"/>
      </w:divBdr>
    </w:div>
    <w:div w:id="1231312302">
      <w:bodyDiv w:val="1"/>
      <w:marLeft w:val="0"/>
      <w:marRight w:val="0"/>
      <w:marTop w:val="0"/>
      <w:marBottom w:val="0"/>
      <w:divBdr>
        <w:top w:val="none" w:sz="0" w:space="0" w:color="auto"/>
        <w:left w:val="none" w:sz="0" w:space="0" w:color="auto"/>
        <w:bottom w:val="none" w:sz="0" w:space="0" w:color="auto"/>
        <w:right w:val="none" w:sz="0" w:space="0" w:color="auto"/>
      </w:divBdr>
    </w:div>
    <w:div w:id="1362978746">
      <w:bodyDiv w:val="1"/>
      <w:marLeft w:val="0"/>
      <w:marRight w:val="0"/>
      <w:marTop w:val="0"/>
      <w:marBottom w:val="0"/>
      <w:divBdr>
        <w:top w:val="none" w:sz="0" w:space="0" w:color="auto"/>
        <w:left w:val="none" w:sz="0" w:space="0" w:color="auto"/>
        <w:bottom w:val="none" w:sz="0" w:space="0" w:color="auto"/>
        <w:right w:val="none" w:sz="0" w:space="0" w:color="auto"/>
      </w:divBdr>
    </w:div>
    <w:div w:id="1465932081">
      <w:bodyDiv w:val="1"/>
      <w:marLeft w:val="0"/>
      <w:marRight w:val="0"/>
      <w:marTop w:val="0"/>
      <w:marBottom w:val="0"/>
      <w:divBdr>
        <w:top w:val="none" w:sz="0" w:space="0" w:color="auto"/>
        <w:left w:val="none" w:sz="0" w:space="0" w:color="auto"/>
        <w:bottom w:val="none" w:sz="0" w:space="0" w:color="auto"/>
        <w:right w:val="none" w:sz="0" w:space="0" w:color="auto"/>
      </w:divBdr>
    </w:div>
    <w:div w:id="1524053772">
      <w:bodyDiv w:val="1"/>
      <w:marLeft w:val="0"/>
      <w:marRight w:val="0"/>
      <w:marTop w:val="0"/>
      <w:marBottom w:val="0"/>
      <w:divBdr>
        <w:top w:val="none" w:sz="0" w:space="0" w:color="auto"/>
        <w:left w:val="none" w:sz="0" w:space="0" w:color="auto"/>
        <w:bottom w:val="none" w:sz="0" w:space="0" w:color="auto"/>
        <w:right w:val="none" w:sz="0" w:space="0" w:color="auto"/>
      </w:divBdr>
    </w:div>
    <w:div w:id="1622610673">
      <w:bodyDiv w:val="1"/>
      <w:marLeft w:val="0"/>
      <w:marRight w:val="0"/>
      <w:marTop w:val="0"/>
      <w:marBottom w:val="0"/>
      <w:divBdr>
        <w:top w:val="none" w:sz="0" w:space="0" w:color="auto"/>
        <w:left w:val="none" w:sz="0" w:space="0" w:color="auto"/>
        <w:bottom w:val="none" w:sz="0" w:space="0" w:color="auto"/>
        <w:right w:val="none" w:sz="0" w:space="0" w:color="auto"/>
      </w:divBdr>
    </w:div>
    <w:div w:id="1691567317">
      <w:bodyDiv w:val="1"/>
      <w:marLeft w:val="0"/>
      <w:marRight w:val="0"/>
      <w:marTop w:val="0"/>
      <w:marBottom w:val="0"/>
      <w:divBdr>
        <w:top w:val="none" w:sz="0" w:space="0" w:color="auto"/>
        <w:left w:val="none" w:sz="0" w:space="0" w:color="auto"/>
        <w:bottom w:val="none" w:sz="0" w:space="0" w:color="auto"/>
        <w:right w:val="none" w:sz="0" w:space="0" w:color="auto"/>
      </w:divBdr>
    </w:div>
    <w:div w:id="1714890148">
      <w:bodyDiv w:val="1"/>
      <w:marLeft w:val="0"/>
      <w:marRight w:val="0"/>
      <w:marTop w:val="0"/>
      <w:marBottom w:val="0"/>
      <w:divBdr>
        <w:top w:val="none" w:sz="0" w:space="0" w:color="auto"/>
        <w:left w:val="none" w:sz="0" w:space="0" w:color="auto"/>
        <w:bottom w:val="none" w:sz="0" w:space="0" w:color="auto"/>
        <w:right w:val="none" w:sz="0" w:space="0" w:color="auto"/>
      </w:divBdr>
    </w:div>
    <w:div w:id="1866601809">
      <w:bodyDiv w:val="1"/>
      <w:marLeft w:val="0"/>
      <w:marRight w:val="0"/>
      <w:marTop w:val="0"/>
      <w:marBottom w:val="0"/>
      <w:divBdr>
        <w:top w:val="none" w:sz="0" w:space="0" w:color="auto"/>
        <w:left w:val="none" w:sz="0" w:space="0" w:color="auto"/>
        <w:bottom w:val="none" w:sz="0" w:space="0" w:color="auto"/>
        <w:right w:val="none" w:sz="0" w:space="0" w:color="auto"/>
      </w:divBdr>
    </w:div>
    <w:div w:id="1885674854">
      <w:bodyDiv w:val="1"/>
      <w:marLeft w:val="0"/>
      <w:marRight w:val="0"/>
      <w:marTop w:val="0"/>
      <w:marBottom w:val="0"/>
      <w:divBdr>
        <w:top w:val="none" w:sz="0" w:space="0" w:color="auto"/>
        <w:left w:val="none" w:sz="0" w:space="0" w:color="auto"/>
        <w:bottom w:val="none" w:sz="0" w:space="0" w:color="auto"/>
        <w:right w:val="none" w:sz="0" w:space="0" w:color="auto"/>
      </w:divBdr>
    </w:div>
    <w:div w:id="1973900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68DFC-0BAA-4000-A3CB-471E5E18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47</Pages>
  <Words>19782</Words>
  <Characters>116717</Characters>
  <Application>Microsoft Office Word</Application>
  <DocSecurity>0</DocSecurity>
  <Lines>972</Lines>
  <Paragraphs>272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Pavlíková Eva</dc:creator>
  <cp:lastModifiedBy>Pavlíková Eva</cp:lastModifiedBy>
  <cp:revision>20</cp:revision>
  <cp:lastPrinted>2025-07-14T13:22:00Z</cp:lastPrinted>
  <dcterms:created xsi:type="dcterms:W3CDTF">2025-07-14T05:10:00Z</dcterms:created>
  <dcterms:modified xsi:type="dcterms:W3CDTF">2025-09-01T09:23:00Z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