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013F" w14:textId="77777777" w:rsidR="000339D4" w:rsidRPr="000339D4" w:rsidRDefault="000339D4" w:rsidP="000339D4">
      <w:pPr>
        <w:pStyle w:val="Styl1"/>
        <w:spacing w:after="120"/>
        <w:jc w:val="both"/>
        <w:rPr>
          <w:rFonts w:ascii="Calibri" w:hAnsi="Calibri" w:cs="Arial"/>
          <w:b/>
          <w:bCs/>
          <w:sz w:val="18"/>
          <w:szCs w:val="18"/>
        </w:rPr>
      </w:pPr>
      <w:r w:rsidRPr="000339D4">
        <w:rPr>
          <w:rFonts w:ascii="Calibri" w:hAnsi="Calibri" w:cs="Arial"/>
          <w:b/>
          <w:bCs/>
          <w:sz w:val="18"/>
          <w:szCs w:val="18"/>
        </w:rPr>
        <w:t>VÝZVA - PŘÍLOHA Č. 2</w:t>
      </w:r>
    </w:p>
    <w:p w14:paraId="0793AC00" w14:textId="77777777" w:rsidR="000339D4" w:rsidRPr="000339D4" w:rsidRDefault="000339D4" w:rsidP="000339D4">
      <w:pPr>
        <w:spacing w:after="120" w:line="240" w:lineRule="auto"/>
        <w:jc w:val="center"/>
        <w:rPr>
          <w:rFonts w:cs="Tahoma"/>
          <w:b/>
          <w:caps/>
          <w:sz w:val="28"/>
          <w:szCs w:val="28"/>
        </w:rPr>
      </w:pPr>
      <w:r w:rsidRPr="000339D4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 wp14:anchorId="34288875" wp14:editId="1207BFC8">
                <wp:simplePos x="0" y="0"/>
                <wp:positionH relativeFrom="column">
                  <wp:posOffset>-113665</wp:posOffset>
                </wp:positionH>
                <wp:positionV relativeFrom="paragraph">
                  <wp:posOffset>374015</wp:posOffset>
                </wp:positionV>
                <wp:extent cx="6058535" cy="1270"/>
                <wp:effectExtent l="9525" t="12065" r="9525" b="6985"/>
                <wp:wrapNone/>
                <wp:docPr id="1" name="Lin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08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2FE07" id="Line 67" o:spid="_x0000_s1026" style="position:absolute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-8.95pt,29.45pt" to="468.1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" strokecolor="#f60" strokeweight=".35mm">
                <v:stroke joinstyle="miter"/>
              </v:line>
            </w:pict>
          </mc:Fallback>
        </mc:AlternateContent>
      </w:r>
      <w:r w:rsidRPr="000339D4">
        <w:rPr>
          <w:rFonts w:cs="Tahoma"/>
          <w:b/>
          <w:caps/>
          <w:sz w:val="28"/>
          <w:szCs w:val="28"/>
        </w:rPr>
        <w:t xml:space="preserve"> čestné prohlášení dodavatele o splnění způsobilosti a kvalifikace</w:t>
      </w:r>
    </w:p>
    <w:p w14:paraId="473A34DF" w14:textId="77777777" w:rsidR="000339D4" w:rsidRPr="000339D4" w:rsidRDefault="000339D4" w:rsidP="000339D4">
      <w:pPr>
        <w:spacing w:after="120" w:line="240" w:lineRule="auto"/>
        <w:rPr>
          <w:rFonts w:cs="Tahoma"/>
          <w:b/>
          <w:caps/>
          <w:sz w:val="28"/>
          <w:szCs w:val="28"/>
        </w:rPr>
      </w:pPr>
    </w:p>
    <w:p w14:paraId="1F0B23AF" w14:textId="77777777" w:rsidR="000339D4" w:rsidRPr="00415E28" w:rsidRDefault="000339D4" w:rsidP="005459ED">
      <w:pPr>
        <w:spacing w:after="0" w:line="240" w:lineRule="auto"/>
        <w:rPr>
          <w:rFonts w:cs="Tahoma"/>
          <w:b/>
          <w:caps/>
          <w:sz w:val="24"/>
          <w:szCs w:val="24"/>
        </w:rPr>
      </w:pPr>
      <w:r w:rsidRPr="00415E28">
        <w:rPr>
          <w:rFonts w:cs="Tahoma"/>
          <w:b/>
          <w:caps/>
          <w:sz w:val="24"/>
          <w:szCs w:val="24"/>
          <w:u w:val="single"/>
        </w:rPr>
        <w:t>veřejná zakázka:</w:t>
      </w:r>
      <w:r w:rsidRPr="00415E28">
        <w:rPr>
          <w:rFonts w:cs="Tahoma"/>
          <w:b/>
          <w:caps/>
          <w:sz w:val="24"/>
          <w:szCs w:val="24"/>
        </w:rPr>
        <w:t xml:space="preserve"> </w:t>
      </w:r>
    </w:p>
    <w:p w14:paraId="0964ADCB" w14:textId="2727199B" w:rsidR="000339D4" w:rsidRPr="00415E28" w:rsidRDefault="0050621E" w:rsidP="005459ED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b/>
          <w:sz w:val="24"/>
          <w:szCs w:val="24"/>
        </w:rPr>
        <w:t>Údržba skalních masi</w:t>
      </w:r>
      <w:r w:rsidR="000339D4" w:rsidRPr="00415E28">
        <w:rPr>
          <w:b/>
          <w:sz w:val="24"/>
          <w:szCs w:val="24"/>
        </w:rPr>
        <w:t>vů na území Statutárního města Teplice na období 202</w:t>
      </w:r>
      <w:r w:rsidR="00BE4446">
        <w:rPr>
          <w:b/>
          <w:sz w:val="24"/>
          <w:szCs w:val="24"/>
        </w:rPr>
        <w:t xml:space="preserve">6 </w:t>
      </w:r>
      <w:r w:rsidR="000339D4" w:rsidRPr="00415E28">
        <w:rPr>
          <w:b/>
          <w:sz w:val="24"/>
          <w:szCs w:val="24"/>
        </w:rPr>
        <w:t>-</w:t>
      </w:r>
      <w:r w:rsidR="00BE4446">
        <w:rPr>
          <w:b/>
          <w:sz w:val="24"/>
          <w:szCs w:val="24"/>
        </w:rPr>
        <w:t xml:space="preserve"> </w:t>
      </w:r>
      <w:r w:rsidR="000339D4" w:rsidRPr="00415E28">
        <w:rPr>
          <w:b/>
          <w:sz w:val="24"/>
          <w:szCs w:val="24"/>
        </w:rPr>
        <w:t>202</w:t>
      </w:r>
      <w:r w:rsidR="00BE4446">
        <w:rPr>
          <w:b/>
          <w:sz w:val="24"/>
          <w:szCs w:val="24"/>
        </w:rPr>
        <w:t>7</w:t>
      </w:r>
    </w:p>
    <w:p w14:paraId="766C0794" w14:textId="77777777" w:rsidR="000339D4" w:rsidRPr="00415E28" w:rsidRDefault="000339D4" w:rsidP="005459ED">
      <w:pPr>
        <w:spacing w:before="240" w:after="60" w:line="240" w:lineRule="auto"/>
        <w:jc w:val="both"/>
        <w:rPr>
          <w:rFonts w:cs="Tahoma"/>
          <w:b/>
          <w:caps/>
          <w:sz w:val="24"/>
          <w:szCs w:val="24"/>
          <w:u w:val="single"/>
        </w:rPr>
      </w:pPr>
      <w:r w:rsidRPr="00415E28">
        <w:rPr>
          <w:rFonts w:cs="Tahoma"/>
          <w:b/>
          <w:caps/>
          <w:sz w:val="24"/>
          <w:szCs w:val="24"/>
          <w:u w:val="single"/>
        </w:rPr>
        <w:t>Zadavatel:</w:t>
      </w:r>
      <w:r w:rsidRPr="00415E28">
        <w:rPr>
          <w:rFonts w:cs="Tahoma"/>
          <w:b/>
          <w:sz w:val="24"/>
          <w:szCs w:val="24"/>
        </w:rPr>
        <w:t xml:space="preserve"> Statutární město Teplice</w:t>
      </w:r>
      <w:r w:rsidRPr="00415E28">
        <w:rPr>
          <w:rFonts w:cs="Tahoma"/>
          <w:sz w:val="24"/>
          <w:szCs w:val="24"/>
        </w:rPr>
        <w:t xml:space="preserve"> </w:t>
      </w:r>
    </w:p>
    <w:p w14:paraId="296BB9DE" w14:textId="77777777" w:rsidR="000339D4" w:rsidRPr="000339D4" w:rsidRDefault="000339D4" w:rsidP="000339D4">
      <w:pPr>
        <w:spacing w:before="360" w:after="120" w:line="240" w:lineRule="auto"/>
        <w:jc w:val="both"/>
        <w:rPr>
          <w:rFonts w:cs="Tahoma"/>
          <w:b/>
          <w:caps/>
          <w:sz w:val="24"/>
          <w:szCs w:val="24"/>
          <w:u w:val="single"/>
        </w:rPr>
      </w:pPr>
      <w:r w:rsidRPr="000339D4">
        <w:rPr>
          <w:rFonts w:cs="Tahoma"/>
          <w:b/>
          <w:caps/>
          <w:sz w:val="24"/>
          <w:szCs w:val="24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00000A"/>
          <w:left w:val="single" w:sz="4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5529"/>
      </w:tblGrid>
      <w:tr w:rsidR="000339D4" w:rsidRPr="000339D4" w14:paraId="780BC4C4" w14:textId="77777777" w:rsidTr="005459ED">
        <w:trPr>
          <w:trHeight w:val="397"/>
        </w:trPr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24C6524A" w14:textId="77777777" w:rsidR="000339D4" w:rsidRPr="000339D4" w:rsidRDefault="000339D4" w:rsidP="005459ED">
            <w:pPr>
              <w:spacing w:after="60"/>
              <w:rPr>
                <w:rFonts w:cs="Tahoma"/>
                <w:sz w:val="20"/>
                <w:szCs w:val="20"/>
              </w:rPr>
            </w:pPr>
            <w:r w:rsidRPr="000339D4">
              <w:rPr>
                <w:rFonts w:cs="Tahoma"/>
                <w:sz w:val="20"/>
                <w:szCs w:val="20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74FB626" w14:textId="77777777" w:rsidR="000339D4" w:rsidRPr="000339D4" w:rsidRDefault="000339D4" w:rsidP="005459ED">
            <w:pPr>
              <w:spacing w:after="60"/>
              <w:rPr>
                <w:rFonts w:cs="Tahoma"/>
                <w:sz w:val="20"/>
                <w:szCs w:val="20"/>
              </w:rPr>
            </w:pPr>
          </w:p>
        </w:tc>
      </w:tr>
      <w:tr w:rsidR="000339D4" w:rsidRPr="000339D4" w14:paraId="03D8DD4E" w14:textId="77777777" w:rsidTr="005459ED">
        <w:trPr>
          <w:trHeight w:val="397"/>
        </w:trPr>
        <w:tc>
          <w:tcPr>
            <w:tcW w:w="35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768881CB" w14:textId="77777777" w:rsidR="000339D4" w:rsidRPr="000339D4" w:rsidRDefault="000339D4" w:rsidP="005459ED">
            <w:pPr>
              <w:spacing w:after="60"/>
              <w:rPr>
                <w:rFonts w:cs="Tahoma"/>
                <w:sz w:val="20"/>
                <w:szCs w:val="20"/>
              </w:rPr>
            </w:pPr>
            <w:r w:rsidRPr="000339D4">
              <w:rPr>
                <w:rFonts w:cs="Tahoma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DE84CD8" w14:textId="77777777" w:rsidR="000339D4" w:rsidRPr="000339D4" w:rsidRDefault="000339D4" w:rsidP="005459ED">
            <w:pPr>
              <w:spacing w:after="60"/>
              <w:rPr>
                <w:rFonts w:cs="Tahoma"/>
                <w:sz w:val="20"/>
                <w:szCs w:val="20"/>
              </w:rPr>
            </w:pPr>
          </w:p>
        </w:tc>
      </w:tr>
      <w:tr w:rsidR="000339D4" w:rsidRPr="000339D4" w14:paraId="7A701B5D" w14:textId="77777777" w:rsidTr="005459ED">
        <w:trPr>
          <w:trHeight w:val="397"/>
        </w:trPr>
        <w:tc>
          <w:tcPr>
            <w:tcW w:w="35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31AE9CEE" w14:textId="77777777" w:rsidR="000339D4" w:rsidRPr="000339D4" w:rsidRDefault="000339D4" w:rsidP="005459ED">
            <w:pPr>
              <w:spacing w:after="60"/>
              <w:rPr>
                <w:rFonts w:cs="Tahoma"/>
                <w:sz w:val="20"/>
                <w:szCs w:val="20"/>
              </w:rPr>
            </w:pPr>
            <w:r w:rsidRPr="000339D4">
              <w:rPr>
                <w:rFonts w:cs="Tahoma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2C714A8" w14:textId="77777777" w:rsidR="000339D4" w:rsidRPr="000339D4" w:rsidRDefault="000339D4" w:rsidP="005459ED">
            <w:pPr>
              <w:spacing w:after="60"/>
              <w:rPr>
                <w:rFonts w:cs="Tahoma"/>
                <w:sz w:val="20"/>
                <w:szCs w:val="20"/>
              </w:rPr>
            </w:pPr>
          </w:p>
        </w:tc>
      </w:tr>
      <w:tr w:rsidR="000339D4" w:rsidRPr="000339D4" w14:paraId="73AB4966" w14:textId="77777777" w:rsidTr="005459ED">
        <w:trPr>
          <w:trHeight w:val="397"/>
        </w:trPr>
        <w:tc>
          <w:tcPr>
            <w:tcW w:w="35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39D6B0AD" w14:textId="77777777" w:rsidR="000339D4" w:rsidRPr="000339D4" w:rsidRDefault="000339D4" w:rsidP="005459ED">
            <w:pPr>
              <w:spacing w:after="60"/>
              <w:rPr>
                <w:rFonts w:cs="Tahoma"/>
                <w:sz w:val="20"/>
                <w:szCs w:val="20"/>
              </w:rPr>
            </w:pPr>
            <w:r w:rsidRPr="000339D4">
              <w:rPr>
                <w:rFonts w:cs="Tahoma"/>
                <w:sz w:val="20"/>
                <w:szCs w:val="20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C44BA48" w14:textId="77777777" w:rsidR="000339D4" w:rsidRPr="000339D4" w:rsidRDefault="000339D4" w:rsidP="005459ED">
            <w:pPr>
              <w:spacing w:after="60"/>
              <w:rPr>
                <w:rFonts w:cs="Tahoma"/>
                <w:sz w:val="20"/>
                <w:szCs w:val="20"/>
              </w:rPr>
            </w:pPr>
          </w:p>
        </w:tc>
      </w:tr>
      <w:tr w:rsidR="000339D4" w:rsidRPr="000339D4" w14:paraId="02A659C1" w14:textId="77777777" w:rsidTr="005459ED">
        <w:trPr>
          <w:trHeight w:val="397"/>
        </w:trPr>
        <w:tc>
          <w:tcPr>
            <w:tcW w:w="354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0D2BC7F7" w14:textId="77777777" w:rsidR="000339D4" w:rsidRPr="000339D4" w:rsidRDefault="000339D4" w:rsidP="005459ED">
            <w:pPr>
              <w:spacing w:after="60"/>
              <w:rPr>
                <w:rFonts w:cs="Tahoma"/>
                <w:sz w:val="20"/>
                <w:szCs w:val="20"/>
              </w:rPr>
            </w:pPr>
            <w:r w:rsidRPr="000339D4">
              <w:rPr>
                <w:rFonts w:cs="Tahoma"/>
                <w:sz w:val="20"/>
                <w:szCs w:val="20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3A31696" w14:textId="77777777" w:rsidR="000339D4" w:rsidRPr="000339D4" w:rsidRDefault="000339D4" w:rsidP="005459ED">
            <w:pPr>
              <w:spacing w:after="60"/>
              <w:rPr>
                <w:rFonts w:cs="Tahoma"/>
                <w:sz w:val="20"/>
                <w:szCs w:val="20"/>
              </w:rPr>
            </w:pPr>
          </w:p>
        </w:tc>
      </w:tr>
    </w:tbl>
    <w:p w14:paraId="42CDEBBF" w14:textId="77777777" w:rsidR="000339D4" w:rsidRPr="000339D4" w:rsidRDefault="000339D4" w:rsidP="000339D4">
      <w:pPr>
        <w:spacing w:after="120" w:line="240" w:lineRule="auto"/>
        <w:jc w:val="both"/>
        <w:outlineLvl w:val="0"/>
        <w:rPr>
          <w:rFonts w:cs="Tahoma"/>
          <w:b/>
          <w:sz w:val="20"/>
          <w:szCs w:val="20"/>
        </w:rPr>
      </w:pPr>
    </w:p>
    <w:p w14:paraId="70D9E5CA" w14:textId="77777777" w:rsidR="000339D4" w:rsidRPr="000339D4" w:rsidRDefault="000339D4" w:rsidP="000339D4">
      <w:pPr>
        <w:spacing w:after="120" w:line="240" w:lineRule="auto"/>
        <w:jc w:val="both"/>
        <w:outlineLvl w:val="0"/>
        <w:rPr>
          <w:rFonts w:cs="Tahoma"/>
          <w:b/>
          <w:sz w:val="20"/>
          <w:szCs w:val="20"/>
        </w:rPr>
      </w:pPr>
      <w:r w:rsidRPr="000339D4">
        <w:rPr>
          <w:rFonts w:cs="Tahoma"/>
          <w:b/>
          <w:sz w:val="20"/>
          <w:szCs w:val="20"/>
        </w:rPr>
        <w:t>Dodavatel, jako účastník zadávacího řízení pro výše uvedenou veřejnou zakázku, tímto v souladu s § 53 zákona č. 134/2016 Sb., o zadávání veřejných zakázek (dále jen „zákon“) čestně prohlašuje, že splňuje kvalifikaci požadovanou zákonem a zadavatelem, uvedenou v kvalifikační dokumentaci.</w:t>
      </w:r>
    </w:p>
    <w:p w14:paraId="72515A56" w14:textId="77777777" w:rsidR="000339D4" w:rsidRPr="000339D4" w:rsidRDefault="000339D4" w:rsidP="000339D4">
      <w:pPr>
        <w:spacing w:after="0" w:line="240" w:lineRule="auto"/>
        <w:jc w:val="both"/>
        <w:outlineLvl w:val="0"/>
        <w:rPr>
          <w:rFonts w:cs="Tahoma"/>
          <w:b/>
          <w:sz w:val="20"/>
          <w:szCs w:val="20"/>
        </w:rPr>
      </w:pPr>
    </w:p>
    <w:p w14:paraId="36037B12" w14:textId="77777777" w:rsidR="000339D4" w:rsidRDefault="000339D4" w:rsidP="000339D4">
      <w:pPr>
        <w:tabs>
          <w:tab w:val="left" w:pos="567"/>
        </w:tabs>
        <w:spacing w:after="0" w:line="240" w:lineRule="auto"/>
        <w:jc w:val="center"/>
        <w:rPr>
          <w:rFonts w:cs="Tahoma"/>
          <w:b/>
          <w:sz w:val="24"/>
          <w:szCs w:val="24"/>
          <w:u w:val="single"/>
        </w:rPr>
      </w:pPr>
      <w:r w:rsidRPr="000339D4">
        <w:rPr>
          <w:rFonts w:cs="Tahoma"/>
          <w:b/>
          <w:sz w:val="24"/>
          <w:szCs w:val="24"/>
          <w:u w:val="single"/>
        </w:rPr>
        <w:t>ZÁKLADNÍ ZPŮSOBILOST</w:t>
      </w:r>
    </w:p>
    <w:p w14:paraId="3E9535AF" w14:textId="77777777" w:rsidR="000339D4" w:rsidRPr="000339D4" w:rsidRDefault="000339D4" w:rsidP="000339D4">
      <w:pPr>
        <w:tabs>
          <w:tab w:val="left" w:pos="567"/>
        </w:tabs>
        <w:spacing w:after="0" w:line="240" w:lineRule="auto"/>
        <w:jc w:val="center"/>
        <w:rPr>
          <w:rFonts w:cs="Tahoma"/>
          <w:b/>
          <w:sz w:val="24"/>
          <w:szCs w:val="24"/>
          <w:u w:val="single"/>
        </w:rPr>
      </w:pPr>
    </w:p>
    <w:p w14:paraId="7D3953BC" w14:textId="77777777" w:rsidR="000339D4" w:rsidRPr="000339D4" w:rsidRDefault="000339D4" w:rsidP="000339D4">
      <w:pPr>
        <w:tabs>
          <w:tab w:val="left" w:pos="567"/>
        </w:tabs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 xml:space="preserve">Ve vztahu k základní způsobilosti dle ustanovení </w:t>
      </w:r>
      <w:r w:rsidRPr="000339D4">
        <w:rPr>
          <w:rFonts w:cs="Tahoma"/>
          <w:b/>
          <w:sz w:val="20"/>
          <w:szCs w:val="20"/>
        </w:rPr>
        <w:t>§ 74 odst. 1 zákona</w:t>
      </w:r>
      <w:r w:rsidRPr="000339D4">
        <w:rPr>
          <w:rFonts w:cs="Tahoma"/>
          <w:sz w:val="20"/>
          <w:szCs w:val="20"/>
        </w:rPr>
        <w:t xml:space="preserve"> účastník prohlašuje, že: </w:t>
      </w:r>
    </w:p>
    <w:p w14:paraId="1B4E5959" w14:textId="77777777" w:rsidR="000339D4" w:rsidRPr="000339D4" w:rsidRDefault="000339D4" w:rsidP="000339D4">
      <w:pPr>
        <w:numPr>
          <w:ilvl w:val="0"/>
          <w:numId w:val="2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27C65D29" w14:textId="77777777" w:rsidR="000339D4" w:rsidRPr="000339D4" w:rsidRDefault="000339D4" w:rsidP="000339D4">
      <w:pPr>
        <w:numPr>
          <w:ilvl w:val="0"/>
          <w:numId w:val="2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>nemá v České republice nebo v zemi svého sídla v evidenci daní zachycen splatný daňový nedoplatek,</w:t>
      </w:r>
    </w:p>
    <w:p w14:paraId="7FF0BFB6" w14:textId="77777777" w:rsidR="000339D4" w:rsidRPr="000339D4" w:rsidRDefault="000339D4" w:rsidP="000339D4">
      <w:pPr>
        <w:numPr>
          <w:ilvl w:val="0"/>
          <w:numId w:val="2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51F7B6CE" w14:textId="77777777" w:rsidR="000339D4" w:rsidRPr="000339D4" w:rsidRDefault="000339D4" w:rsidP="000339D4">
      <w:pPr>
        <w:numPr>
          <w:ilvl w:val="0"/>
          <w:numId w:val="2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72CE942" w14:textId="77777777" w:rsidR="000339D4" w:rsidRPr="000339D4" w:rsidRDefault="000339D4" w:rsidP="000339D4">
      <w:pPr>
        <w:numPr>
          <w:ilvl w:val="0"/>
          <w:numId w:val="2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00FD5C73" w14:textId="77777777" w:rsidR="000339D4" w:rsidRPr="000339D4" w:rsidRDefault="000339D4" w:rsidP="000339D4">
      <w:pPr>
        <w:tabs>
          <w:tab w:val="left" w:pos="567"/>
        </w:tabs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0339D4">
        <w:rPr>
          <w:rFonts w:cs="Tahoma"/>
          <w:sz w:val="20"/>
          <w:szCs w:val="20"/>
        </w:rPr>
        <w:t xml:space="preserve">Účastník, který je právnickou osobou, rovněž prohlašuje, že </w:t>
      </w:r>
      <w:r w:rsidRPr="000339D4">
        <w:rPr>
          <w:rFonts w:cs="Tahoma"/>
          <w:b/>
          <w:sz w:val="20"/>
          <w:szCs w:val="20"/>
        </w:rPr>
        <w:t xml:space="preserve">podmínku podle písm. a) splňuje </w:t>
      </w:r>
      <w:r w:rsidRPr="000339D4">
        <w:rPr>
          <w:rFonts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12D06898" w14:textId="77777777" w:rsidR="000339D4" w:rsidRPr="000339D4" w:rsidRDefault="000339D4" w:rsidP="000339D4">
      <w:pPr>
        <w:pStyle w:val="Odstavecseseznamem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>tato právnická osoba,</w:t>
      </w:r>
    </w:p>
    <w:p w14:paraId="60494744" w14:textId="77777777" w:rsidR="000339D4" w:rsidRPr="000339D4" w:rsidRDefault="000339D4" w:rsidP="000339D4">
      <w:pPr>
        <w:pStyle w:val="Odstavecseseznamem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>každý člen statutárního orgánu této právnické osoby a</w:t>
      </w:r>
    </w:p>
    <w:p w14:paraId="763FDBF2" w14:textId="77777777" w:rsidR="000339D4" w:rsidRPr="000339D4" w:rsidRDefault="000339D4" w:rsidP="000339D4">
      <w:pPr>
        <w:pStyle w:val="Odstavecseseznamem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>osoba zastupující tuto právnickou osobu v statutárním orgánu dodavatele.</w:t>
      </w:r>
    </w:p>
    <w:p w14:paraId="0AE5CC27" w14:textId="77777777" w:rsidR="000339D4" w:rsidRPr="000339D4" w:rsidRDefault="000339D4" w:rsidP="000339D4">
      <w:pPr>
        <w:tabs>
          <w:tab w:val="left" w:pos="567"/>
        </w:tabs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 xml:space="preserve">Účastník, který je pobočkou závodu zahraniční právnické osoby, prohlašuje, že </w:t>
      </w:r>
      <w:r w:rsidRPr="000339D4">
        <w:rPr>
          <w:rFonts w:cs="Tahoma"/>
          <w:b/>
          <w:sz w:val="20"/>
          <w:szCs w:val="20"/>
        </w:rPr>
        <w:t>podmínku podle písm. a) splňuje</w:t>
      </w:r>
      <w:r w:rsidRPr="000339D4">
        <w:rPr>
          <w:rFonts w:cs="Tahoma"/>
          <w:sz w:val="20"/>
          <w:szCs w:val="20"/>
        </w:rPr>
        <w:t xml:space="preserve"> tato právnická osoba a vedoucí pobočky závodu.</w:t>
      </w:r>
    </w:p>
    <w:p w14:paraId="2CD5A3C0" w14:textId="77777777" w:rsidR="000339D4" w:rsidRPr="000339D4" w:rsidRDefault="000339D4" w:rsidP="000339D4">
      <w:pPr>
        <w:tabs>
          <w:tab w:val="left" w:pos="567"/>
        </w:tabs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 xml:space="preserve">Účastník, který je pobočkou závodu české právnické osoby, prohlašuje, že </w:t>
      </w:r>
      <w:r w:rsidRPr="000339D4">
        <w:rPr>
          <w:rFonts w:cs="Tahoma"/>
          <w:b/>
          <w:sz w:val="20"/>
          <w:szCs w:val="20"/>
        </w:rPr>
        <w:t>podmínku podle písm. a) splňuje</w:t>
      </w:r>
      <w:r w:rsidRPr="000339D4">
        <w:rPr>
          <w:rFonts w:cs="Tahoma"/>
          <w:sz w:val="20"/>
          <w:szCs w:val="20"/>
        </w:rPr>
        <w:t xml:space="preserve"> </w:t>
      </w:r>
    </w:p>
    <w:p w14:paraId="1AF7BD57" w14:textId="77777777" w:rsidR="000339D4" w:rsidRPr="000339D4" w:rsidRDefault="000339D4" w:rsidP="000339D4">
      <w:pPr>
        <w:pStyle w:val="Odstavecseseznamem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>tato právnická osoba a vedoucí pobočky závodu</w:t>
      </w:r>
    </w:p>
    <w:p w14:paraId="2D277C1D" w14:textId="77777777" w:rsidR="000339D4" w:rsidRPr="000339D4" w:rsidRDefault="000339D4" w:rsidP="000339D4">
      <w:pPr>
        <w:pStyle w:val="Odstavecseseznamem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>každý člen statutárního orgánu této právnické osoby,</w:t>
      </w:r>
    </w:p>
    <w:p w14:paraId="5ED11F47" w14:textId="77777777" w:rsidR="000339D4" w:rsidRPr="000339D4" w:rsidRDefault="000339D4" w:rsidP="000339D4">
      <w:pPr>
        <w:pStyle w:val="Odstavecseseznamem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>osoba zastupující tuto právnickou osobu v statutárním orgánu dodavatele a</w:t>
      </w:r>
    </w:p>
    <w:p w14:paraId="17A9D038" w14:textId="77777777" w:rsidR="000339D4" w:rsidRPr="000339D4" w:rsidRDefault="000339D4" w:rsidP="000339D4">
      <w:pPr>
        <w:pStyle w:val="Odstavecseseznamem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>vedoucí pobočky závodu.</w:t>
      </w:r>
    </w:p>
    <w:p w14:paraId="68A5BD9F" w14:textId="77777777" w:rsidR="000339D4" w:rsidRDefault="000339D4" w:rsidP="000339D4">
      <w:pPr>
        <w:tabs>
          <w:tab w:val="left" w:pos="567"/>
        </w:tabs>
        <w:spacing w:after="120" w:line="240" w:lineRule="auto"/>
        <w:jc w:val="both"/>
        <w:rPr>
          <w:rFonts w:cs="Tahoma"/>
          <w:color w:val="C00000"/>
          <w:sz w:val="20"/>
          <w:szCs w:val="20"/>
        </w:rPr>
      </w:pPr>
    </w:p>
    <w:p w14:paraId="7683B8F0" w14:textId="77777777" w:rsidR="000339D4" w:rsidRPr="00CA3720" w:rsidRDefault="000339D4" w:rsidP="000339D4">
      <w:pPr>
        <w:tabs>
          <w:tab w:val="left" w:pos="567"/>
        </w:tabs>
        <w:spacing w:after="120" w:line="240" w:lineRule="auto"/>
        <w:jc w:val="both"/>
        <w:rPr>
          <w:rFonts w:cs="Tahoma"/>
          <w:color w:val="C00000"/>
          <w:sz w:val="20"/>
          <w:szCs w:val="20"/>
        </w:rPr>
      </w:pPr>
    </w:p>
    <w:p w14:paraId="365ABDB5" w14:textId="77777777" w:rsidR="000339D4" w:rsidRDefault="000339D4" w:rsidP="000339D4">
      <w:pPr>
        <w:tabs>
          <w:tab w:val="left" w:pos="567"/>
        </w:tabs>
        <w:spacing w:after="0" w:line="240" w:lineRule="auto"/>
        <w:jc w:val="center"/>
        <w:rPr>
          <w:rFonts w:cs="Tahoma"/>
          <w:b/>
          <w:sz w:val="24"/>
          <w:szCs w:val="24"/>
          <w:u w:val="single"/>
        </w:rPr>
      </w:pPr>
      <w:r w:rsidRPr="000339D4">
        <w:rPr>
          <w:rFonts w:cs="Tahoma"/>
          <w:b/>
          <w:sz w:val="24"/>
          <w:szCs w:val="24"/>
          <w:u w:val="single"/>
        </w:rPr>
        <w:lastRenderedPageBreak/>
        <w:t>PROFESNÍ ZPŮSOBILOST</w:t>
      </w:r>
    </w:p>
    <w:p w14:paraId="522C9F98" w14:textId="77777777" w:rsidR="000339D4" w:rsidRPr="000339D4" w:rsidRDefault="000339D4" w:rsidP="000339D4">
      <w:pPr>
        <w:tabs>
          <w:tab w:val="left" w:pos="567"/>
        </w:tabs>
        <w:spacing w:after="0" w:line="240" w:lineRule="auto"/>
        <w:jc w:val="center"/>
        <w:rPr>
          <w:rFonts w:cs="Tahoma"/>
          <w:b/>
          <w:sz w:val="24"/>
          <w:szCs w:val="24"/>
          <w:u w:val="single"/>
        </w:rPr>
      </w:pPr>
    </w:p>
    <w:p w14:paraId="14F37811" w14:textId="77777777" w:rsidR="000339D4" w:rsidRPr="000339D4" w:rsidRDefault="000339D4" w:rsidP="000339D4">
      <w:pPr>
        <w:tabs>
          <w:tab w:val="left" w:pos="567"/>
        </w:tabs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 xml:space="preserve">Ve vztahu k profesní způsobilosti </w:t>
      </w:r>
      <w:r w:rsidRPr="000339D4">
        <w:rPr>
          <w:rFonts w:cs="Tahoma"/>
          <w:b/>
          <w:sz w:val="20"/>
          <w:szCs w:val="20"/>
        </w:rPr>
        <w:t>dle § 77 odst. 1 zákona</w:t>
      </w:r>
      <w:r w:rsidRPr="000339D4">
        <w:rPr>
          <w:rFonts w:cs="Tahoma"/>
          <w:sz w:val="20"/>
          <w:szCs w:val="20"/>
        </w:rPr>
        <w:t xml:space="preserve"> účastník prohlašuje, že disponuje výpisem z obchodního rejstříku nebo výpisem z jiné obdobné evidence, pokud jiný právní předpis zápis do takové evidence vyžaduje.</w:t>
      </w:r>
    </w:p>
    <w:p w14:paraId="5B51E297" w14:textId="77777777" w:rsidR="000339D4" w:rsidRPr="003C598B" w:rsidRDefault="000339D4" w:rsidP="000339D4">
      <w:pPr>
        <w:tabs>
          <w:tab w:val="left" w:pos="567"/>
        </w:tabs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 xml:space="preserve">Ve vztahu k profesní způsobilosti </w:t>
      </w:r>
      <w:r w:rsidRPr="000339D4">
        <w:rPr>
          <w:rFonts w:cs="Tahoma"/>
          <w:b/>
          <w:sz w:val="20"/>
          <w:szCs w:val="20"/>
        </w:rPr>
        <w:t>dle § 77 odst. 2 písm. a) zákona</w:t>
      </w:r>
      <w:r w:rsidRPr="000339D4">
        <w:rPr>
          <w:rFonts w:cs="Tahoma"/>
          <w:sz w:val="20"/>
          <w:szCs w:val="20"/>
        </w:rPr>
        <w:t xml:space="preserve"> účastník prohlašuje, že disponuje dokladem o </w:t>
      </w:r>
      <w:r w:rsidRPr="003C598B">
        <w:rPr>
          <w:rFonts w:cs="Tahoma"/>
          <w:sz w:val="20"/>
          <w:szCs w:val="20"/>
        </w:rPr>
        <w:t>oprávnění k podnikání podle zvláštních právních předpisů v rozsahu odpovídajícím předmětu veřejné zakázky, zejména příslušným živnostenským oprávněním, přičemž tímto dokladem</w:t>
      </w:r>
      <w:r w:rsidR="003C598B">
        <w:rPr>
          <w:rFonts w:cs="Tahoma"/>
          <w:sz w:val="20"/>
          <w:szCs w:val="20"/>
        </w:rPr>
        <w:t xml:space="preserve"> pro tuto konkrétní zakázku</w:t>
      </w:r>
      <w:r w:rsidRPr="003C598B">
        <w:rPr>
          <w:rFonts w:cs="Tahoma"/>
          <w:sz w:val="20"/>
          <w:szCs w:val="20"/>
        </w:rPr>
        <w:t xml:space="preserve"> je: </w:t>
      </w:r>
    </w:p>
    <w:p w14:paraId="6F6EA075" w14:textId="77777777" w:rsidR="000339D4" w:rsidRPr="003C598B" w:rsidRDefault="000339D4" w:rsidP="003C598B">
      <w:pPr>
        <w:tabs>
          <w:tab w:val="left" w:pos="567"/>
        </w:tabs>
        <w:suppressAutoHyphens/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3C598B">
        <w:rPr>
          <w:rFonts w:cs="Tahoma"/>
          <w:b/>
          <w:sz w:val="20"/>
          <w:szCs w:val="20"/>
        </w:rPr>
        <w:t>živnostenské oprávnění pro výkon živnosti: provádění staveb, jejich změn a odstraňování a geologické práce.</w:t>
      </w:r>
    </w:p>
    <w:p w14:paraId="020E8E09" w14:textId="77777777" w:rsidR="000339D4" w:rsidRDefault="000339D4" w:rsidP="000339D4">
      <w:pPr>
        <w:tabs>
          <w:tab w:val="left" w:pos="567"/>
        </w:tabs>
        <w:spacing w:after="0" w:line="240" w:lineRule="auto"/>
        <w:jc w:val="both"/>
        <w:rPr>
          <w:rFonts w:cs="Tahoma"/>
          <w:sz w:val="20"/>
          <w:szCs w:val="20"/>
        </w:rPr>
      </w:pPr>
    </w:p>
    <w:p w14:paraId="036BA78B" w14:textId="77777777" w:rsidR="000339D4" w:rsidRDefault="000339D4" w:rsidP="000339D4">
      <w:pPr>
        <w:tabs>
          <w:tab w:val="left" w:pos="567"/>
        </w:tabs>
        <w:spacing w:after="0" w:line="240" w:lineRule="auto"/>
        <w:jc w:val="both"/>
        <w:rPr>
          <w:rFonts w:cs="Tahoma"/>
          <w:sz w:val="20"/>
          <w:szCs w:val="20"/>
        </w:rPr>
      </w:pPr>
    </w:p>
    <w:p w14:paraId="540742C8" w14:textId="77777777" w:rsidR="000339D4" w:rsidRPr="000339D4" w:rsidRDefault="000339D4" w:rsidP="000339D4">
      <w:pPr>
        <w:tabs>
          <w:tab w:val="left" w:pos="567"/>
        </w:tabs>
        <w:spacing w:after="0" w:line="240" w:lineRule="auto"/>
        <w:jc w:val="both"/>
        <w:rPr>
          <w:rFonts w:cs="Tahoma"/>
          <w:sz w:val="20"/>
          <w:szCs w:val="20"/>
        </w:rPr>
      </w:pPr>
    </w:p>
    <w:p w14:paraId="3599E7D6" w14:textId="77777777" w:rsidR="000339D4" w:rsidRDefault="000339D4" w:rsidP="000339D4">
      <w:pPr>
        <w:tabs>
          <w:tab w:val="left" w:pos="567"/>
        </w:tabs>
        <w:spacing w:after="0" w:line="240" w:lineRule="auto"/>
        <w:jc w:val="center"/>
        <w:rPr>
          <w:rFonts w:cs="Tahoma"/>
          <w:b/>
          <w:sz w:val="24"/>
          <w:szCs w:val="24"/>
          <w:u w:val="single"/>
        </w:rPr>
      </w:pPr>
      <w:r w:rsidRPr="000339D4">
        <w:rPr>
          <w:rFonts w:cs="Tahoma"/>
          <w:b/>
          <w:sz w:val="24"/>
          <w:szCs w:val="24"/>
          <w:u w:val="single"/>
        </w:rPr>
        <w:t>TECHNICKÁ KVALIFIKACE</w:t>
      </w:r>
    </w:p>
    <w:p w14:paraId="6C5FCA97" w14:textId="77777777" w:rsidR="000339D4" w:rsidRPr="000339D4" w:rsidRDefault="000339D4" w:rsidP="000339D4">
      <w:pPr>
        <w:tabs>
          <w:tab w:val="left" w:pos="567"/>
        </w:tabs>
        <w:spacing w:after="0" w:line="240" w:lineRule="auto"/>
        <w:jc w:val="center"/>
        <w:rPr>
          <w:rFonts w:cs="Tahoma"/>
          <w:b/>
          <w:sz w:val="24"/>
          <w:szCs w:val="24"/>
          <w:u w:val="single"/>
        </w:rPr>
      </w:pPr>
    </w:p>
    <w:p w14:paraId="31EBF87E" w14:textId="77777777" w:rsidR="006A2ADA" w:rsidRDefault="000339D4" w:rsidP="000339D4">
      <w:pPr>
        <w:suppressAutoHyphens/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3C598B">
        <w:rPr>
          <w:rFonts w:cs="Tahoma"/>
          <w:sz w:val="20"/>
          <w:szCs w:val="20"/>
        </w:rPr>
        <w:t xml:space="preserve">Ve vztahu k technické kvalifikaci </w:t>
      </w:r>
      <w:r w:rsidRPr="003C598B">
        <w:rPr>
          <w:rFonts w:cs="Tahoma"/>
          <w:b/>
          <w:sz w:val="20"/>
          <w:szCs w:val="20"/>
        </w:rPr>
        <w:t>dle § 79 odst. 2 písm. b) zákona</w:t>
      </w:r>
      <w:r w:rsidRPr="003C598B">
        <w:rPr>
          <w:rFonts w:cs="Tahoma"/>
          <w:sz w:val="20"/>
          <w:szCs w:val="20"/>
        </w:rPr>
        <w:t xml:space="preserve"> účastník prohlašuje, že za poslední 3 roky před zahájením zadávacího řízení realizoval </w:t>
      </w:r>
      <w:r w:rsidR="00CC0B02">
        <w:rPr>
          <w:rFonts w:cs="Tahoma"/>
          <w:b/>
          <w:sz w:val="20"/>
          <w:szCs w:val="20"/>
        </w:rPr>
        <w:t>alespoň 2</w:t>
      </w:r>
      <w:r w:rsidRPr="003C598B">
        <w:rPr>
          <w:rFonts w:cs="Tahoma"/>
          <w:b/>
          <w:sz w:val="20"/>
          <w:szCs w:val="20"/>
        </w:rPr>
        <w:t xml:space="preserve"> </w:t>
      </w:r>
      <w:r w:rsidR="00CC0B02">
        <w:rPr>
          <w:rFonts w:cs="Tahoma"/>
          <w:b/>
          <w:sz w:val="20"/>
          <w:szCs w:val="20"/>
        </w:rPr>
        <w:t>významné služby</w:t>
      </w:r>
      <w:r w:rsidRPr="003C598B">
        <w:rPr>
          <w:rFonts w:cs="Tahoma"/>
          <w:b/>
          <w:sz w:val="20"/>
          <w:szCs w:val="20"/>
        </w:rPr>
        <w:t xml:space="preserve"> </w:t>
      </w:r>
      <w:r w:rsidRPr="003C598B">
        <w:rPr>
          <w:rFonts w:cs="Tahoma"/>
          <w:sz w:val="20"/>
          <w:szCs w:val="20"/>
        </w:rPr>
        <w:t xml:space="preserve">obdobného charakteru </w:t>
      </w:r>
      <w:r w:rsidR="00CC0B02">
        <w:rPr>
          <w:rFonts w:cs="Tahoma"/>
          <w:sz w:val="20"/>
          <w:szCs w:val="20"/>
        </w:rPr>
        <w:t xml:space="preserve">v </w:t>
      </w:r>
      <w:r w:rsidRPr="003C598B">
        <w:rPr>
          <w:rFonts w:cs="Tahoma"/>
          <w:sz w:val="20"/>
          <w:szCs w:val="20"/>
        </w:rPr>
        <w:t xml:space="preserve">hodnotě nejméně </w:t>
      </w:r>
      <w:r w:rsidR="00CC0B02">
        <w:rPr>
          <w:rFonts w:cs="Tahoma"/>
          <w:b/>
          <w:sz w:val="20"/>
          <w:szCs w:val="20"/>
        </w:rPr>
        <w:t>75</w:t>
      </w:r>
      <w:r w:rsidR="003C598B">
        <w:rPr>
          <w:rFonts w:cs="Tahoma"/>
          <w:b/>
          <w:sz w:val="20"/>
          <w:szCs w:val="20"/>
        </w:rPr>
        <w:t xml:space="preserve">0.000,- </w:t>
      </w:r>
      <w:r w:rsidRPr="003C598B">
        <w:rPr>
          <w:rFonts w:cs="Tahoma"/>
          <w:b/>
          <w:sz w:val="20"/>
          <w:szCs w:val="20"/>
        </w:rPr>
        <w:t>Kč bez DPH</w:t>
      </w:r>
      <w:r w:rsidRPr="003C598B">
        <w:rPr>
          <w:rFonts w:cs="Tahoma"/>
          <w:sz w:val="20"/>
          <w:szCs w:val="20"/>
        </w:rPr>
        <w:t xml:space="preserve"> za každou takovou službu</w:t>
      </w:r>
      <w:r w:rsidR="006A2ADA">
        <w:rPr>
          <w:rFonts w:cs="Tahoma"/>
          <w:sz w:val="20"/>
          <w:szCs w:val="20"/>
        </w:rPr>
        <w:t xml:space="preserve">, a to včetně uvedení ceny, </w:t>
      </w:r>
      <w:r w:rsidR="006A2ADA" w:rsidRPr="006A2ADA">
        <w:rPr>
          <w:rFonts w:cs="Tahoma"/>
          <w:sz w:val="20"/>
          <w:szCs w:val="20"/>
        </w:rPr>
        <w:t>doby jejich poskytnutí a identifikace objednatele</w:t>
      </w:r>
      <w:r w:rsidRPr="003C598B">
        <w:rPr>
          <w:rFonts w:cs="Tahoma"/>
          <w:b/>
          <w:sz w:val="20"/>
          <w:szCs w:val="20"/>
        </w:rPr>
        <w:t xml:space="preserve">. </w:t>
      </w:r>
    </w:p>
    <w:p w14:paraId="44A8DA82" w14:textId="053EB968" w:rsidR="000339D4" w:rsidRPr="003C598B" w:rsidRDefault="000339D4" w:rsidP="000339D4">
      <w:pPr>
        <w:suppressAutoHyphens/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3C598B">
        <w:rPr>
          <w:rFonts w:cs="Tahoma"/>
          <w:sz w:val="20"/>
          <w:szCs w:val="20"/>
        </w:rPr>
        <w:t xml:space="preserve">Za službu obdobného charakteru se považuje </w:t>
      </w:r>
      <w:r w:rsidRPr="003C598B">
        <w:rPr>
          <w:rFonts w:cs="Calibri"/>
          <w:b/>
          <w:sz w:val="20"/>
          <w:szCs w:val="20"/>
        </w:rPr>
        <w:t>provádění stavebních prací</w:t>
      </w:r>
      <w:r w:rsidR="003C598B">
        <w:rPr>
          <w:rFonts w:cs="Calibri"/>
          <w:b/>
          <w:sz w:val="20"/>
          <w:szCs w:val="20"/>
        </w:rPr>
        <w:t xml:space="preserve"> ve výškách a geologické práce.</w:t>
      </w:r>
    </w:p>
    <w:p w14:paraId="1CD373D0" w14:textId="77777777" w:rsidR="000339D4" w:rsidRPr="000339D4" w:rsidRDefault="000339D4" w:rsidP="000339D4">
      <w:pPr>
        <w:spacing w:after="0" w:line="240" w:lineRule="auto"/>
        <w:jc w:val="both"/>
        <w:rPr>
          <w:rFonts w:cs="Tahoma"/>
          <w:sz w:val="20"/>
          <w:szCs w:val="20"/>
        </w:rPr>
      </w:pPr>
    </w:p>
    <w:p w14:paraId="770EAA15" w14:textId="77777777" w:rsidR="000339D4" w:rsidRPr="000339D4" w:rsidRDefault="000339D4" w:rsidP="000339D4">
      <w:pPr>
        <w:pBdr>
          <w:top w:val="single" w:sz="4" w:space="1" w:color="00000A"/>
          <w:left w:val="single" w:sz="4" w:space="8" w:color="00000A"/>
          <w:bottom w:val="single" w:sz="4" w:space="1" w:color="00000A"/>
          <w:right w:val="single" w:sz="4" w:space="4" w:color="00000A"/>
        </w:pBdr>
        <w:shd w:val="clear" w:color="auto" w:fill="FBD4B4"/>
        <w:spacing w:after="0" w:line="264" w:lineRule="auto"/>
        <w:ind w:left="142"/>
        <w:jc w:val="both"/>
        <w:rPr>
          <w:rFonts w:cs="Tahoma"/>
          <w:b/>
          <w:sz w:val="20"/>
          <w:szCs w:val="20"/>
        </w:rPr>
      </w:pPr>
      <w:r w:rsidRPr="000339D4">
        <w:rPr>
          <w:rFonts w:cs="Tahoma"/>
          <w:b/>
          <w:sz w:val="20"/>
          <w:szCs w:val="20"/>
        </w:rPr>
        <w:t>Dodavatel bere na vědomí, že s oh</w:t>
      </w:r>
      <w:r w:rsidR="00533B67">
        <w:rPr>
          <w:rFonts w:cs="Tahoma"/>
          <w:b/>
          <w:sz w:val="20"/>
          <w:szCs w:val="20"/>
        </w:rPr>
        <w:t xml:space="preserve">ledem na § 122 odst. 3 </w:t>
      </w:r>
      <w:r w:rsidRPr="000339D4">
        <w:rPr>
          <w:rFonts w:cs="Tahoma"/>
          <w:b/>
          <w:sz w:val="20"/>
          <w:szCs w:val="20"/>
        </w:rPr>
        <w:t>zákona je vybraný dodavatel povinen předložit zadavateli na základě jeho výzvy před uzavřením smlouvy originály nebo úředně ověřené kopie dokladů o kvalifikaci, pokud je již nemá k dispozici.</w:t>
      </w:r>
    </w:p>
    <w:p w14:paraId="089FD853" w14:textId="77777777" w:rsidR="003C598B" w:rsidRDefault="003C598B" w:rsidP="000339D4">
      <w:pPr>
        <w:spacing w:before="360" w:after="120" w:line="240" w:lineRule="auto"/>
        <w:jc w:val="both"/>
        <w:rPr>
          <w:rFonts w:cs="Tahoma"/>
          <w:b/>
          <w:caps/>
          <w:sz w:val="24"/>
          <w:szCs w:val="24"/>
          <w:u w:val="single"/>
        </w:rPr>
      </w:pPr>
    </w:p>
    <w:p w14:paraId="773AA2D1" w14:textId="77777777" w:rsidR="000339D4" w:rsidRPr="003C598B" w:rsidRDefault="000339D4" w:rsidP="000339D4">
      <w:pPr>
        <w:spacing w:before="360" w:after="120" w:line="240" w:lineRule="auto"/>
        <w:jc w:val="both"/>
        <w:rPr>
          <w:rFonts w:cs="Tahoma"/>
          <w:b/>
          <w:caps/>
          <w:sz w:val="24"/>
          <w:szCs w:val="24"/>
          <w:u w:val="single"/>
        </w:rPr>
      </w:pPr>
      <w:r w:rsidRPr="003C598B">
        <w:rPr>
          <w:rFonts w:cs="Tahoma"/>
          <w:b/>
          <w:caps/>
          <w:sz w:val="24"/>
          <w:szCs w:val="24"/>
          <w:u w:val="single"/>
        </w:rPr>
        <w:t>Osoba zastupující zájemce:</w:t>
      </w:r>
    </w:p>
    <w:tbl>
      <w:tblPr>
        <w:tblW w:w="9072" w:type="dxa"/>
        <w:tblInd w:w="70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5529"/>
      </w:tblGrid>
      <w:tr w:rsidR="000339D4" w:rsidRPr="000339D4" w14:paraId="023EE0F5" w14:textId="77777777" w:rsidTr="005459ED">
        <w:trPr>
          <w:trHeight w:val="39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1F8534BF" w14:textId="77777777" w:rsidR="000339D4" w:rsidRPr="000339D4" w:rsidRDefault="000339D4" w:rsidP="005459ED">
            <w:pPr>
              <w:snapToGrid w:val="0"/>
              <w:spacing w:after="120" w:line="240" w:lineRule="auto"/>
              <w:rPr>
                <w:rFonts w:cs="Tahoma"/>
                <w:sz w:val="18"/>
                <w:szCs w:val="18"/>
              </w:rPr>
            </w:pPr>
            <w:r w:rsidRPr="000339D4">
              <w:rPr>
                <w:rFonts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544550F0" w14:textId="77777777" w:rsidR="000339D4" w:rsidRPr="000339D4" w:rsidRDefault="000339D4" w:rsidP="005459ED">
            <w:pPr>
              <w:snapToGrid w:val="0"/>
              <w:spacing w:after="120" w:line="240" w:lineRule="auto"/>
              <w:rPr>
                <w:rFonts w:cs="Tahoma"/>
                <w:sz w:val="18"/>
                <w:szCs w:val="18"/>
              </w:rPr>
            </w:pPr>
          </w:p>
        </w:tc>
      </w:tr>
      <w:tr w:rsidR="000339D4" w:rsidRPr="000339D4" w14:paraId="4AADDF89" w14:textId="77777777" w:rsidTr="005459ED">
        <w:trPr>
          <w:trHeight w:val="39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4148BB58" w14:textId="77777777" w:rsidR="000339D4" w:rsidRPr="000339D4" w:rsidRDefault="000339D4" w:rsidP="005459ED">
            <w:pPr>
              <w:snapToGrid w:val="0"/>
              <w:spacing w:after="120" w:line="240" w:lineRule="auto"/>
              <w:rPr>
                <w:rFonts w:cs="Tahoma"/>
                <w:sz w:val="18"/>
                <w:szCs w:val="18"/>
              </w:rPr>
            </w:pPr>
            <w:r w:rsidRPr="000339D4">
              <w:rPr>
                <w:rFonts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1E47FC7C" w14:textId="77777777" w:rsidR="000339D4" w:rsidRPr="000339D4" w:rsidRDefault="000339D4" w:rsidP="005459ED">
            <w:pPr>
              <w:snapToGrid w:val="0"/>
              <w:spacing w:after="120" w:line="240" w:lineRule="auto"/>
              <w:rPr>
                <w:rFonts w:cs="Tahoma"/>
                <w:sz w:val="18"/>
                <w:szCs w:val="18"/>
              </w:rPr>
            </w:pPr>
          </w:p>
        </w:tc>
      </w:tr>
      <w:tr w:rsidR="000339D4" w:rsidRPr="000339D4" w14:paraId="70DF2005" w14:textId="77777777" w:rsidTr="005459ED">
        <w:trPr>
          <w:trHeight w:val="98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0B657758" w14:textId="77777777" w:rsidR="000339D4" w:rsidRPr="000339D4" w:rsidRDefault="000339D4" w:rsidP="005459ED">
            <w:pPr>
              <w:snapToGrid w:val="0"/>
              <w:spacing w:after="120" w:line="240" w:lineRule="auto"/>
              <w:rPr>
                <w:rFonts w:cs="Tahoma"/>
                <w:sz w:val="18"/>
                <w:szCs w:val="18"/>
              </w:rPr>
            </w:pPr>
            <w:r w:rsidRPr="000339D4">
              <w:rPr>
                <w:rFonts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EA02603" w14:textId="77777777" w:rsidR="000339D4" w:rsidRPr="000339D4" w:rsidRDefault="000339D4" w:rsidP="005459ED">
            <w:pPr>
              <w:snapToGrid w:val="0"/>
              <w:spacing w:after="120" w:line="240" w:lineRule="auto"/>
              <w:rPr>
                <w:rFonts w:cs="Tahoma"/>
                <w:sz w:val="18"/>
                <w:szCs w:val="18"/>
              </w:rPr>
            </w:pPr>
          </w:p>
        </w:tc>
      </w:tr>
    </w:tbl>
    <w:p w14:paraId="3ADC6557" w14:textId="77777777" w:rsidR="000339D4" w:rsidRPr="000339D4" w:rsidRDefault="000339D4" w:rsidP="000339D4">
      <w:pPr>
        <w:spacing w:line="240" w:lineRule="auto"/>
        <w:jc w:val="both"/>
        <w:outlineLvl w:val="0"/>
        <w:rPr>
          <w:rFonts w:cs="Tahoma"/>
          <w:b/>
          <w:sz w:val="20"/>
          <w:szCs w:val="20"/>
        </w:rPr>
      </w:pPr>
    </w:p>
    <w:sectPr w:rsidR="000339D4" w:rsidRPr="00033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4572"/>
    <w:multiLevelType w:val="multilevel"/>
    <w:tmpl w:val="37DAF3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ahoma" w:hint="default"/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1" w15:restartNumberingAfterBreak="0">
    <w:nsid w:val="2BE06CF2"/>
    <w:multiLevelType w:val="multilevel"/>
    <w:tmpl w:val="9F785C18"/>
    <w:lvl w:ilvl="0">
      <w:start w:val="2"/>
      <w:numFmt w:val="bullet"/>
      <w:lvlText w:val="-"/>
      <w:lvlJc w:val="left"/>
      <w:pPr>
        <w:ind w:left="360" w:hanging="360"/>
      </w:pPr>
      <w:rPr>
        <w:rFonts w:ascii="Tahoma" w:hAnsi="Tahoma" w:cs="Tahoma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FB70F13"/>
    <w:multiLevelType w:val="multilevel"/>
    <w:tmpl w:val="0340E83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01"/>
    <w:rsid w:val="00001C6D"/>
    <w:rsid w:val="000339D4"/>
    <w:rsid w:val="00052A83"/>
    <w:rsid w:val="003C598B"/>
    <w:rsid w:val="0050621E"/>
    <w:rsid w:val="00533B67"/>
    <w:rsid w:val="006A2ADA"/>
    <w:rsid w:val="007D6E01"/>
    <w:rsid w:val="00BE4446"/>
    <w:rsid w:val="00CC0B02"/>
    <w:rsid w:val="00D43F80"/>
    <w:rsid w:val="00E4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1163"/>
  <w15:chartTrackingRefBased/>
  <w15:docId w15:val="{5B17AEB6-D4DC-4665-9390-3165D6A8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9D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34"/>
    <w:qFormat/>
    <w:locked/>
    <w:rsid w:val="000339D4"/>
  </w:style>
  <w:style w:type="paragraph" w:styleId="Odstavecseseznamem">
    <w:name w:val="List Paragraph"/>
    <w:basedOn w:val="Normln"/>
    <w:link w:val="OdstavecseseznamemChar"/>
    <w:uiPriority w:val="34"/>
    <w:qFormat/>
    <w:rsid w:val="000339D4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1">
    <w:name w:val="Styl1"/>
    <w:basedOn w:val="Normln"/>
    <w:qFormat/>
    <w:rsid w:val="000339D4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Teplice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Teuschelová Dagmar Ing.</dc:creator>
  <cp:keywords/>
  <dc:description/>
  <cp:lastModifiedBy>Teuschelová Dagmar Ing.</cp:lastModifiedBy>
  <cp:revision>4</cp:revision>
  <dcterms:created xsi:type="dcterms:W3CDTF">2025-09-12T15:09:00Z</dcterms:created>
  <dcterms:modified xsi:type="dcterms:W3CDTF">2025-09-12T15:41:00Z</dcterms:modified>
</cp:coreProperties>
</file>